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B55FA6" w14:textId="6B063774" w:rsidR="002F255B" w:rsidRDefault="00B627AA">
      <w:pPr>
        <w:jc w:val="center"/>
        <w:rPr>
          <w:rFonts w:ascii="Arial Narrow" w:eastAsia="Arial Narrow" w:hAnsi="Arial Narrow" w:cs="Arial Narrow"/>
        </w:rPr>
      </w:pPr>
      <w:bookmarkStart w:id="0" w:name="_GoBack"/>
      <w:bookmarkEnd w:id="0"/>
      <w:r>
        <w:rPr>
          <w:noProof/>
        </w:rPr>
        <w:drawing>
          <wp:inline distT="0" distB="0" distL="0" distR="0" wp14:anchorId="688A3AE0" wp14:editId="7AB19DE0">
            <wp:extent cx="5400040" cy="666672"/>
            <wp:effectExtent l="0" t="0" r="0" b="635"/>
            <wp:docPr id="14" name="Imagem 14" descr="C:\Users\Daniel\AppData\Local\Microsoft\Windows\INetCache\Content.Word\cimgfslvt logo descrip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ppData\Local\Microsoft\Windows\INetCache\Content.Word\cimgfslvt logo descriptiv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66672"/>
                    </a:xfrm>
                    <a:prstGeom prst="rect">
                      <a:avLst/>
                    </a:prstGeom>
                    <a:noFill/>
                    <a:ln>
                      <a:noFill/>
                    </a:ln>
                  </pic:spPr>
                </pic:pic>
              </a:graphicData>
            </a:graphic>
          </wp:inline>
        </w:drawing>
      </w:r>
    </w:p>
    <w:p w14:paraId="15232C10" w14:textId="77777777" w:rsidR="002F255B" w:rsidRDefault="002F255B">
      <w:pPr>
        <w:jc w:val="center"/>
        <w:rPr>
          <w:rFonts w:ascii="Arial Narrow" w:eastAsia="Arial Narrow" w:hAnsi="Arial Narrow" w:cs="Arial Narrow"/>
        </w:rPr>
      </w:pPr>
    </w:p>
    <w:p w14:paraId="138890DB" w14:textId="77777777" w:rsidR="002F255B" w:rsidRDefault="00A57546">
      <w:pPr>
        <w:jc w:val="center"/>
        <w:rPr>
          <w:rFonts w:ascii="Arial Narrow" w:eastAsia="Arial Narrow" w:hAnsi="Arial Narrow" w:cs="Arial Narrow"/>
          <w:sz w:val="36"/>
          <w:szCs w:val="36"/>
        </w:rPr>
      </w:pPr>
      <w:r>
        <w:rPr>
          <w:rFonts w:ascii="Arial Narrow" w:eastAsia="Arial Narrow" w:hAnsi="Arial Narrow" w:cs="Arial Narrow"/>
          <w:b/>
          <w:sz w:val="36"/>
          <w:szCs w:val="36"/>
        </w:rPr>
        <w:t>Guião para Aprendizagem Reflexiva na Prática Clínica em MGF</w:t>
      </w:r>
    </w:p>
    <w:p w14:paraId="7929E717" w14:textId="77777777" w:rsidR="002F255B" w:rsidRDefault="002F255B">
      <w:pPr>
        <w:rPr>
          <w:rFonts w:ascii="Arial Narrow" w:eastAsia="Arial Narrow" w:hAnsi="Arial Narrow" w:cs="Arial Narrow"/>
        </w:rPr>
      </w:pPr>
    </w:p>
    <w:p w14:paraId="1EECBBAB" w14:textId="56C62F0F" w:rsidR="002F255B" w:rsidRPr="00BF03D3" w:rsidRDefault="00A57546" w:rsidP="00BF03D3">
      <w:pPr>
        <w:jc w:val="center"/>
        <w:rPr>
          <w:rFonts w:ascii="Arial Narrow" w:eastAsia="Arial Narrow" w:hAnsi="Arial Narrow" w:cs="Arial Narrow"/>
        </w:rPr>
      </w:pPr>
      <w:r>
        <w:rPr>
          <w:rFonts w:ascii="Arial Narrow" w:eastAsia="Arial Narrow" w:hAnsi="Arial Narrow" w:cs="Arial Narrow"/>
        </w:rPr>
        <w:t xml:space="preserve"> </w:t>
      </w:r>
      <w:r>
        <w:t xml:space="preserve"> </w:t>
      </w:r>
      <w:r w:rsidR="00BF03D3">
        <w:object w:dxaOrig="6737" w:dyaOrig="8457" w14:anchorId="1517C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423pt" o:ole="">
            <v:imagedata r:id="rId9" o:title=""/>
          </v:shape>
          <o:OLEObject Type="Embed" ProgID="Photoshop.Image.15" ShapeID="_x0000_i1025" DrawAspect="Content" ObjectID="_1563706887" r:id="rId10">
            <o:FieldCodes>\s</o:FieldCodes>
          </o:OLEObject>
        </w:object>
      </w:r>
      <w:r>
        <w:t xml:space="preserve"> </w:t>
      </w:r>
    </w:p>
    <w:p w14:paraId="7AE84FEE" w14:textId="77777777" w:rsidR="002F255B" w:rsidRDefault="002F255B">
      <w:pPr>
        <w:jc w:val="center"/>
        <w:rPr>
          <w:rFonts w:ascii="Arial Narrow" w:eastAsia="Arial Narrow" w:hAnsi="Arial Narrow" w:cs="Arial Narrow"/>
          <w:sz w:val="24"/>
          <w:szCs w:val="24"/>
        </w:rPr>
      </w:pPr>
    </w:p>
    <w:p w14:paraId="64AA0363" w14:textId="0D65C474" w:rsidR="004C59A3" w:rsidRDefault="004C59A3" w:rsidP="004C59A3">
      <w:pPr>
        <w:jc w:val="right"/>
        <w:rPr>
          <w:rFonts w:ascii="Arial Narrow" w:eastAsia="Arial Narrow" w:hAnsi="Arial Narrow" w:cs="Arial Narrow"/>
          <w:b/>
          <w:sz w:val="24"/>
          <w:szCs w:val="24"/>
        </w:rPr>
      </w:pPr>
      <w:r>
        <w:rPr>
          <w:rFonts w:ascii="Arial Narrow" w:eastAsia="Arial Narrow" w:hAnsi="Arial Narrow" w:cs="Arial Narrow"/>
          <w:b/>
          <w:sz w:val="24"/>
          <w:szCs w:val="24"/>
        </w:rPr>
        <w:t>Versão 0</w:t>
      </w:r>
      <w:r w:rsidR="00C518E0">
        <w:rPr>
          <w:rFonts w:ascii="Arial Narrow" w:eastAsia="Arial Narrow" w:hAnsi="Arial Narrow" w:cs="Arial Narrow"/>
          <w:b/>
          <w:sz w:val="24"/>
          <w:szCs w:val="24"/>
        </w:rPr>
        <w:t>.1</w:t>
      </w:r>
    </w:p>
    <w:p w14:paraId="29786C8B" w14:textId="11A0E626" w:rsidR="002F255B" w:rsidRDefault="00A57546" w:rsidP="004C59A3">
      <w:pPr>
        <w:jc w:val="right"/>
        <w:rPr>
          <w:rFonts w:ascii="Arial Narrow" w:eastAsia="Arial Narrow" w:hAnsi="Arial Narrow" w:cs="Arial Narrow"/>
          <w:sz w:val="24"/>
          <w:szCs w:val="24"/>
        </w:rPr>
      </w:pPr>
      <w:r>
        <w:rPr>
          <w:rFonts w:ascii="Arial Narrow" w:eastAsia="Arial Narrow" w:hAnsi="Arial Narrow" w:cs="Arial Narrow"/>
          <w:b/>
          <w:sz w:val="24"/>
          <w:szCs w:val="24"/>
        </w:rPr>
        <w:t>Lisboa</w:t>
      </w:r>
      <w:r w:rsidR="004C59A3">
        <w:rPr>
          <w:rFonts w:ascii="Arial Narrow" w:eastAsia="Arial Narrow" w:hAnsi="Arial Narrow" w:cs="Arial Narrow"/>
          <w:b/>
          <w:sz w:val="24"/>
          <w:szCs w:val="24"/>
        </w:rPr>
        <w:t xml:space="preserve">, </w:t>
      </w:r>
      <w:r>
        <w:rPr>
          <w:rFonts w:ascii="Arial Narrow" w:eastAsia="Arial Narrow" w:hAnsi="Arial Narrow" w:cs="Arial Narrow"/>
          <w:b/>
          <w:sz w:val="24"/>
          <w:szCs w:val="24"/>
        </w:rPr>
        <w:t>Agosto 2017</w:t>
      </w:r>
    </w:p>
    <w:p w14:paraId="2B627DFF" w14:textId="3246FD8B" w:rsidR="009D5D69" w:rsidRDefault="009D5D69">
      <w:r>
        <w:br w:type="page"/>
      </w:r>
    </w:p>
    <w:p w14:paraId="19F11746" w14:textId="37619007" w:rsidR="002F255B" w:rsidRDefault="00B627AA" w:rsidP="00B627AA">
      <w:r>
        <w:rPr>
          <w:noProof/>
        </w:rPr>
        <w:lastRenderedPageBreak/>
        <w:drawing>
          <wp:inline distT="0" distB="0" distL="0" distR="0" wp14:anchorId="544CA39B" wp14:editId="3A847A04">
            <wp:extent cx="2559600" cy="360000"/>
            <wp:effectExtent l="0" t="0" r="0" b="2540"/>
            <wp:docPr id="11" name="Imagem 11" descr="C:\Users\Daniel\AppData\Local\Microsoft\Windows\INetCache\Content.Word\cimgfslvt logo descrip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ppData\Local\Microsoft\Windows\INetCache\Content.Word\cimgfslvt logo descriptivo.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2169"/>
                    <a:stretch/>
                  </pic:blipFill>
                  <pic:spPr bwMode="auto">
                    <a:xfrm>
                      <a:off x="0" y="0"/>
                      <a:ext cx="2559600" cy="3600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615A04A4" wp14:editId="5570F892">
            <wp:extent cx="723600" cy="360000"/>
            <wp:effectExtent l="0" t="0" r="635" b="2540"/>
            <wp:docPr id="12" name="Imagem 12" descr="C:\Users\Daniel\AppData\Local\Microsoft\Windows\INetCache\Content.Word\logo_arslv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AppData\Local\Microsoft\Windows\INetCache\Content.Word\logo_arslv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600" cy="360000"/>
                    </a:xfrm>
                    <a:prstGeom prst="rect">
                      <a:avLst/>
                    </a:prstGeom>
                    <a:noFill/>
                    <a:ln>
                      <a:noFill/>
                    </a:ln>
                  </pic:spPr>
                </pic:pic>
              </a:graphicData>
            </a:graphic>
          </wp:inline>
        </w:drawing>
      </w:r>
      <w:r>
        <w:t xml:space="preserve">         </w:t>
      </w:r>
      <w:r>
        <w:rPr>
          <w:noProof/>
        </w:rPr>
        <w:drawing>
          <wp:inline distT="0" distB="0" distL="0" distR="0" wp14:anchorId="76F8FCC5" wp14:editId="3F99C0EE">
            <wp:extent cx="1495425" cy="257175"/>
            <wp:effectExtent l="0" t="0" r="9525" b="9525"/>
            <wp:docPr id="13" name="Imagem 13" descr="C:\Users\Daniel\AppData\Local\Microsoft\Windows\INetCache\Content.Word\logo_S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AppData\Local\Microsoft\Windows\INetCache\Content.Word\logo_SN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5425" cy="257175"/>
                    </a:xfrm>
                    <a:prstGeom prst="rect">
                      <a:avLst/>
                    </a:prstGeom>
                    <a:noFill/>
                    <a:ln>
                      <a:noFill/>
                    </a:ln>
                  </pic:spPr>
                </pic:pic>
              </a:graphicData>
            </a:graphic>
          </wp:inline>
        </w:drawing>
      </w:r>
    </w:p>
    <w:p w14:paraId="511686CF" w14:textId="77777777" w:rsidR="002F255B" w:rsidRDefault="002F255B">
      <w:pPr>
        <w:jc w:val="center"/>
        <w:rPr>
          <w:rFonts w:ascii="Arial Narrow" w:eastAsia="Arial Narrow" w:hAnsi="Arial Narrow" w:cs="Arial Narrow"/>
        </w:rPr>
      </w:pPr>
    </w:p>
    <w:p w14:paraId="683E9DBF" w14:textId="77777777" w:rsidR="002F255B" w:rsidRDefault="002F255B">
      <w:pPr>
        <w:jc w:val="center"/>
        <w:rPr>
          <w:rFonts w:ascii="Arial Narrow" w:eastAsia="Arial Narrow" w:hAnsi="Arial Narrow" w:cs="Arial Narrow"/>
        </w:rPr>
      </w:pPr>
    </w:p>
    <w:p w14:paraId="45368D77" w14:textId="77777777" w:rsidR="002F255B" w:rsidRDefault="002F255B">
      <w:pPr>
        <w:jc w:val="center"/>
        <w:rPr>
          <w:rFonts w:ascii="Arial Narrow" w:eastAsia="Arial Narrow" w:hAnsi="Arial Narrow" w:cs="Arial Narrow"/>
        </w:rPr>
      </w:pPr>
    </w:p>
    <w:p w14:paraId="58DDE958" w14:textId="77777777" w:rsidR="002F255B" w:rsidRDefault="002F255B">
      <w:pPr>
        <w:jc w:val="center"/>
        <w:rPr>
          <w:rFonts w:ascii="Arial Narrow" w:eastAsia="Arial Narrow" w:hAnsi="Arial Narrow" w:cs="Arial Narrow"/>
        </w:rPr>
      </w:pPr>
    </w:p>
    <w:p w14:paraId="544DAA03" w14:textId="77777777" w:rsidR="002F255B" w:rsidRDefault="002F255B">
      <w:pPr>
        <w:jc w:val="center"/>
        <w:rPr>
          <w:rFonts w:ascii="Arial Narrow" w:eastAsia="Arial Narrow" w:hAnsi="Arial Narrow" w:cs="Arial Narrow"/>
        </w:rPr>
      </w:pPr>
    </w:p>
    <w:p w14:paraId="42801526" w14:textId="77777777" w:rsidR="002F255B" w:rsidRDefault="002F255B">
      <w:pPr>
        <w:jc w:val="center"/>
        <w:rPr>
          <w:rFonts w:ascii="Arial Narrow" w:eastAsia="Arial Narrow" w:hAnsi="Arial Narrow" w:cs="Arial Narrow"/>
        </w:rPr>
      </w:pPr>
    </w:p>
    <w:p w14:paraId="46B82766" w14:textId="77777777" w:rsidR="002F255B" w:rsidRDefault="002F255B">
      <w:pPr>
        <w:jc w:val="center"/>
        <w:rPr>
          <w:rFonts w:ascii="Arial Narrow" w:eastAsia="Arial Narrow" w:hAnsi="Arial Narrow" w:cs="Arial Narrow"/>
        </w:rPr>
      </w:pPr>
    </w:p>
    <w:p w14:paraId="21CC50AB" w14:textId="77777777" w:rsidR="002F255B" w:rsidRDefault="002F255B">
      <w:pPr>
        <w:jc w:val="center"/>
        <w:rPr>
          <w:rFonts w:ascii="Arial Narrow" w:eastAsia="Arial Narrow" w:hAnsi="Arial Narrow" w:cs="Arial Narrow"/>
        </w:rPr>
      </w:pPr>
    </w:p>
    <w:p w14:paraId="363F7714" w14:textId="77777777" w:rsidR="002F255B" w:rsidRDefault="002F255B">
      <w:pPr>
        <w:jc w:val="center"/>
        <w:rPr>
          <w:rFonts w:ascii="Arial Narrow" w:eastAsia="Arial Narrow" w:hAnsi="Arial Narrow" w:cs="Arial Narrow"/>
        </w:rPr>
      </w:pPr>
    </w:p>
    <w:p w14:paraId="3BC814A1" w14:textId="77777777" w:rsidR="002F255B" w:rsidRDefault="002F255B">
      <w:pPr>
        <w:jc w:val="right"/>
        <w:rPr>
          <w:rFonts w:ascii="Arial Narrow" w:eastAsia="Arial Narrow" w:hAnsi="Arial Narrow" w:cs="Arial Narrow"/>
        </w:rPr>
      </w:pPr>
    </w:p>
    <w:p w14:paraId="05CC4094" w14:textId="77777777" w:rsidR="002F255B" w:rsidRDefault="002F255B">
      <w:pPr>
        <w:jc w:val="right"/>
        <w:rPr>
          <w:rFonts w:ascii="Arial Narrow" w:eastAsia="Arial Narrow" w:hAnsi="Arial Narrow" w:cs="Arial Narrow"/>
        </w:rPr>
      </w:pPr>
    </w:p>
    <w:p w14:paraId="07D62A50" w14:textId="77777777" w:rsidR="002F255B" w:rsidRDefault="002F255B">
      <w:pPr>
        <w:jc w:val="right"/>
        <w:rPr>
          <w:rFonts w:ascii="Arial Narrow" w:eastAsia="Arial Narrow" w:hAnsi="Arial Narrow" w:cs="Arial Narrow"/>
        </w:rPr>
      </w:pPr>
    </w:p>
    <w:p w14:paraId="3E21E98C" w14:textId="77777777" w:rsidR="002F255B" w:rsidRDefault="00A57546">
      <w:pPr>
        <w:tabs>
          <w:tab w:val="left" w:pos="4740"/>
        </w:tabs>
        <w:rPr>
          <w:rFonts w:ascii="Arial Narrow" w:eastAsia="Arial Narrow" w:hAnsi="Arial Narrow" w:cs="Arial Narrow"/>
        </w:rPr>
      </w:pPr>
      <w:r>
        <w:rPr>
          <w:rFonts w:ascii="Arial Narrow" w:eastAsia="Arial Narrow" w:hAnsi="Arial Narrow" w:cs="Arial Narrow"/>
          <w:i/>
        </w:rPr>
        <w:tab/>
      </w:r>
    </w:p>
    <w:p w14:paraId="36097953" w14:textId="77777777" w:rsidR="002F255B" w:rsidRDefault="002F255B">
      <w:pPr>
        <w:jc w:val="right"/>
        <w:rPr>
          <w:rFonts w:ascii="Arial Narrow" w:eastAsia="Arial Narrow" w:hAnsi="Arial Narrow" w:cs="Arial Narrow"/>
        </w:rPr>
      </w:pPr>
    </w:p>
    <w:p w14:paraId="24803A59" w14:textId="77777777" w:rsidR="002F255B" w:rsidRDefault="002F255B">
      <w:pPr>
        <w:jc w:val="right"/>
        <w:rPr>
          <w:rFonts w:ascii="Arial Narrow" w:eastAsia="Arial Narrow" w:hAnsi="Arial Narrow" w:cs="Arial Narrow"/>
        </w:rPr>
      </w:pPr>
    </w:p>
    <w:p w14:paraId="664B2FF6" w14:textId="77777777" w:rsidR="002F255B" w:rsidRDefault="002F255B">
      <w:pPr>
        <w:jc w:val="right"/>
        <w:rPr>
          <w:rFonts w:ascii="Arial Narrow" w:eastAsia="Arial Narrow" w:hAnsi="Arial Narrow" w:cs="Arial Narrow"/>
        </w:rPr>
      </w:pPr>
    </w:p>
    <w:p w14:paraId="6D7BE314" w14:textId="77777777" w:rsidR="002F255B" w:rsidRDefault="002F255B">
      <w:pPr>
        <w:jc w:val="right"/>
        <w:rPr>
          <w:rFonts w:ascii="Arial Narrow" w:eastAsia="Arial Narrow" w:hAnsi="Arial Narrow" w:cs="Arial Narrow"/>
        </w:rPr>
      </w:pPr>
    </w:p>
    <w:p w14:paraId="44C379FD" w14:textId="77777777" w:rsidR="002F255B" w:rsidRDefault="002F255B">
      <w:pPr>
        <w:jc w:val="right"/>
        <w:rPr>
          <w:rFonts w:ascii="Arial Narrow" w:eastAsia="Arial Narrow" w:hAnsi="Arial Narrow" w:cs="Arial Narrow"/>
        </w:rPr>
      </w:pPr>
    </w:p>
    <w:p w14:paraId="1A2BC557" w14:textId="77777777" w:rsidR="002F255B" w:rsidRDefault="002F255B">
      <w:pPr>
        <w:jc w:val="right"/>
        <w:rPr>
          <w:rFonts w:ascii="Arial Narrow" w:eastAsia="Arial Narrow" w:hAnsi="Arial Narrow" w:cs="Arial Narrow"/>
        </w:rPr>
      </w:pPr>
    </w:p>
    <w:p w14:paraId="1C3E59B3" w14:textId="77777777" w:rsidR="002F255B" w:rsidRDefault="00A57546">
      <w:pPr>
        <w:jc w:val="right"/>
        <w:rPr>
          <w:rFonts w:ascii="Arial Narrow" w:eastAsia="Arial Narrow" w:hAnsi="Arial Narrow" w:cs="Arial Narrow"/>
          <w:sz w:val="27"/>
          <w:szCs w:val="27"/>
          <w:highlight w:val="white"/>
        </w:rPr>
      </w:pPr>
      <w:r>
        <w:rPr>
          <w:rFonts w:ascii="Arial Narrow" w:eastAsia="Arial Narrow" w:hAnsi="Arial Narrow" w:cs="Arial Narrow"/>
          <w:i/>
          <w:sz w:val="27"/>
          <w:szCs w:val="27"/>
          <w:highlight w:val="white"/>
        </w:rPr>
        <w:t>Nós somos aquilo que fazemos repetidamente.</w:t>
      </w:r>
      <w:r>
        <w:rPr>
          <w:rFonts w:ascii="Arial Narrow" w:eastAsia="Arial Narrow" w:hAnsi="Arial Narrow" w:cs="Arial Narrow"/>
          <w:i/>
          <w:sz w:val="27"/>
          <w:szCs w:val="27"/>
          <w:highlight w:val="white"/>
        </w:rPr>
        <w:br/>
        <w:t>Excelência, então, não é um modo de agir, mas um hábito.</w:t>
      </w:r>
    </w:p>
    <w:p w14:paraId="1F03D942" w14:textId="77777777" w:rsidR="002F255B" w:rsidRDefault="00A57546">
      <w:pPr>
        <w:jc w:val="right"/>
        <w:rPr>
          <w:rFonts w:ascii="Arial Narrow" w:eastAsia="Arial Narrow" w:hAnsi="Arial Narrow" w:cs="Arial Narrow"/>
        </w:rPr>
      </w:pPr>
      <w:r>
        <w:rPr>
          <w:rFonts w:ascii="Arial Narrow" w:eastAsia="Arial Narrow" w:hAnsi="Arial Narrow" w:cs="Arial Narrow"/>
          <w:sz w:val="27"/>
          <w:szCs w:val="27"/>
          <w:highlight w:val="white"/>
        </w:rPr>
        <w:t>Aristóteles (384-322 a.C.)</w:t>
      </w:r>
    </w:p>
    <w:p w14:paraId="71B2796A" w14:textId="77777777" w:rsidR="002F255B" w:rsidRDefault="002F255B">
      <w:pPr>
        <w:jc w:val="center"/>
        <w:rPr>
          <w:rFonts w:ascii="Arial Narrow" w:eastAsia="Arial Narrow" w:hAnsi="Arial Narrow" w:cs="Arial Narrow"/>
        </w:rPr>
      </w:pPr>
    </w:p>
    <w:p w14:paraId="66E8B970" w14:textId="77777777" w:rsidR="002F255B" w:rsidRDefault="00A57546">
      <w:r>
        <w:br w:type="page"/>
      </w:r>
    </w:p>
    <w:p w14:paraId="11D7DA8B" w14:textId="221E414C" w:rsidR="007060A4" w:rsidRDefault="000A617F">
      <w:pPr>
        <w:pStyle w:val="ndice1"/>
        <w:tabs>
          <w:tab w:val="right" w:leader="dot" w:pos="8494"/>
        </w:tabs>
        <w:rPr>
          <w:rFonts w:asciiTheme="minorHAnsi" w:eastAsiaTheme="minorEastAsia" w:hAnsiTheme="minorHAnsi" w:cstheme="minorBidi"/>
          <w:noProof/>
          <w:color w:val="auto"/>
        </w:rPr>
      </w:pPr>
      <w:r>
        <w:rPr>
          <w:rFonts w:ascii="Arial Narrow" w:eastAsia="Arial Narrow" w:hAnsi="Arial Narrow" w:cs="Arial Narrow"/>
          <w:b/>
          <w:sz w:val="24"/>
          <w:szCs w:val="24"/>
        </w:rPr>
        <w:lastRenderedPageBreak/>
        <w:fldChar w:fldCharType="begin"/>
      </w:r>
      <w:r>
        <w:rPr>
          <w:rFonts w:ascii="Arial Narrow" w:eastAsia="Arial Narrow" w:hAnsi="Arial Narrow" w:cs="Arial Narrow"/>
          <w:b/>
          <w:sz w:val="24"/>
          <w:szCs w:val="24"/>
        </w:rPr>
        <w:instrText xml:space="preserve"> TOC \o "1-2" \h \z \u </w:instrText>
      </w:r>
      <w:r>
        <w:rPr>
          <w:rFonts w:ascii="Arial Narrow" w:eastAsia="Arial Narrow" w:hAnsi="Arial Narrow" w:cs="Arial Narrow"/>
          <w:b/>
          <w:sz w:val="24"/>
          <w:szCs w:val="24"/>
        </w:rPr>
        <w:fldChar w:fldCharType="separate"/>
      </w:r>
      <w:hyperlink w:anchor="_Toc489964823" w:history="1">
        <w:r w:rsidR="007060A4" w:rsidRPr="005E2175">
          <w:rPr>
            <w:rStyle w:val="Hiperligao"/>
            <w:noProof/>
          </w:rPr>
          <w:t>Preâmbulo</w:t>
        </w:r>
        <w:r w:rsidR="007060A4">
          <w:rPr>
            <w:noProof/>
            <w:webHidden/>
          </w:rPr>
          <w:tab/>
        </w:r>
        <w:r w:rsidR="007060A4">
          <w:rPr>
            <w:noProof/>
            <w:webHidden/>
          </w:rPr>
          <w:fldChar w:fldCharType="begin"/>
        </w:r>
        <w:r w:rsidR="007060A4">
          <w:rPr>
            <w:noProof/>
            <w:webHidden/>
          </w:rPr>
          <w:instrText xml:space="preserve"> PAGEREF _Toc489964823 \h </w:instrText>
        </w:r>
        <w:r w:rsidR="007060A4">
          <w:rPr>
            <w:noProof/>
            <w:webHidden/>
          </w:rPr>
        </w:r>
        <w:r w:rsidR="007060A4">
          <w:rPr>
            <w:noProof/>
            <w:webHidden/>
          </w:rPr>
          <w:fldChar w:fldCharType="separate"/>
        </w:r>
        <w:r w:rsidR="007060A4">
          <w:rPr>
            <w:noProof/>
            <w:webHidden/>
          </w:rPr>
          <w:t>5</w:t>
        </w:r>
        <w:r w:rsidR="007060A4">
          <w:rPr>
            <w:noProof/>
            <w:webHidden/>
          </w:rPr>
          <w:fldChar w:fldCharType="end"/>
        </w:r>
      </w:hyperlink>
    </w:p>
    <w:p w14:paraId="20E7CAC2" w14:textId="5A9970F3" w:rsidR="007060A4" w:rsidRDefault="007060A4">
      <w:pPr>
        <w:pStyle w:val="ndice1"/>
        <w:tabs>
          <w:tab w:val="right" w:leader="dot" w:pos="8494"/>
        </w:tabs>
        <w:rPr>
          <w:rFonts w:asciiTheme="minorHAnsi" w:eastAsiaTheme="minorEastAsia" w:hAnsiTheme="minorHAnsi" w:cstheme="minorBidi"/>
          <w:noProof/>
          <w:color w:val="auto"/>
        </w:rPr>
      </w:pPr>
      <w:hyperlink w:anchor="_Toc489964824" w:history="1">
        <w:r w:rsidRPr="005E2175">
          <w:rPr>
            <w:rStyle w:val="Hiperligao"/>
            <w:noProof/>
          </w:rPr>
          <w:t>Fundamentação</w:t>
        </w:r>
        <w:r>
          <w:rPr>
            <w:noProof/>
            <w:webHidden/>
          </w:rPr>
          <w:tab/>
        </w:r>
        <w:r>
          <w:rPr>
            <w:noProof/>
            <w:webHidden/>
          </w:rPr>
          <w:fldChar w:fldCharType="begin"/>
        </w:r>
        <w:r>
          <w:rPr>
            <w:noProof/>
            <w:webHidden/>
          </w:rPr>
          <w:instrText xml:space="preserve"> PAGEREF _Toc489964824 \h </w:instrText>
        </w:r>
        <w:r>
          <w:rPr>
            <w:noProof/>
            <w:webHidden/>
          </w:rPr>
        </w:r>
        <w:r>
          <w:rPr>
            <w:noProof/>
            <w:webHidden/>
          </w:rPr>
          <w:fldChar w:fldCharType="separate"/>
        </w:r>
        <w:r>
          <w:rPr>
            <w:noProof/>
            <w:webHidden/>
          </w:rPr>
          <w:t>6</w:t>
        </w:r>
        <w:r>
          <w:rPr>
            <w:noProof/>
            <w:webHidden/>
          </w:rPr>
          <w:fldChar w:fldCharType="end"/>
        </w:r>
      </w:hyperlink>
    </w:p>
    <w:p w14:paraId="775A3A28" w14:textId="630AB666" w:rsidR="007060A4" w:rsidRDefault="007060A4">
      <w:pPr>
        <w:pStyle w:val="ndice1"/>
        <w:tabs>
          <w:tab w:val="right" w:leader="dot" w:pos="8494"/>
        </w:tabs>
        <w:rPr>
          <w:rFonts w:asciiTheme="minorHAnsi" w:eastAsiaTheme="minorEastAsia" w:hAnsiTheme="minorHAnsi" w:cstheme="minorBidi"/>
          <w:noProof/>
          <w:color w:val="auto"/>
        </w:rPr>
      </w:pPr>
      <w:hyperlink w:anchor="_Toc489964825" w:history="1">
        <w:r w:rsidRPr="005E2175">
          <w:rPr>
            <w:rStyle w:val="Hiperligao"/>
            <w:noProof/>
          </w:rPr>
          <w:t>Utilização do Guião</w:t>
        </w:r>
        <w:r>
          <w:rPr>
            <w:noProof/>
            <w:webHidden/>
          </w:rPr>
          <w:tab/>
        </w:r>
        <w:r>
          <w:rPr>
            <w:noProof/>
            <w:webHidden/>
          </w:rPr>
          <w:fldChar w:fldCharType="begin"/>
        </w:r>
        <w:r>
          <w:rPr>
            <w:noProof/>
            <w:webHidden/>
          </w:rPr>
          <w:instrText xml:space="preserve"> PAGEREF _Toc489964825 \h </w:instrText>
        </w:r>
        <w:r>
          <w:rPr>
            <w:noProof/>
            <w:webHidden/>
          </w:rPr>
        </w:r>
        <w:r>
          <w:rPr>
            <w:noProof/>
            <w:webHidden/>
          </w:rPr>
          <w:fldChar w:fldCharType="separate"/>
        </w:r>
        <w:r>
          <w:rPr>
            <w:noProof/>
            <w:webHidden/>
          </w:rPr>
          <w:t>7</w:t>
        </w:r>
        <w:r>
          <w:rPr>
            <w:noProof/>
            <w:webHidden/>
          </w:rPr>
          <w:fldChar w:fldCharType="end"/>
        </w:r>
      </w:hyperlink>
    </w:p>
    <w:p w14:paraId="5B760DE3" w14:textId="027B9704" w:rsidR="007060A4" w:rsidRDefault="007060A4">
      <w:pPr>
        <w:pStyle w:val="ndice1"/>
        <w:tabs>
          <w:tab w:val="right" w:leader="dot" w:pos="8494"/>
        </w:tabs>
        <w:rPr>
          <w:rFonts w:asciiTheme="minorHAnsi" w:eastAsiaTheme="minorEastAsia" w:hAnsiTheme="minorHAnsi" w:cstheme="minorBidi"/>
          <w:noProof/>
          <w:color w:val="auto"/>
        </w:rPr>
      </w:pPr>
      <w:hyperlink w:anchor="_Toc489964826" w:history="1">
        <w:r w:rsidRPr="005E2175">
          <w:rPr>
            <w:rStyle w:val="Hiperligao"/>
            <w:noProof/>
          </w:rPr>
          <w:t>Identificação</w:t>
        </w:r>
        <w:r>
          <w:rPr>
            <w:noProof/>
            <w:webHidden/>
          </w:rPr>
          <w:tab/>
        </w:r>
        <w:r>
          <w:rPr>
            <w:noProof/>
            <w:webHidden/>
          </w:rPr>
          <w:fldChar w:fldCharType="begin"/>
        </w:r>
        <w:r>
          <w:rPr>
            <w:noProof/>
            <w:webHidden/>
          </w:rPr>
          <w:instrText xml:space="preserve"> PAGEREF _Toc489964826 \h </w:instrText>
        </w:r>
        <w:r>
          <w:rPr>
            <w:noProof/>
            <w:webHidden/>
          </w:rPr>
        </w:r>
        <w:r>
          <w:rPr>
            <w:noProof/>
            <w:webHidden/>
          </w:rPr>
          <w:fldChar w:fldCharType="separate"/>
        </w:r>
        <w:r>
          <w:rPr>
            <w:noProof/>
            <w:webHidden/>
          </w:rPr>
          <w:t>9</w:t>
        </w:r>
        <w:r>
          <w:rPr>
            <w:noProof/>
            <w:webHidden/>
          </w:rPr>
          <w:fldChar w:fldCharType="end"/>
        </w:r>
      </w:hyperlink>
    </w:p>
    <w:p w14:paraId="5AFF92F5" w14:textId="092A418E" w:rsidR="007060A4" w:rsidRDefault="007060A4">
      <w:pPr>
        <w:pStyle w:val="ndice1"/>
        <w:tabs>
          <w:tab w:val="right" w:leader="dot" w:pos="8494"/>
        </w:tabs>
        <w:rPr>
          <w:rFonts w:asciiTheme="minorHAnsi" w:eastAsiaTheme="minorEastAsia" w:hAnsiTheme="minorHAnsi" w:cstheme="minorBidi"/>
          <w:noProof/>
          <w:color w:val="auto"/>
        </w:rPr>
      </w:pPr>
      <w:hyperlink w:anchor="_Toc489964827" w:history="1">
        <w:r w:rsidRPr="005E2175">
          <w:rPr>
            <w:rStyle w:val="Hiperligao"/>
            <w:noProof/>
          </w:rPr>
          <w:t>Estratégias de Desenvolvimento Pessoal da Formação 1.º ano</w:t>
        </w:r>
        <w:r>
          <w:rPr>
            <w:noProof/>
            <w:webHidden/>
          </w:rPr>
          <w:tab/>
        </w:r>
        <w:r>
          <w:rPr>
            <w:noProof/>
            <w:webHidden/>
          </w:rPr>
          <w:fldChar w:fldCharType="begin"/>
        </w:r>
        <w:r>
          <w:rPr>
            <w:noProof/>
            <w:webHidden/>
          </w:rPr>
          <w:instrText xml:space="preserve"> PAGEREF _Toc489964827 \h </w:instrText>
        </w:r>
        <w:r>
          <w:rPr>
            <w:noProof/>
            <w:webHidden/>
          </w:rPr>
        </w:r>
        <w:r>
          <w:rPr>
            <w:noProof/>
            <w:webHidden/>
          </w:rPr>
          <w:fldChar w:fldCharType="separate"/>
        </w:r>
        <w:r>
          <w:rPr>
            <w:noProof/>
            <w:webHidden/>
          </w:rPr>
          <w:t>10</w:t>
        </w:r>
        <w:r>
          <w:rPr>
            <w:noProof/>
            <w:webHidden/>
          </w:rPr>
          <w:fldChar w:fldCharType="end"/>
        </w:r>
      </w:hyperlink>
    </w:p>
    <w:p w14:paraId="19B5A483" w14:textId="7A9C9240" w:rsidR="007060A4" w:rsidRDefault="007060A4">
      <w:pPr>
        <w:pStyle w:val="ndice1"/>
        <w:tabs>
          <w:tab w:val="right" w:leader="dot" w:pos="8494"/>
        </w:tabs>
        <w:rPr>
          <w:rFonts w:asciiTheme="minorHAnsi" w:eastAsiaTheme="minorEastAsia" w:hAnsiTheme="minorHAnsi" w:cstheme="minorBidi"/>
          <w:noProof/>
          <w:color w:val="auto"/>
        </w:rPr>
      </w:pPr>
      <w:hyperlink w:anchor="_Toc489964828" w:history="1">
        <w:r w:rsidRPr="005E2175">
          <w:rPr>
            <w:rStyle w:val="Hiperligao"/>
            <w:noProof/>
          </w:rPr>
          <w:t>Estratégias de Desenvolvimento Pessoal da Formação 2.º ano</w:t>
        </w:r>
        <w:r>
          <w:rPr>
            <w:noProof/>
            <w:webHidden/>
          </w:rPr>
          <w:tab/>
        </w:r>
        <w:r>
          <w:rPr>
            <w:noProof/>
            <w:webHidden/>
          </w:rPr>
          <w:fldChar w:fldCharType="begin"/>
        </w:r>
        <w:r>
          <w:rPr>
            <w:noProof/>
            <w:webHidden/>
          </w:rPr>
          <w:instrText xml:space="preserve"> PAGEREF _Toc489964828 \h </w:instrText>
        </w:r>
        <w:r>
          <w:rPr>
            <w:noProof/>
            <w:webHidden/>
          </w:rPr>
        </w:r>
        <w:r>
          <w:rPr>
            <w:noProof/>
            <w:webHidden/>
          </w:rPr>
          <w:fldChar w:fldCharType="separate"/>
        </w:r>
        <w:r>
          <w:rPr>
            <w:noProof/>
            <w:webHidden/>
          </w:rPr>
          <w:t>11</w:t>
        </w:r>
        <w:r>
          <w:rPr>
            <w:noProof/>
            <w:webHidden/>
          </w:rPr>
          <w:fldChar w:fldCharType="end"/>
        </w:r>
      </w:hyperlink>
    </w:p>
    <w:p w14:paraId="6874F175" w14:textId="2E6BABB1" w:rsidR="007060A4" w:rsidRDefault="007060A4">
      <w:pPr>
        <w:pStyle w:val="ndice1"/>
        <w:tabs>
          <w:tab w:val="right" w:leader="dot" w:pos="8494"/>
        </w:tabs>
        <w:rPr>
          <w:rFonts w:asciiTheme="minorHAnsi" w:eastAsiaTheme="minorEastAsia" w:hAnsiTheme="minorHAnsi" w:cstheme="minorBidi"/>
          <w:noProof/>
          <w:color w:val="auto"/>
        </w:rPr>
      </w:pPr>
      <w:hyperlink w:anchor="_Toc489964829" w:history="1">
        <w:r w:rsidRPr="005E2175">
          <w:rPr>
            <w:rStyle w:val="Hiperligao"/>
            <w:noProof/>
          </w:rPr>
          <w:t>Estratégias de Desenvolvimento Pessoal da Formação 3.º ano</w:t>
        </w:r>
        <w:r>
          <w:rPr>
            <w:noProof/>
            <w:webHidden/>
          </w:rPr>
          <w:tab/>
        </w:r>
        <w:r>
          <w:rPr>
            <w:noProof/>
            <w:webHidden/>
          </w:rPr>
          <w:fldChar w:fldCharType="begin"/>
        </w:r>
        <w:r>
          <w:rPr>
            <w:noProof/>
            <w:webHidden/>
          </w:rPr>
          <w:instrText xml:space="preserve"> PAGEREF _Toc489964829 \h </w:instrText>
        </w:r>
        <w:r>
          <w:rPr>
            <w:noProof/>
            <w:webHidden/>
          </w:rPr>
        </w:r>
        <w:r>
          <w:rPr>
            <w:noProof/>
            <w:webHidden/>
          </w:rPr>
          <w:fldChar w:fldCharType="separate"/>
        </w:r>
        <w:r>
          <w:rPr>
            <w:noProof/>
            <w:webHidden/>
          </w:rPr>
          <w:t>12</w:t>
        </w:r>
        <w:r>
          <w:rPr>
            <w:noProof/>
            <w:webHidden/>
          </w:rPr>
          <w:fldChar w:fldCharType="end"/>
        </w:r>
      </w:hyperlink>
    </w:p>
    <w:p w14:paraId="695FF45C" w14:textId="137F86A4" w:rsidR="007060A4" w:rsidRDefault="007060A4">
      <w:pPr>
        <w:pStyle w:val="ndice1"/>
        <w:tabs>
          <w:tab w:val="right" w:leader="dot" w:pos="8494"/>
        </w:tabs>
        <w:rPr>
          <w:rFonts w:asciiTheme="minorHAnsi" w:eastAsiaTheme="minorEastAsia" w:hAnsiTheme="minorHAnsi" w:cstheme="minorBidi"/>
          <w:noProof/>
          <w:color w:val="auto"/>
        </w:rPr>
      </w:pPr>
      <w:hyperlink w:anchor="_Toc489964830" w:history="1">
        <w:r w:rsidRPr="005E2175">
          <w:rPr>
            <w:rStyle w:val="Hiperligao"/>
            <w:noProof/>
          </w:rPr>
          <w:t>Estratégias de Desenvolvimento Pessoal da Formação 4.º ano</w:t>
        </w:r>
        <w:r>
          <w:rPr>
            <w:noProof/>
            <w:webHidden/>
          </w:rPr>
          <w:tab/>
        </w:r>
        <w:r>
          <w:rPr>
            <w:noProof/>
            <w:webHidden/>
          </w:rPr>
          <w:fldChar w:fldCharType="begin"/>
        </w:r>
        <w:r>
          <w:rPr>
            <w:noProof/>
            <w:webHidden/>
          </w:rPr>
          <w:instrText xml:space="preserve"> PAGEREF _Toc489964830 \h </w:instrText>
        </w:r>
        <w:r>
          <w:rPr>
            <w:noProof/>
            <w:webHidden/>
          </w:rPr>
        </w:r>
        <w:r>
          <w:rPr>
            <w:noProof/>
            <w:webHidden/>
          </w:rPr>
          <w:fldChar w:fldCharType="separate"/>
        </w:r>
        <w:r>
          <w:rPr>
            <w:noProof/>
            <w:webHidden/>
          </w:rPr>
          <w:t>13</w:t>
        </w:r>
        <w:r>
          <w:rPr>
            <w:noProof/>
            <w:webHidden/>
          </w:rPr>
          <w:fldChar w:fldCharType="end"/>
        </w:r>
      </w:hyperlink>
    </w:p>
    <w:p w14:paraId="212E6BFA" w14:textId="10C9608C" w:rsidR="007060A4" w:rsidRDefault="007060A4">
      <w:pPr>
        <w:pStyle w:val="ndice1"/>
        <w:tabs>
          <w:tab w:val="right" w:leader="dot" w:pos="8494"/>
        </w:tabs>
        <w:rPr>
          <w:rFonts w:asciiTheme="minorHAnsi" w:eastAsiaTheme="minorEastAsia" w:hAnsiTheme="minorHAnsi" w:cstheme="minorBidi"/>
          <w:noProof/>
          <w:color w:val="auto"/>
        </w:rPr>
      </w:pPr>
      <w:hyperlink w:anchor="_Toc489964831" w:history="1">
        <w:r w:rsidRPr="005E2175">
          <w:rPr>
            <w:rStyle w:val="Hiperligao"/>
            <w:noProof/>
          </w:rPr>
          <w:t>Considerações finais sobre a utilização deste Guião</w:t>
        </w:r>
        <w:r>
          <w:rPr>
            <w:noProof/>
            <w:webHidden/>
          </w:rPr>
          <w:tab/>
        </w:r>
        <w:r>
          <w:rPr>
            <w:noProof/>
            <w:webHidden/>
          </w:rPr>
          <w:fldChar w:fldCharType="begin"/>
        </w:r>
        <w:r>
          <w:rPr>
            <w:noProof/>
            <w:webHidden/>
          </w:rPr>
          <w:instrText xml:space="preserve"> PAGEREF _Toc489964831 \h </w:instrText>
        </w:r>
        <w:r>
          <w:rPr>
            <w:noProof/>
            <w:webHidden/>
          </w:rPr>
        </w:r>
        <w:r>
          <w:rPr>
            <w:noProof/>
            <w:webHidden/>
          </w:rPr>
          <w:fldChar w:fldCharType="separate"/>
        </w:r>
        <w:r>
          <w:rPr>
            <w:noProof/>
            <w:webHidden/>
          </w:rPr>
          <w:t>14</w:t>
        </w:r>
        <w:r>
          <w:rPr>
            <w:noProof/>
            <w:webHidden/>
          </w:rPr>
          <w:fldChar w:fldCharType="end"/>
        </w:r>
      </w:hyperlink>
    </w:p>
    <w:p w14:paraId="0CF127A5" w14:textId="6C966AB4" w:rsidR="007060A4" w:rsidRDefault="007060A4">
      <w:pPr>
        <w:pStyle w:val="ndice1"/>
        <w:tabs>
          <w:tab w:val="left" w:pos="880"/>
          <w:tab w:val="right" w:leader="dot" w:pos="8494"/>
        </w:tabs>
        <w:rPr>
          <w:rFonts w:asciiTheme="minorHAnsi" w:eastAsiaTheme="minorEastAsia" w:hAnsiTheme="minorHAnsi" w:cstheme="minorBidi"/>
          <w:noProof/>
          <w:color w:val="auto"/>
        </w:rPr>
      </w:pPr>
      <w:hyperlink w:anchor="_Toc489964832" w:history="1">
        <w:r w:rsidRPr="005E2175">
          <w:rPr>
            <w:rStyle w:val="Hiperligao"/>
            <w:noProof/>
          </w:rPr>
          <w:t>Parte A</w:t>
        </w:r>
        <w:r>
          <w:rPr>
            <w:rFonts w:asciiTheme="minorHAnsi" w:eastAsiaTheme="minorEastAsia" w:hAnsiTheme="minorHAnsi" w:cstheme="minorBidi"/>
            <w:noProof/>
            <w:color w:val="auto"/>
          </w:rPr>
          <w:tab/>
        </w:r>
        <w:r w:rsidRPr="005E2175">
          <w:rPr>
            <w:rStyle w:val="Hiperligao"/>
            <w:noProof/>
          </w:rPr>
          <w:t>Competências Nucleares em Medicina Geral e Familiar</w:t>
        </w:r>
        <w:r>
          <w:rPr>
            <w:noProof/>
            <w:webHidden/>
          </w:rPr>
          <w:tab/>
        </w:r>
        <w:r>
          <w:rPr>
            <w:noProof/>
            <w:webHidden/>
          </w:rPr>
          <w:fldChar w:fldCharType="begin"/>
        </w:r>
        <w:r>
          <w:rPr>
            <w:noProof/>
            <w:webHidden/>
          </w:rPr>
          <w:instrText xml:space="preserve"> PAGEREF _Toc489964832 \h </w:instrText>
        </w:r>
        <w:r>
          <w:rPr>
            <w:noProof/>
            <w:webHidden/>
          </w:rPr>
        </w:r>
        <w:r>
          <w:rPr>
            <w:noProof/>
            <w:webHidden/>
          </w:rPr>
          <w:fldChar w:fldCharType="separate"/>
        </w:r>
        <w:r>
          <w:rPr>
            <w:noProof/>
            <w:webHidden/>
          </w:rPr>
          <w:t>15</w:t>
        </w:r>
        <w:r>
          <w:rPr>
            <w:noProof/>
            <w:webHidden/>
          </w:rPr>
          <w:fldChar w:fldCharType="end"/>
        </w:r>
      </w:hyperlink>
    </w:p>
    <w:p w14:paraId="1A8AA5E8" w14:textId="68BC16B2"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33" w:history="1">
        <w:r w:rsidRPr="005E2175">
          <w:rPr>
            <w:rStyle w:val="Hiperligao"/>
            <w:noProof/>
          </w:rPr>
          <w:t>A.1</w:t>
        </w:r>
        <w:r>
          <w:rPr>
            <w:rFonts w:asciiTheme="minorHAnsi" w:eastAsiaTheme="minorEastAsia" w:hAnsiTheme="minorHAnsi" w:cstheme="minorBidi"/>
            <w:noProof/>
            <w:color w:val="auto"/>
          </w:rPr>
          <w:tab/>
        </w:r>
        <w:r w:rsidRPr="005E2175">
          <w:rPr>
            <w:rStyle w:val="Hiperligao"/>
            <w:noProof/>
          </w:rPr>
          <w:t>Gestão de Cuidados de Saúde Primários (CSP)</w:t>
        </w:r>
        <w:r>
          <w:rPr>
            <w:noProof/>
            <w:webHidden/>
          </w:rPr>
          <w:tab/>
        </w:r>
        <w:r>
          <w:rPr>
            <w:noProof/>
            <w:webHidden/>
          </w:rPr>
          <w:fldChar w:fldCharType="begin"/>
        </w:r>
        <w:r>
          <w:rPr>
            <w:noProof/>
            <w:webHidden/>
          </w:rPr>
          <w:instrText xml:space="preserve"> PAGEREF _Toc489964833 \h </w:instrText>
        </w:r>
        <w:r>
          <w:rPr>
            <w:noProof/>
            <w:webHidden/>
          </w:rPr>
        </w:r>
        <w:r>
          <w:rPr>
            <w:noProof/>
            <w:webHidden/>
          </w:rPr>
          <w:fldChar w:fldCharType="separate"/>
        </w:r>
        <w:r>
          <w:rPr>
            <w:noProof/>
            <w:webHidden/>
          </w:rPr>
          <w:t>16</w:t>
        </w:r>
        <w:r>
          <w:rPr>
            <w:noProof/>
            <w:webHidden/>
          </w:rPr>
          <w:fldChar w:fldCharType="end"/>
        </w:r>
      </w:hyperlink>
    </w:p>
    <w:p w14:paraId="540B7B43" w14:textId="634288A4"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34" w:history="1">
        <w:r w:rsidRPr="005E2175">
          <w:rPr>
            <w:rStyle w:val="Hiperligao"/>
            <w:noProof/>
          </w:rPr>
          <w:t>A.2</w:t>
        </w:r>
        <w:r>
          <w:rPr>
            <w:rFonts w:asciiTheme="minorHAnsi" w:eastAsiaTheme="minorEastAsia" w:hAnsiTheme="minorHAnsi" w:cstheme="minorBidi"/>
            <w:noProof/>
            <w:color w:val="auto"/>
          </w:rPr>
          <w:tab/>
        </w:r>
        <w:r w:rsidRPr="005E2175">
          <w:rPr>
            <w:rStyle w:val="Hiperligao"/>
            <w:noProof/>
          </w:rPr>
          <w:t>Cuidados Centrados na Pessoa</w:t>
        </w:r>
        <w:r>
          <w:rPr>
            <w:noProof/>
            <w:webHidden/>
          </w:rPr>
          <w:tab/>
        </w:r>
        <w:r>
          <w:rPr>
            <w:noProof/>
            <w:webHidden/>
          </w:rPr>
          <w:fldChar w:fldCharType="begin"/>
        </w:r>
        <w:r>
          <w:rPr>
            <w:noProof/>
            <w:webHidden/>
          </w:rPr>
          <w:instrText xml:space="preserve"> PAGEREF _Toc489964834 \h </w:instrText>
        </w:r>
        <w:r>
          <w:rPr>
            <w:noProof/>
            <w:webHidden/>
          </w:rPr>
        </w:r>
        <w:r>
          <w:rPr>
            <w:noProof/>
            <w:webHidden/>
          </w:rPr>
          <w:fldChar w:fldCharType="separate"/>
        </w:r>
        <w:r>
          <w:rPr>
            <w:noProof/>
            <w:webHidden/>
          </w:rPr>
          <w:t>19</w:t>
        </w:r>
        <w:r>
          <w:rPr>
            <w:noProof/>
            <w:webHidden/>
          </w:rPr>
          <w:fldChar w:fldCharType="end"/>
        </w:r>
      </w:hyperlink>
    </w:p>
    <w:p w14:paraId="5784AC34" w14:textId="296B4807"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35" w:history="1">
        <w:r w:rsidRPr="005E2175">
          <w:rPr>
            <w:rStyle w:val="Hiperligao"/>
            <w:noProof/>
          </w:rPr>
          <w:t>A.3</w:t>
        </w:r>
        <w:r>
          <w:rPr>
            <w:rFonts w:asciiTheme="minorHAnsi" w:eastAsiaTheme="minorEastAsia" w:hAnsiTheme="minorHAnsi" w:cstheme="minorBidi"/>
            <w:noProof/>
            <w:color w:val="auto"/>
          </w:rPr>
          <w:tab/>
        </w:r>
        <w:r w:rsidRPr="005E2175">
          <w:rPr>
            <w:rStyle w:val="Hiperligao"/>
            <w:noProof/>
          </w:rPr>
          <w:t>Aptidões Específicas para a Resolução de Problemas</w:t>
        </w:r>
        <w:r>
          <w:rPr>
            <w:noProof/>
            <w:webHidden/>
          </w:rPr>
          <w:tab/>
        </w:r>
        <w:r>
          <w:rPr>
            <w:noProof/>
            <w:webHidden/>
          </w:rPr>
          <w:fldChar w:fldCharType="begin"/>
        </w:r>
        <w:r>
          <w:rPr>
            <w:noProof/>
            <w:webHidden/>
          </w:rPr>
          <w:instrText xml:space="preserve"> PAGEREF _Toc489964835 \h </w:instrText>
        </w:r>
        <w:r>
          <w:rPr>
            <w:noProof/>
            <w:webHidden/>
          </w:rPr>
        </w:r>
        <w:r>
          <w:rPr>
            <w:noProof/>
            <w:webHidden/>
          </w:rPr>
          <w:fldChar w:fldCharType="separate"/>
        </w:r>
        <w:r>
          <w:rPr>
            <w:noProof/>
            <w:webHidden/>
          </w:rPr>
          <w:t>21</w:t>
        </w:r>
        <w:r>
          <w:rPr>
            <w:noProof/>
            <w:webHidden/>
          </w:rPr>
          <w:fldChar w:fldCharType="end"/>
        </w:r>
      </w:hyperlink>
    </w:p>
    <w:p w14:paraId="17CF3231" w14:textId="43C6247F"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36" w:history="1">
        <w:r w:rsidRPr="005E2175">
          <w:rPr>
            <w:rStyle w:val="Hiperligao"/>
            <w:noProof/>
          </w:rPr>
          <w:t>A.4</w:t>
        </w:r>
        <w:r>
          <w:rPr>
            <w:rFonts w:asciiTheme="minorHAnsi" w:eastAsiaTheme="minorEastAsia" w:hAnsiTheme="minorHAnsi" w:cstheme="minorBidi"/>
            <w:noProof/>
            <w:color w:val="auto"/>
          </w:rPr>
          <w:tab/>
        </w:r>
        <w:r w:rsidRPr="005E2175">
          <w:rPr>
            <w:rStyle w:val="Hiperligao"/>
            <w:noProof/>
          </w:rPr>
          <w:t>Abordagem Abrangente</w:t>
        </w:r>
        <w:r>
          <w:rPr>
            <w:noProof/>
            <w:webHidden/>
          </w:rPr>
          <w:tab/>
        </w:r>
        <w:r>
          <w:rPr>
            <w:noProof/>
            <w:webHidden/>
          </w:rPr>
          <w:fldChar w:fldCharType="begin"/>
        </w:r>
        <w:r>
          <w:rPr>
            <w:noProof/>
            <w:webHidden/>
          </w:rPr>
          <w:instrText xml:space="preserve"> PAGEREF _Toc489964836 \h </w:instrText>
        </w:r>
        <w:r>
          <w:rPr>
            <w:noProof/>
            <w:webHidden/>
          </w:rPr>
        </w:r>
        <w:r>
          <w:rPr>
            <w:noProof/>
            <w:webHidden/>
          </w:rPr>
          <w:fldChar w:fldCharType="separate"/>
        </w:r>
        <w:r>
          <w:rPr>
            <w:noProof/>
            <w:webHidden/>
          </w:rPr>
          <w:t>24</w:t>
        </w:r>
        <w:r>
          <w:rPr>
            <w:noProof/>
            <w:webHidden/>
          </w:rPr>
          <w:fldChar w:fldCharType="end"/>
        </w:r>
      </w:hyperlink>
    </w:p>
    <w:p w14:paraId="02C5397A" w14:textId="6115B28C"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37" w:history="1">
        <w:r w:rsidRPr="005E2175">
          <w:rPr>
            <w:rStyle w:val="Hiperligao"/>
            <w:noProof/>
          </w:rPr>
          <w:t>A.5</w:t>
        </w:r>
        <w:r>
          <w:rPr>
            <w:rFonts w:asciiTheme="minorHAnsi" w:eastAsiaTheme="minorEastAsia" w:hAnsiTheme="minorHAnsi" w:cstheme="minorBidi"/>
            <w:noProof/>
            <w:color w:val="auto"/>
          </w:rPr>
          <w:tab/>
        </w:r>
        <w:r w:rsidRPr="005E2175">
          <w:rPr>
            <w:rStyle w:val="Hiperligao"/>
            <w:noProof/>
          </w:rPr>
          <w:t>Orientação Comunitária</w:t>
        </w:r>
        <w:r>
          <w:rPr>
            <w:noProof/>
            <w:webHidden/>
          </w:rPr>
          <w:tab/>
        </w:r>
        <w:r>
          <w:rPr>
            <w:noProof/>
            <w:webHidden/>
          </w:rPr>
          <w:fldChar w:fldCharType="begin"/>
        </w:r>
        <w:r>
          <w:rPr>
            <w:noProof/>
            <w:webHidden/>
          </w:rPr>
          <w:instrText xml:space="preserve"> PAGEREF _Toc489964837 \h </w:instrText>
        </w:r>
        <w:r>
          <w:rPr>
            <w:noProof/>
            <w:webHidden/>
          </w:rPr>
        </w:r>
        <w:r>
          <w:rPr>
            <w:noProof/>
            <w:webHidden/>
          </w:rPr>
          <w:fldChar w:fldCharType="separate"/>
        </w:r>
        <w:r>
          <w:rPr>
            <w:noProof/>
            <w:webHidden/>
          </w:rPr>
          <w:t>26</w:t>
        </w:r>
        <w:r>
          <w:rPr>
            <w:noProof/>
            <w:webHidden/>
          </w:rPr>
          <w:fldChar w:fldCharType="end"/>
        </w:r>
      </w:hyperlink>
    </w:p>
    <w:p w14:paraId="633AAF39" w14:textId="1FC1DA01"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38" w:history="1">
        <w:r w:rsidRPr="005E2175">
          <w:rPr>
            <w:rStyle w:val="Hiperligao"/>
            <w:noProof/>
          </w:rPr>
          <w:t>A.6</w:t>
        </w:r>
        <w:r>
          <w:rPr>
            <w:rFonts w:asciiTheme="minorHAnsi" w:eastAsiaTheme="minorEastAsia" w:hAnsiTheme="minorHAnsi" w:cstheme="minorBidi"/>
            <w:noProof/>
            <w:color w:val="auto"/>
          </w:rPr>
          <w:tab/>
        </w:r>
        <w:r w:rsidRPr="005E2175">
          <w:rPr>
            <w:rStyle w:val="Hiperligao"/>
            <w:noProof/>
          </w:rPr>
          <w:t>Abordagem holística</w:t>
        </w:r>
        <w:r>
          <w:rPr>
            <w:noProof/>
            <w:webHidden/>
          </w:rPr>
          <w:tab/>
        </w:r>
        <w:r>
          <w:rPr>
            <w:noProof/>
            <w:webHidden/>
          </w:rPr>
          <w:fldChar w:fldCharType="begin"/>
        </w:r>
        <w:r>
          <w:rPr>
            <w:noProof/>
            <w:webHidden/>
          </w:rPr>
          <w:instrText xml:space="preserve"> PAGEREF _Toc489964838 \h </w:instrText>
        </w:r>
        <w:r>
          <w:rPr>
            <w:noProof/>
            <w:webHidden/>
          </w:rPr>
        </w:r>
        <w:r>
          <w:rPr>
            <w:noProof/>
            <w:webHidden/>
          </w:rPr>
          <w:fldChar w:fldCharType="separate"/>
        </w:r>
        <w:r>
          <w:rPr>
            <w:noProof/>
            <w:webHidden/>
          </w:rPr>
          <w:t>28</w:t>
        </w:r>
        <w:r>
          <w:rPr>
            <w:noProof/>
            <w:webHidden/>
          </w:rPr>
          <w:fldChar w:fldCharType="end"/>
        </w:r>
      </w:hyperlink>
    </w:p>
    <w:p w14:paraId="5D60F67F" w14:textId="2E41E45D"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39" w:history="1">
        <w:r w:rsidRPr="005E2175">
          <w:rPr>
            <w:rStyle w:val="Hiperligao"/>
            <w:noProof/>
          </w:rPr>
          <w:t>A.7</w:t>
        </w:r>
        <w:r>
          <w:rPr>
            <w:rFonts w:asciiTheme="minorHAnsi" w:eastAsiaTheme="minorEastAsia" w:hAnsiTheme="minorHAnsi" w:cstheme="minorBidi"/>
            <w:noProof/>
            <w:color w:val="auto"/>
          </w:rPr>
          <w:tab/>
        </w:r>
        <w:r w:rsidRPr="005E2175">
          <w:rPr>
            <w:rStyle w:val="Hiperligao"/>
            <w:noProof/>
          </w:rPr>
          <w:t>Aspectos contextuais, de atitude e científicos</w:t>
        </w:r>
        <w:r>
          <w:rPr>
            <w:noProof/>
            <w:webHidden/>
          </w:rPr>
          <w:tab/>
        </w:r>
        <w:r>
          <w:rPr>
            <w:noProof/>
            <w:webHidden/>
          </w:rPr>
          <w:fldChar w:fldCharType="begin"/>
        </w:r>
        <w:r>
          <w:rPr>
            <w:noProof/>
            <w:webHidden/>
          </w:rPr>
          <w:instrText xml:space="preserve"> PAGEREF _Toc489964839 \h </w:instrText>
        </w:r>
        <w:r>
          <w:rPr>
            <w:noProof/>
            <w:webHidden/>
          </w:rPr>
        </w:r>
        <w:r>
          <w:rPr>
            <w:noProof/>
            <w:webHidden/>
          </w:rPr>
          <w:fldChar w:fldCharType="separate"/>
        </w:r>
        <w:r>
          <w:rPr>
            <w:noProof/>
            <w:webHidden/>
          </w:rPr>
          <w:t>30</w:t>
        </w:r>
        <w:r>
          <w:rPr>
            <w:noProof/>
            <w:webHidden/>
          </w:rPr>
          <w:fldChar w:fldCharType="end"/>
        </w:r>
      </w:hyperlink>
    </w:p>
    <w:p w14:paraId="6BDD6058" w14:textId="37D0C39B" w:rsidR="007060A4" w:rsidRDefault="007060A4">
      <w:pPr>
        <w:pStyle w:val="ndice1"/>
        <w:tabs>
          <w:tab w:val="left" w:pos="880"/>
          <w:tab w:val="right" w:leader="dot" w:pos="8494"/>
        </w:tabs>
        <w:rPr>
          <w:rFonts w:asciiTheme="minorHAnsi" w:eastAsiaTheme="minorEastAsia" w:hAnsiTheme="minorHAnsi" w:cstheme="minorBidi"/>
          <w:noProof/>
          <w:color w:val="auto"/>
        </w:rPr>
      </w:pPr>
      <w:hyperlink w:anchor="_Toc489964840" w:history="1">
        <w:r w:rsidRPr="005E2175">
          <w:rPr>
            <w:rStyle w:val="Hiperligao"/>
            <w:noProof/>
          </w:rPr>
          <w:t>Parte B</w:t>
        </w:r>
        <w:r>
          <w:rPr>
            <w:rFonts w:asciiTheme="minorHAnsi" w:eastAsiaTheme="minorEastAsia" w:hAnsiTheme="minorHAnsi" w:cstheme="minorBidi"/>
            <w:noProof/>
            <w:color w:val="auto"/>
          </w:rPr>
          <w:tab/>
        </w:r>
        <w:r w:rsidRPr="005E2175">
          <w:rPr>
            <w:rStyle w:val="Hiperligao"/>
            <w:noProof/>
          </w:rPr>
          <w:t>Competências Transversais em Medicina Geral e Familiar</w:t>
        </w:r>
        <w:r>
          <w:rPr>
            <w:noProof/>
            <w:webHidden/>
          </w:rPr>
          <w:tab/>
        </w:r>
        <w:r>
          <w:rPr>
            <w:noProof/>
            <w:webHidden/>
          </w:rPr>
          <w:fldChar w:fldCharType="begin"/>
        </w:r>
        <w:r>
          <w:rPr>
            <w:noProof/>
            <w:webHidden/>
          </w:rPr>
          <w:instrText xml:space="preserve"> PAGEREF _Toc489964840 \h </w:instrText>
        </w:r>
        <w:r>
          <w:rPr>
            <w:noProof/>
            <w:webHidden/>
          </w:rPr>
        </w:r>
        <w:r>
          <w:rPr>
            <w:noProof/>
            <w:webHidden/>
          </w:rPr>
          <w:fldChar w:fldCharType="separate"/>
        </w:r>
        <w:r>
          <w:rPr>
            <w:noProof/>
            <w:webHidden/>
          </w:rPr>
          <w:t>33</w:t>
        </w:r>
        <w:r>
          <w:rPr>
            <w:noProof/>
            <w:webHidden/>
          </w:rPr>
          <w:fldChar w:fldCharType="end"/>
        </w:r>
      </w:hyperlink>
    </w:p>
    <w:p w14:paraId="26C5F3A0" w14:textId="62F6039D"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41" w:history="1">
        <w:r w:rsidRPr="005E2175">
          <w:rPr>
            <w:rStyle w:val="Hiperligao"/>
            <w:noProof/>
          </w:rPr>
          <w:t>B.1</w:t>
        </w:r>
        <w:r>
          <w:rPr>
            <w:rFonts w:asciiTheme="minorHAnsi" w:eastAsiaTheme="minorEastAsia" w:hAnsiTheme="minorHAnsi" w:cstheme="minorBidi"/>
            <w:noProof/>
            <w:color w:val="auto"/>
          </w:rPr>
          <w:tab/>
        </w:r>
        <w:r w:rsidRPr="005E2175">
          <w:rPr>
            <w:rStyle w:val="Hiperligao"/>
            <w:noProof/>
          </w:rPr>
          <w:t>Cuidados ao indivíduo na família e na sociedade</w:t>
        </w:r>
        <w:r>
          <w:rPr>
            <w:noProof/>
            <w:webHidden/>
          </w:rPr>
          <w:tab/>
        </w:r>
        <w:r>
          <w:rPr>
            <w:noProof/>
            <w:webHidden/>
          </w:rPr>
          <w:fldChar w:fldCharType="begin"/>
        </w:r>
        <w:r>
          <w:rPr>
            <w:noProof/>
            <w:webHidden/>
          </w:rPr>
          <w:instrText xml:space="preserve"> PAGEREF _Toc489964841 \h </w:instrText>
        </w:r>
        <w:r>
          <w:rPr>
            <w:noProof/>
            <w:webHidden/>
          </w:rPr>
        </w:r>
        <w:r>
          <w:rPr>
            <w:noProof/>
            <w:webHidden/>
          </w:rPr>
          <w:fldChar w:fldCharType="separate"/>
        </w:r>
        <w:r>
          <w:rPr>
            <w:noProof/>
            <w:webHidden/>
          </w:rPr>
          <w:t>34</w:t>
        </w:r>
        <w:r>
          <w:rPr>
            <w:noProof/>
            <w:webHidden/>
          </w:rPr>
          <w:fldChar w:fldCharType="end"/>
        </w:r>
      </w:hyperlink>
    </w:p>
    <w:p w14:paraId="13200B15" w14:textId="71DF4DE1"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42" w:history="1">
        <w:r w:rsidRPr="005E2175">
          <w:rPr>
            <w:rStyle w:val="Hiperligao"/>
            <w:noProof/>
          </w:rPr>
          <w:t>B.2</w:t>
        </w:r>
        <w:r>
          <w:rPr>
            <w:rFonts w:asciiTheme="minorHAnsi" w:eastAsiaTheme="minorEastAsia" w:hAnsiTheme="minorHAnsi" w:cstheme="minorBidi"/>
            <w:noProof/>
            <w:color w:val="auto"/>
          </w:rPr>
          <w:tab/>
        </w:r>
        <w:r w:rsidRPr="005E2175">
          <w:rPr>
            <w:rStyle w:val="Hiperligao"/>
            <w:noProof/>
          </w:rPr>
          <w:t>Comunicação Clínica, Profissionalismo e Atitude</w:t>
        </w:r>
        <w:r>
          <w:rPr>
            <w:noProof/>
            <w:webHidden/>
          </w:rPr>
          <w:tab/>
        </w:r>
        <w:r>
          <w:rPr>
            <w:noProof/>
            <w:webHidden/>
          </w:rPr>
          <w:fldChar w:fldCharType="begin"/>
        </w:r>
        <w:r>
          <w:rPr>
            <w:noProof/>
            <w:webHidden/>
          </w:rPr>
          <w:instrText xml:space="preserve"> PAGEREF _Toc489964842 \h </w:instrText>
        </w:r>
        <w:r>
          <w:rPr>
            <w:noProof/>
            <w:webHidden/>
          </w:rPr>
        </w:r>
        <w:r>
          <w:rPr>
            <w:noProof/>
            <w:webHidden/>
          </w:rPr>
          <w:fldChar w:fldCharType="separate"/>
        </w:r>
        <w:r>
          <w:rPr>
            <w:noProof/>
            <w:webHidden/>
          </w:rPr>
          <w:t>37</w:t>
        </w:r>
        <w:r>
          <w:rPr>
            <w:noProof/>
            <w:webHidden/>
          </w:rPr>
          <w:fldChar w:fldCharType="end"/>
        </w:r>
      </w:hyperlink>
    </w:p>
    <w:p w14:paraId="4F55E2D2" w14:textId="0C3A5A1F"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43" w:history="1">
        <w:r w:rsidRPr="005E2175">
          <w:rPr>
            <w:rStyle w:val="Hiperligao"/>
            <w:noProof/>
          </w:rPr>
          <w:t>B.3</w:t>
        </w:r>
        <w:r>
          <w:rPr>
            <w:rFonts w:asciiTheme="minorHAnsi" w:eastAsiaTheme="minorEastAsia" w:hAnsiTheme="minorHAnsi" w:cstheme="minorBidi"/>
            <w:noProof/>
            <w:color w:val="auto"/>
          </w:rPr>
          <w:tab/>
        </w:r>
        <w:r w:rsidRPr="005E2175">
          <w:rPr>
            <w:rStyle w:val="Hiperligao"/>
            <w:noProof/>
          </w:rPr>
          <w:t>Gestão da Prática Profissional</w:t>
        </w:r>
        <w:r>
          <w:rPr>
            <w:noProof/>
            <w:webHidden/>
          </w:rPr>
          <w:tab/>
        </w:r>
        <w:r>
          <w:rPr>
            <w:noProof/>
            <w:webHidden/>
          </w:rPr>
          <w:fldChar w:fldCharType="begin"/>
        </w:r>
        <w:r>
          <w:rPr>
            <w:noProof/>
            <w:webHidden/>
          </w:rPr>
          <w:instrText xml:space="preserve"> PAGEREF _Toc489964843 \h </w:instrText>
        </w:r>
        <w:r>
          <w:rPr>
            <w:noProof/>
            <w:webHidden/>
          </w:rPr>
        </w:r>
        <w:r>
          <w:rPr>
            <w:noProof/>
            <w:webHidden/>
          </w:rPr>
          <w:fldChar w:fldCharType="separate"/>
        </w:r>
        <w:r>
          <w:rPr>
            <w:noProof/>
            <w:webHidden/>
          </w:rPr>
          <w:t>39</w:t>
        </w:r>
        <w:r>
          <w:rPr>
            <w:noProof/>
            <w:webHidden/>
          </w:rPr>
          <w:fldChar w:fldCharType="end"/>
        </w:r>
      </w:hyperlink>
    </w:p>
    <w:p w14:paraId="2CEB62FD" w14:textId="5061A818"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44" w:history="1">
        <w:r w:rsidRPr="005E2175">
          <w:rPr>
            <w:rStyle w:val="Hiperligao"/>
            <w:noProof/>
          </w:rPr>
          <w:t>B.4</w:t>
        </w:r>
        <w:r>
          <w:rPr>
            <w:rFonts w:asciiTheme="minorHAnsi" w:eastAsiaTheme="minorEastAsia" w:hAnsiTheme="minorHAnsi" w:cstheme="minorBidi"/>
            <w:noProof/>
            <w:color w:val="auto"/>
          </w:rPr>
          <w:tab/>
        </w:r>
        <w:r w:rsidRPr="005E2175">
          <w:rPr>
            <w:rStyle w:val="Hiperligao"/>
            <w:noProof/>
          </w:rPr>
          <w:t>Manejo de Sistemas de Informação</w:t>
        </w:r>
        <w:r>
          <w:rPr>
            <w:noProof/>
            <w:webHidden/>
          </w:rPr>
          <w:tab/>
        </w:r>
        <w:r>
          <w:rPr>
            <w:noProof/>
            <w:webHidden/>
          </w:rPr>
          <w:fldChar w:fldCharType="begin"/>
        </w:r>
        <w:r>
          <w:rPr>
            <w:noProof/>
            <w:webHidden/>
          </w:rPr>
          <w:instrText xml:space="preserve"> PAGEREF _Toc489964844 \h </w:instrText>
        </w:r>
        <w:r>
          <w:rPr>
            <w:noProof/>
            <w:webHidden/>
          </w:rPr>
        </w:r>
        <w:r>
          <w:rPr>
            <w:noProof/>
            <w:webHidden/>
          </w:rPr>
          <w:fldChar w:fldCharType="separate"/>
        </w:r>
        <w:r>
          <w:rPr>
            <w:noProof/>
            <w:webHidden/>
          </w:rPr>
          <w:t>41</w:t>
        </w:r>
        <w:r>
          <w:rPr>
            <w:noProof/>
            <w:webHidden/>
          </w:rPr>
          <w:fldChar w:fldCharType="end"/>
        </w:r>
      </w:hyperlink>
    </w:p>
    <w:p w14:paraId="5D414F70" w14:textId="4569BA98"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45" w:history="1">
        <w:r w:rsidRPr="005E2175">
          <w:rPr>
            <w:rStyle w:val="Hiperligao"/>
            <w:noProof/>
          </w:rPr>
          <w:t>B.5</w:t>
        </w:r>
        <w:r>
          <w:rPr>
            <w:rFonts w:asciiTheme="minorHAnsi" w:eastAsiaTheme="minorEastAsia" w:hAnsiTheme="minorHAnsi" w:cstheme="minorBidi"/>
            <w:noProof/>
            <w:color w:val="auto"/>
          </w:rPr>
          <w:tab/>
        </w:r>
        <w:r w:rsidRPr="005E2175">
          <w:rPr>
            <w:rStyle w:val="Hiperligao"/>
            <w:noProof/>
          </w:rPr>
          <w:t>Prática de Melhoria Contínua da Qualidade (MCQ) e de Gestão do Risco</w:t>
        </w:r>
        <w:r>
          <w:rPr>
            <w:noProof/>
            <w:webHidden/>
          </w:rPr>
          <w:tab/>
        </w:r>
        <w:r>
          <w:rPr>
            <w:noProof/>
            <w:webHidden/>
          </w:rPr>
          <w:fldChar w:fldCharType="begin"/>
        </w:r>
        <w:r>
          <w:rPr>
            <w:noProof/>
            <w:webHidden/>
          </w:rPr>
          <w:instrText xml:space="preserve"> PAGEREF _Toc489964845 \h </w:instrText>
        </w:r>
        <w:r>
          <w:rPr>
            <w:noProof/>
            <w:webHidden/>
          </w:rPr>
        </w:r>
        <w:r>
          <w:rPr>
            <w:noProof/>
            <w:webHidden/>
          </w:rPr>
          <w:fldChar w:fldCharType="separate"/>
        </w:r>
        <w:r>
          <w:rPr>
            <w:noProof/>
            <w:webHidden/>
          </w:rPr>
          <w:t>42</w:t>
        </w:r>
        <w:r>
          <w:rPr>
            <w:noProof/>
            <w:webHidden/>
          </w:rPr>
          <w:fldChar w:fldCharType="end"/>
        </w:r>
      </w:hyperlink>
    </w:p>
    <w:p w14:paraId="2D915920" w14:textId="0C32ADB5"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46" w:history="1">
        <w:r w:rsidRPr="005E2175">
          <w:rPr>
            <w:rStyle w:val="Hiperligao"/>
            <w:noProof/>
          </w:rPr>
          <w:t>B.6</w:t>
        </w:r>
        <w:r>
          <w:rPr>
            <w:rFonts w:asciiTheme="minorHAnsi" w:eastAsiaTheme="minorEastAsia" w:hAnsiTheme="minorHAnsi" w:cstheme="minorBidi"/>
            <w:noProof/>
            <w:color w:val="auto"/>
          </w:rPr>
          <w:tab/>
        </w:r>
        <w:r w:rsidRPr="005E2175">
          <w:rPr>
            <w:rStyle w:val="Hiperligao"/>
            <w:noProof/>
          </w:rPr>
          <w:t>Práticas de Desenvolvimento Profissional e Científico</w:t>
        </w:r>
        <w:r>
          <w:rPr>
            <w:noProof/>
            <w:webHidden/>
          </w:rPr>
          <w:tab/>
        </w:r>
        <w:r>
          <w:rPr>
            <w:noProof/>
            <w:webHidden/>
          </w:rPr>
          <w:fldChar w:fldCharType="begin"/>
        </w:r>
        <w:r>
          <w:rPr>
            <w:noProof/>
            <w:webHidden/>
          </w:rPr>
          <w:instrText xml:space="preserve"> PAGEREF _Toc489964846 \h </w:instrText>
        </w:r>
        <w:r>
          <w:rPr>
            <w:noProof/>
            <w:webHidden/>
          </w:rPr>
        </w:r>
        <w:r>
          <w:rPr>
            <w:noProof/>
            <w:webHidden/>
          </w:rPr>
          <w:fldChar w:fldCharType="separate"/>
        </w:r>
        <w:r>
          <w:rPr>
            <w:noProof/>
            <w:webHidden/>
          </w:rPr>
          <w:t>44</w:t>
        </w:r>
        <w:r>
          <w:rPr>
            <w:noProof/>
            <w:webHidden/>
          </w:rPr>
          <w:fldChar w:fldCharType="end"/>
        </w:r>
      </w:hyperlink>
    </w:p>
    <w:p w14:paraId="3C14E782" w14:textId="024D1E05"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47" w:history="1">
        <w:r w:rsidRPr="005E2175">
          <w:rPr>
            <w:rStyle w:val="Hiperligao"/>
            <w:noProof/>
          </w:rPr>
          <w:t>B.7</w:t>
        </w:r>
        <w:r>
          <w:rPr>
            <w:rFonts w:asciiTheme="minorHAnsi" w:eastAsiaTheme="minorEastAsia" w:hAnsiTheme="minorHAnsi" w:cstheme="minorBidi"/>
            <w:noProof/>
            <w:color w:val="auto"/>
          </w:rPr>
          <w:tab/>
        </w:r>
        <w:r w:rsidRPr="005E2175">
          <w:rPr>
            <w:rStyle w:val="Hiperligao"/>
            <w:noProof/>
          </w:rPr>
          <w:t>Procedimentos Administrativos Decorrentes da Actividade Clínica do Médico de Família</w:t>
        </w:r>
        <w:r>
          <w:rPr>
            <w:noProof/>
            <w:webHidden/>
          </w:rPr>
          <w:tab/>
        </w:r>
        <w:r>
          <w:rPr>
            <w:noProof/>
            <w:webHidden/>
          </w:rPr>
          <w:fldChar w:fldCharType="begin"/>
        </w:r>
        <w:r>
          <w:rPr>
            <w:noProof/>
            <w:webHidden/>
          </w:rPr>
          <w:instrText xml:space="preserve"> PAGEREF _Toc489964847 \h </w:instrText>
        </w:r>
        <w:r>
          <w:rPr>
            <w:noProof/>
            <w:webHidden/>
          </w:rPr>
        </w:r>
        <w:r>
          <w:rPr>
            <w:noProof/>
            <w:webHidden/>
          </w:rPr>
          <w:fldChar w:fldCharType="separate"/>
        </w:r>
        <w:r>
          <w:rPr>
            <w:noProof/>
            <w:webHidden/>
          </w:rPr>
          <w:t>46</w:t>
        </w:r>
        <w:r>
          <w:rPr>
            <w:noProof/>
            <w:webHidden/>
          </w:rPr>
          <w:fldChar w:fldCharType="end"/>
        </w:r>
      </w:hyperlink>
    </w:p>
    <w:p w14:paraId="090239A0" w14:textId="5B098B79" w:rsidR="007060A4" w:rsidRDefault="007060A4">
      <w:pPr>
        <w:pStyle w:val="ndice1"/>
        <w:tabs>
          <w:tab w:val="left" w:pos="880"/>
          <w:tab w:val="right" w:leader="dot" w:pos="8494"/>
        </w:tabs>
        <w:rPr>
          <w:rFonts w:asciiTheme="minorHAnsi" w:eastAsiaTheme="minorEastAsia" w:hAnsiTheme="minorHAnsi" w:cstheme="minorBidi"/>
          <w:noProof/>
          <w:color w:val="auto"/>
        </w:rPr>
      </w:pPr>
      <w:hyperlink w:anchor="_Toc489964848" w:history="1">
        <w:r w:rsidRPr="005E2175">
          <w:rPr>
            <w:rStyle w:val="Hiperligao"/>
            <w:noProof/>
          </w:rPr>
          <w:t>Parte C</w:t>
        </w:r>
        <w:r>
          <w:rPr>
            <w:rFonts w:asciiTheme="minorHAnsi" w:eastAsiaTheme="minorEastAsia" w:hAnsiTheme="minorHAnsi" w:cstheme="minorBidi"/>
            <w:noProof/>
            <w:color w:val="auto"/>
          </w:rPr>
          <w:tab/>
        </w:r>
        <w:r w:rsidRPr="005E2175">
          <w:rPr>
            <w:rStyle w:val="Hiperligao"/>
            <w:noProof/>
          </w:rPr>
          <w:t>Competências de Cuidados a Grupos com Necessidades Especiais</w:t>
        </w:r>
        <w:r>
          <w:rPr>
            <w:noProof/>
            <w:webHidden/>
          </w:rPr>
          <w:tab/>
        </w:r>
        <w:r>
          <w:rPr>
            <w:noProof/>
            <w:webHidden/>
          </w:rPr>
          <w:fldChar w:fldCharType="begin"/>
        </w:r>
        <w:r>
          <w:rPr>
            <w:noProof/>
            <w:webHidden/>
          </w:rPr>
          <w:instrText xml:space="preserve"> PAGEREF _Toc489964848 \h </w:instrText>
        </w:r>
        <w:r>
          <w:rPr>
            <w:noProof/>
            <w:webHidden/>
          </w:rPr>
        </w:r>
        <w:r>
          <w:rPr>
            <w:noProof/>
            <w:webHidden/>
          </w:rPr>
          <w:fldChar w:fldCharType="separate"/>
        </w:r>
        <w:r>
          <w:rPr>
            <w:noProof/>
            <w:webHidden/>
          </w:rPr>
          <w:t>48</w:t>
        </w:r>
        <w:r>
          <w:rPr>
            <w:noProof/>
            <w:webHidden/>
          </w:rPr>
          <w:fldChar w:fldCharType="end"/>
        </w:r>
      </w:hyperlink>
    </w:p>
    <w:p w14:paraId="356968F8" w14:textId="51878015"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49" w:history="1">
        <w:r w:rsidRPr="005E2175">
          <w:rPr>
            <w:rStyle w:val="Hiperligao"/>
            <w:noProof/>
          </w:rPr>
          <w:t>C.1</w:t>
        </w:r>
        <w:r>
          <w:rPr>
            <w:rFonts w:asciiTheme="minorHAnsi" w:eastAsiaTheme="minorEastAsia" w:hAnsiTheme="minorHAnsi" w:cstheme="minorBidi"/>
            <w:noProof/>
            <w:color w:val="auto"/>
          </w:rPr>
          <w:tab/>
        </w:r>
        <w:r w:rsidRPr="005E2175">
          <w:rPr>
            <w:rStyle w:val="Hiperligao"/>
            <w:noProof/>
          </w:rPr>
          <w:t>Saúde da Criança e do Jovem</w:t>
        </w:r>
        <w:r>
          <w:rPr>
            <w:noProof/>
            <w:webHidden/>
          </w:rPr>
          <w:tab/>
        </w:r>
        <w:r>
          <w:rPr>
            <w:noProof/>
            <w:webHidden/>
          </w:rPr>
          <w:fldChar w:fldCharType="begin"/>
        </w:r>
        <w:r>
          <w:rPr>
            <w:noProof/>
            <w:webHidden/>
          </w:rPr>
          <w:instrText xml:space="preserve"> PAGEREF _Toc489964849 \h </w:instrText>
        </w:r>
        <w:r>
          <w:rPr>
            <w:noProof/>
            <w:webHidden/>
          </w:rPr>
        </w:r>
        <w:r>
          <w:rPr>
            <w:noProof/>
            <w:webHidden/>
          </w:rPr>
          <w:fldChar w:fldCharType="separate"/>
        </w:r>
        <w:r>
          <w:rPr>
            <w:noProof/>
            <w:webHidden/>
          </w:rPr>
          <w:t>49</w:t>
        </w:r>
        <w:r>
          <w:rPr>
            <w:noProof/>
            <w:webHidden/>
          </w:rPr>
          <w:fldChar w:fldCharType="end"/>
        </w:r>
      </w:hyperlink>
    </w:p>
    <w:p w14:paraId="27ECD4A0" w14:textId="4376F56F"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0" w:history="1">
        <w:r w:rsidRPr="005E2175">
          <w:rPr>
            <w:rStyle w:val="Hiperligao"/>
            <w:noProof/>
          </w:rPr>
          <w:t>C.2</w:t>
        </w:r>
        <w:r>
          <w:rPr>
            <w:rFonts w:asciiTheme="minorHAnsi" w:eastAsiaTheme="minorEastAsia" w:hAnsiTheme="minorHAnsi" w:cstheme="minorBidi"/>
            <w:noProof/>
            <w:color w:val="auto"/>
          </w:rPr>
          <w:tab/>
        </w:r>
        <w:r w:rsidRPr="005E2175">
          <w:rPr>
            <w:rStyle w:val="Hiperligao"/>
            <w:noProof/>
          </w:rPr>
          <w:t>Saúde da Mulher</w:t>
        </w:r>
        <w:r>
          <w:rPr>
            <w:noProof/>
            <w:webHidden/>
          </w:rPr>
          <w:tab/>
        </w:r>
        <w:r>
          <w:rPr>
            <w:noProof/>
            <w:webHidden/>
          </w:rPr>
          <w:fldChar w:fldCharType="begin"/>
        </w:r>
        <w:r>
          <w:rPr>
            <w:noProof/>
            <w:webHidden/>
          </w:rPr>
          <w:instrText xml:space="preserve"> PAGEREF _Toc489964850 \h </w:instrText>
        </w:r>
        <w:r>
          <w:rPr>
            <w:noProof/>
            <w:webHidden/>
          </w:rPr>
        </w:r>
        <w:r>
          <w:rPr>
            <w:noProof/>
            <w:webHidden/>
          </w:rPr>
          <w:fldChar w:fldCharType="separate"/>
        </w:r>
        <w:r>
          <w:rPr>
            <w:noProof/>
            <w:webHidden/>
          </w:rPr>
          <w:t>52</w:t>
        </w:r>
        <w:r>
          <w:rPr>
            <w:noProof/>
            <w:webHidden/>
          </w:rPr>
          <w:fldChar w:fldCharType="end"/>
        </w:r>
      </w:hyperlink>
    </w:p>
    <w:p w14:paraId="43A5D27F" w14:textId="54E1B8FE"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1" w:history="1">
        <w:r w:rsidRPr="005E2175">
          <w:rPr>
            <w:rStyle w:val="Hiperligao"/>
            <w:noProof/>
          </w:rPr>
          <w:t>C.3</w:t>
        </w:r>
        <w:r>
          <w:rPr>
            <w:rFonts w:asciiTheme="minorHAnsi" w:eastAsiaTheme="minorEastAsia" w:hAnsiTheme="minorHAnsi" w:cstheme="minorBidi"/>
            <w:noProof/>
            <w:color w:val="auto"/>
          </w:rPr>
          <w:tab/>
        </w:r>
        <w:r w:rsidRPr="005E2175">
          <w:rPr>
            <w:rStyle w:val="Hiperligao"/>
            <w:noProof/>
          </w:rPr>
          <w:t>Saúde do Idoso</w:t>
        </w:r>
        <w:r>
          <w:rPr>
            <w:noProof/>
            <w:webHidden/>
          </w:rPr>
          <w:tab/>
        </w:r>
        <w:r>
          <w:rPr>
            <w:noProof/>
            <w:webHidden/>
          </w:rPr>
          <w:fldChar w:fldCharType="begin"/>
        </w:r>
        <w:r>
          <w:rPr>
            <w:noProof/>
            <w:webHidden/>
          </w:rPr>
          <w:instrText xml:space="preserve"> PAGEREF _Toc489964851 \h </w:instrText>
        </w:r>
        <w:r>
          <w:rPr>
            <w:noProof/>
            <w:webHidden/>
          </w:rPr>
        </w:r>
        <w:r>
          <w:rPr>
            <w:noProof/>
            <w:webHidden/>
          </w:rPr>
          <w:fldChar w:fldCharType="separate"/>
        </w:r>
        <w:r>
          <w:rPr>
            <w:noProof/>
            <w:webHidden/>
          </w:rPr>
          <w:t>56</w:t>
        </w:r>
        <w:r>
          <w:rPr>
            <w:noProof/>
            <w:webHidden/>
          </w:rPr>
          <w:fldChar w:fldCharType="end"/>
        </w:r>
      </w:hyperlink>
    </w:p>
    <w:p w14:paraId="4B8919D8" w14:textId="750BB423"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2" w:history="1">
        <w:r w:rsidRPr="005E2175">
          <w:rPr>
            <w:rStyle w:val="Hiperligao"/>
            <w:noProof/>
          </w:rPr>
          <w:t>C.4</w:t>
        </w:r>
        <w:r>
          <w:rPr>
            <w:rFonts w:asciiTheme="minorHAnsi" w:eastAsiaTheme="minorEastAsia" w:hAnsiTheme="minorHAnsi" w:cstheme="minorBidi"/>
            <w:noProof/>
            <w:color w:val="auto"/>
          </w:rPr>
          <w:tab/>
        </w:r>
        <w:r w:rsidRPr="005E2175">
          <w:rPr>
            <w:rStyle w:val="Hiperligao"/>
            <w:noProof/>
          </w:rPr>
          <w:t>Diagnóstico Precoce de Doença Oncológica</w:t>
        </w:r>
        <w:r>
          <w:rPr>
            <w:noProof/>
            <w:webHidden/>
          </w:rPr>
          <w:tab/>
        </w:r>
        <w:r>
          <w:rPr>
            <w:noProof/>
            <w:webHidden/>
          </w:rPr>
          <w:fldChar w:fldCharType="begin"/>
        </w:r>
        <w:r>
          <w:rPr>
            <w:noProof/>
            <w:webHidden/>
          </w:rPr>
          <w:instrText xml:space="preserve"> PAGEREF _Toc489964852 \h </w:instrText>
        </w:r>
        <w:r>
          <w:rPr>
            <w:noProof/>
            <w:webHidden/>
          </w:rPr>
        </w:r>
        <w:r>
          <w:rPr>
            <w:noProof/>
            <w:webHidden/>
          </w:rPr>
          <w:fldChar w:fldCharType="separate"/>
        </w:r>
        <w:r>
          <w:rPr>
            <w:noProof/>
            <w:webHidden/>
          </w:rPr>
          <w:t>59</w:t>
        </w:r>
        <w:r>
          <w:rPr>
            <w:noProof/>
            <w:webHidden/>
          </w:rPr>
          <w:fldChar w:fldCharType="end"/>
        </w:r>
      </w:hyperlink>
    </w:p>
    <w:p w14:paraId="65B146C9" w14:textId="6FE711A5"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3" w:history="1">
        <w:r w:rsidRPr="005E2175">
          <w:rPr>
            <w:rStyle w:val="Hiperligao"/>
            <w:noProof/>
          </w:rPr>
          <w:t>C.5</w:t>
        </w:r>
        <w:r>
          <w:rPr>
            <w:rFonts w:asciiTheme="minorHAnsi" w:eastAsiaTheme="minorEastAsia" w:hAnsiTheme="minorHAnsi" w:cstheme="minorBidi"/>
            <w:noProof/>
            <w:color w:val="auto"/>
          </w:rPr>
          <w:tab/>
        </w:r>
        <w:r w:rsidRPr="005E2175">
          <w:rPr>
            <w:rStyle w:val="Hiperligao"/>
            <w:noProof/>
          </w:rPr>
          <w:t>Cuidados a Pacientes Dependentes e Cuidadores</w:t>
        </w:r>
        <w:r>
          <w:rPr>
            <w:noProof/>
            <w:webHidden/>
          </w:rPr>
          <w:tab/>
        </w:r>
        <w:r>
          <w:rPr>
            <w:noProof/>
            <w:webHidden/>
          </w:rPr>
          <w:fldChar w:fldCharType="begin"/>
        </w:r>
        <w:r>
          <w:rPr>
            <w:noProof/>
            <w:webHidden/>
          </w:rPr>
          <w:instrText xml:space="preserve"> PAGEREF _Toc489964853 \h </w:instrText>
        </w:r>
        <w:r>
          <w:rPr>
            <w:noProof/>
            <w:webHidden/>
          </w:rPr>
        </w:r>
        <w:r>
          <w:rPr>
            <w:noProof/>
            <w:webHidden/>
          </w:rPr>
          <w:fldChar w:fldCharType="separate"/>
        </w:r>
        <w:r>
          <w:rPr>
            <w:noProof/>
            <w:webHidden/>
          </w:rPr>
          <w:t>60</w:t>
        </w:r>
        <w:r>
          <w:rPr>
            <w:noProof/>
            <w:webHidden/>
          </w:rPr>
          <w:fldChar w:fldCharType="end"/>
        </w:r>
      </w:hyperlink>
    </w:p>
    <w:p w14:paraId="5CF58C9F" w14:textId="617CDC63"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4" w:history="1">
        <w:r w:rsidRPr="005E2175">
          <w:rPr>
            <w:rStyle w:val="Hiperligao"/>
            <w:noProof/>
          </w:rPr>
          <w:t>C.6</w:t>
        </w:r>
        <w:r>
          <w:rPr>
            <w:rFonts w:asciiTheme="minorHAnsi" w:eastAsiaTheme="minorEastAsia" w:hAnsiTheme="minorHAnsi" w:cstheme="minorBidi"/>
            <w:noProof/>
            <w:color w:val="auto"/>
          </w:rPr>
          <w:tab/>
        </w:r>
        <w:r w:rsidRPr="005E2175">
          <w:rPr>
            <w:rStyle w:val="Hiperligao"/>
            <w:noProof/>
          </w:rPr>
          <w:t>Cuidados no Domicílio</w:t>
        </w:r>
        <w:r>
          <w:rPr>
            <w:noProof/>
            <w:webHidden/>
          </w:rPr>
          <w:tab/>
        </w:r>
        <w:r>
          <w:rPr>
            <w:noProof/>
            <w:webHidden/>
          </w:rPr>
          <w:fldChar w:fldCharType="begin"/>
        </w:r>
        <w:r>
          <w:rPr>
            <w:noProof/>
            <w:webHidden/>
          </w:rPr>
          <w:instrText xml:space="preserve"> PAGEREF _Toc489964854 \h </w:instrText>
        </w:r>
        <w:r>
          <w:rPr>
            <w:noProof/>
            <w:webHidden/>
          </w:rPr>
        </w:r>
        <w:r>
          <w:rPr>
            <w:noProof/>
            <w:webHidden/>
          </w:rPr>
          <w:fldChar w:fldCharType="separate"/>
        </w:r>
        <w:r>
          <w:rPr>
            <w:noProof/>
            <w:webHidden/>
          </w:rPr>
          <w:t>62</w:t>
        </w:r>
        <w:r>
          <w:rPr>
            <w:noProof/>
            <w:webHidden/>
          </w:rPr>
          <w:fldChar w:fldCharType="end"/>
        </w:r>
      </w:hyperlink>
    </w:p>
    <w:p w14:paraId="5320966A" w14:textId="417BF6B9"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5" w:history="1">
        <w:r w:rsidRPr="005E2175">
          <w:rPr>
            <w:rStyle w:val="Hiperligao"/>
            <w:noProof/>
          </w:rPr>
          <w:t>C.7</w:t>
        </w:r>
        <w:r>
          <w:rPr>
            <w:rFonts w:asciiTheme="minorHAnsi" w:eastAsiaTheme="minorEastAsia" w:hAnsiTheme="minorHAnsi" w:cstheme="minorBidi"/>
            <w:noProof/>
            <w:color w:val="auto"/>
          </w:rPr>
          <w:tab/>
        </w:r>
        <w:r w:rsidRPr="005E2175">
          <w:rPr>
            <w:rStyle w:val="Hiperligao"/>
            <w:noProof/>
          </w:rPr>
          <w:t>Cuidados em Fim de Vida e no Luto</w:t>
        </w:r>
        <w:r>
          <w:rPr>
            <w:noProof/>
            <w:webHidden/>
          </w:rPr>
          <w:tab/>
        </w:r>
        <w:r>
          <w:rPr>
            <w:noProof/>
            <w:webHidden/>
          </w:rPr>
          <w:fldChar w:fldCharType="begin"/>
        </w:r>
        <w:r>
          <w:rPr>
            <w:noProof/>
            <w:webHidden/>
          </w:rPr>
          <w:instrText xml:space="preserve"> PAGEREF _Toc489964855 \h </w:instrText>
        </w:r>
        <w:r>
          <w:rPr>
            <w:noProof/>
            <w:webHidden/>
          </w:rPr>
        </w:r>
        <w:r>
          <w:rPr>
            <w:noProof/>
            <w:webHidden/>
          </w:rPr>
          <w:fldChar w:fldCharType="separate"/>
        </w:r>
        <w:r>
          <w:rPr>
            <w:noProof/>
            <w:webHidden/>
          </w:rPr>
          <w:t>64</w:t>
        </w:r>
        <w:r>
          <w:rPr>
            <w:noProof/>
            <w:webHidden/>
          </w:rPr>
          <w:fldChar w:fldCharType="end"/>
        </w:r>
      </w:hyperlink>
    </w:p>
    <w:p w14:paraId="24373481" w14:textId="3C41C4E5" w:rsidR="007060A4" w:rsidRDefault="007060A4">
      <w:pPr>
        <w:pStyle w:val="ndice1"/>
        <w:tabs>
          <w:tab w:val="left" w:pos="1100"/>
          <w:tab w:val="right" w:leader="dot" w:pos="8494"/>
        </w:tabs>
        <w:rPr>
          <w:rFonts w:asciiTheme="minorHAnsi" w:eastAsiaTheme="minorEastAsia" w:hAnsiTheme="minorHAnsi" w:cstheme="minorBidi"/>
          <w:noProof/>
          <w:color w:val="auto"/>
        </w:rPr>
      </w:pPr>
      <w:hyperlink w:anchor="_Toc489964856" w:history="1">
        <w:r w:rsidRPr="005E2175">
          <w:rPr>
            <w:rStyle w:val="Hiperligao"/>
            <w:noProof/>
          </w:rPr>
          <w:t>Parte D</w:t>
        </w:r>
        <w:r>
          <w:rPr>
            <w:rFonts w:asciiTheme="minorHAnsi" w:eastAsiaTheme="minorEastAsia" w:hAnsiTheme="minorHAnsi" w:cstheme="minorBidi"/>
            <w:noProof/>
            <w:color w:val="auto"/>
          </w:rPr>
          <w:tab/>
        </w:r>
        <w:r w:rsidRPr="005E2175">
          <w:rPr>
            <w:rStyle w:val="Hiperligao"/>
            <w:noProof/>
          </w:rPr>
          <w:t>Competências de Gestão de Problemas de Saúde</w:t>
        </w:r>
        <w:r>
          <w:rPr>
            <w:noProof/>
            <w:webHidden/>
          </w:rPr>
          <w:tab/>
        </w:r>
        <w:r>
          <w:rPr>
            <w:noProof/>
            <w:webHidden/>
          </w:rPr>
          <w:fldChar w:fldCharType="begin"/>
        </w:r>
        <w:r>
          <w:rPr>
            <w:noProof/>
            <w:webHidden/>
          </w:rPr>
          <w:instrText xml:space="preserve"> PAGEREF _Toc489964856 \h </w:instrText>
        </w:r>
        <w:r>
          <w:rPr>
            <w:noProof/>
            <w:webHidden/>
          </w:rPr>
        </w:r>
        <w:r>
          <w:rPr>
            <w:noProof/>
            <w:webHidden/>
          </w:rPr>
          <w:fldChar w:fldCharType="separate"/>
        </w:r>
        <w:r>
          <w:rPr>
            <w:noProof/>
            <w:webHidden/>
          </w:rPr>
          <w:t>66</w:t>
        </w:r>
        <w:r>
          <w:rPr>
            <w:noProof/>
            <w:webHidden/>
          </w:rPr>
          <w:fldChar w:fldCharType="end"/>
        </w:r>
      </w:hyperlink>
    </w:p>
    <w:p w14:paraId="74E60417" w14:textId="0CA19DDB"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7" w:history="1">
        <w:r w:rsidRPr="005E2175">
          <w:rPr>
            <w:rStyle w:val="Hiperligao"/>
            <w:noProof/>
          </w:rPr>
          <w:t>D.1</w:t>
        </w:r>
        <w:r>
          <w:rPr>
            <w:rFonts w:asciiTheme="minorHAnsi" w:eastAsiaTheme="minorEastAsia" w:hAnsiTheme="minorHAnsi" w:cstheme="minorBidi"/>
            <w:noProof/>
            <w:color w:val="auto"/>
          </w:rPr>
          <w:tab/>
        </w:r>
        <w:r w:rsidRPr="005E2175">
          <w:rPr>
            <w:rStyle w:val="Hiperligao"/>
            <w:noProof/>
          </w:rPr>
          <w:t>Doenças Agudas / Problemas Comuns</w:t>
        </w:r>
        <w:r>
          <w:rPr>
            <w:noProof/>
            <w:webHidden/>
          </w:rPr>
          <w:tab/>
        </w:r>
        <w:r>
          <w:rPr>
            <w:noProof/>
            <w:webHidden/>
          </w:rPr>
          <w:fldChar w:fldCharType="begin"/>
        </w:r>
        <w:r>
          <w:rPr>
            <w:noProof/>
            <w:webHidden/>
          </w:rPr>
          <w:instrText xml:space="preserve"> PAGEREF _Toc489964857 \h </w:instrText>
        </w:r>
        <w:r>
          <w:rPr>
            <w:noProof/>
            <w:webHidden/>
          </w:rPr>
        </w:r>
        <w:r>
          <w:rPr>
            <w:noProof/>
            <w:webHidden/>
          </w:rPr>
          <w:fldChar w:fldCharType="separate"/>
        </w:r>
        <w:r>
          <w:rPr>
            <w:noProof/>
            <w:webHidden/>
          </w:rPr>
          <w:t>67</w:t>
        </w:r>
        <w:r>
          <w:rPr>
            <w:noProof/>
            <w:webHidden/>
          </w:rPr>
          <w:fldChar w:fldCharType="end"/>
        </w:r>
      </w:hyperlink>
    </w:p>
    <w:p w14:paraId="3737CE48" w14:textId="4FC56A37"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8" w:history="1">
        <w:r w:rsidRPr="005E2175">
          <w:rPr>
            <w:rStyle w:val="Hiperligao"/>
            <w:noProof/>
          </w:rPr>
          <w:t>D.2</w:t>
        </w:r>
        <w:r>
          <w:rPr>
            <w:rFonts w:asciiTheme="minorHAnsi" w:eastAsiaTheme="minorEastAsia" w:hAnsiTheme="minorHAnsi" w:cstheme="minorBidi"/>
            <w:noProof/>
            <w:color w:val="auto"/>
          </w:rPr>
          <w:tab/>
        </w:r>
        <w:r w:rsidRPr="005E2175">
          <w:rPr>
            <w:rStyle w:val="Hiperligao"/>
            <w:noProof/>
          </w:rPr>
          <w:t>Doenças Infecciosas</w:t>
        </w:r>
        <w:r>
          <w:rPr>
            <w:noProof/>
            <w:webHidden/>
          </w:rPr>
          <w:tab/>
        </w:r>
        <w:r>
          <w:rPr>
            <w:noProof/>
            <w:webHidden/>
          </w:rPr>
          <w:fldChar w:fldCharType="begin"/>
        </w:r>
        <w:r>
          <w:rPr>
            <w:noProof/>
            <w:webHidden/>
          </w:rPr>
          <w:instrText xml:space="preserve"> PAGEREF _Toc489964858 \h </w:instrText>
        </w:r>
        <w:r>
          <w:rPr>
            <w:noProof/>
            <w:webHidden/>
          </w:rPr>
        </w:r>
        <w:r>
          <w:rPr>
            <w:noProof/>
            <w:webHidden/>
          </w:rPr>
          <w:fldChar w:fldCharType="separate"/>
        </w:r>
        <w:r>
          <w:rPr>
            <w:noProof/>
            <w:webHidden/>
          </w:rPr>
          <w:t>71</w:t>
        </w:r>
        <w:r>
          <w:rPr>
            <w:noProof/>
            <w:webHidden/>
          </w:rPr>
          <w:fldChar w:fldCharType="end"/>
        </w:r>
      </w:hyperlink>
    </w:p>
    <w:p w14:paraId="72F17798" w14:textId="481FF735"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59" w:history="1">
        <w:r w:rsidRPr="005E2175">
          <w:rPr>
            <w:rStyle w:val="Hiperligao"/>
            <w:noProof/>
          </w:rPr>
          <w:t>D.3</w:t>
        </w:r>
        <w:r>
          <w:rPr>
            <w:rFonts w:asciiTheme="minorHAnsi" w:eastAsiaTheme="minorEastAsia" w:hAnsiTheme="minorHAnsi" w:cstheme="minorBidi"/>
            <w:noProof/>
            <w:color w:val="auto"/>
          </w:rPr>
          <w:tab/>
        </w:r>
        <w:r w:rsidRPr="005E2175">
          <w:rPr>
            <w:rStyle w:val="Hiperligao"/>
            <w:noProof/>
          </w:rPr>
          <w:t>Problemas hematológicos</w:t>
        </w:r>
        <w:r>
          <w:rPr>
            <w:noProof/>
            <w:webHidden/>
          </w:rPr>
          <w:tab/>
        </w:r>
        <w:r>
          <w:rPr>
            <w:noProof/>
            <w:webHidden/>
          </w:rPr>
          <w:fldChar w:fldCharType="begin"/>
        </w:r>
        <w:r>
          <w:rPr>
            <w:noProof/>
            <w:webHidden/>
          </w:rPr>
          <w:instrText xml:space="preserve"> PAGEREF _Toc489964859 \h </w:instrText>
        </w:r>
        <w:r>
          <w:rPr>
            <w:noProof/>
            <w:webHidden/>
          </w:rPr>
        </w:r>
        <w:r>
          <w:rPr>
            <w:noProof/>
            <w:webHidden/>
          </w:rPr>
          <w:fldChar w:fldCharType="separate"/>
        </w:r>
        <w:r>
          <w:rPr>
            <w:noProof/>
            <w:webHidden/>
          </w:rPr>
          <w:t>72</w:t>
        </w:r>
        <w:r>
          <w:rPr>
            <w:noProof/>
            <w:webHidden/>
          </w:rPr>
          <w:fldChar w:fldCharType="end"/>
        </w:r>
      </w:hyperlink>
    </w:p>
    <w:p w14:paraId="34860173" w14:textId="64FED182"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0" w:history="1">
        <w:r w:rsidRPr="005E2175">
          <w:rPr>
            <w:rStyle w:val="Hiperligao"/>
            <w:noProof/>
          </w:rPr>
          <w:t>D.4</w:t>
        </w:r>
        <w:r>
          <w:rPr>
            <w:rFonts w:asciiTheme="minorHAnsi" w:eastAsiaTheme="minorEastAsia" w:hAnsiTheme="minorHAnsi" w:cstheme="minorBidi"/>
            <w:noProof/>
            <w:color w:val="auto"/>
          </w:rPr>
          <w:tab/>
        </w:r>
        <w:r w:rsidRPr="005E2175">
          <w:rPr>
            <w:rStyle w:val="Hiperligao"/>
            <w:noProof/>
          </w:rPr>
          <w:t>Problemas digestivos</w:t>
        </w:r>
        <w:r>
          <w:rPr>
            <w:noProof/>
            <w:webHidden/>
          </w:rPr>
          <w:tab/>
        </w:r>
        <w:r>
          <w:rPr>
            <w:noProof/>
            <w:webHidden/>
          </w:rPr>
          <w:fldChar w:fldCharType="begin"/>
        </w:r>
        <w:r>
          <w:rPr>
            <w:noProof/>
            <w:webHidden/>
          </w:rPr>
          <w:instrText xml:space="preserve"> PAGEREF _Toc489964860 \h </w:instrText>
        </w:r>
        <w:r>
          <w:rPr>
            <w:noProof/>
            <w:webHidden/>
          </w:rPr>
        </w:r>
        <w:r>
          <w:rPr>
            <w:noProof/>
            <w:webHidden/>
          </w:rPr>
          <w:fldChar w:fldCharType="separate"/>
        </w:r>
        <w:r>
          <w:rPr>
            <w:noProof/>
            <w:webHidden/>
          </w:rPr>
          <w:t>74</w:t>
        </w:r>
        <w:r>
          <w:rPr>
            <w:noProof/>
            <w:webHidden/>
          </w:rPr>
          <w:fldChar w:fldCharType="end"/>
        </w:r>
      </w:hyperlink>
    </w:p>
    <w:p w14:paraId="13F25CBE" w14:textId="4B7CC150"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1" w:history="1">
        <w:r w:rsidRPr="005E2175">
          <w:rPr>
            <w:rStyle w:val="Hiperligao"/>
            <w:noProof/>
          </w:rPr>
          <w:t>D.5</w:t>
        </w:r>
        <w:r>
          <w:rPr>
            <w:rFonts w:asciiTheme="minorHAnsi" w:eastAsiaTheme="minorEastAsia" w:hAnsiTheme="minorHAnsi" w:cstheme="minorBidi"/>
            <w:noProof/>
            <w:color w:val="auto"/>
          </w:rPr>
          <w:tab/>
        </w:r>
        <w:r w:rsidRPr="005E2175">
          <w:rPr>
            <w:rStyle w:val="Hiperligao"/>
            <w:noProof/>
          </w:rPr>
          <w:t>Problemas do olho e da visão</w:t>
        </w:r>
        <w:r>
          <w:rPr>
            <w:noProof/>
            <w:webHidden/>
          </w:rPr>
          <w:tab/>
        </w:r>
        <w:r>
          <w:rPr>
            <w:noProof/>
            <w:webHidden/>
          </w:rPr>
          <w:fldChar w:fldCharType="begin"/>
        </w:r>
        <w:r>
          <w:rPr>
            <w:noProof/>
            <w:webHidden/>
          </w:rPr>
          <w:instrText xml:space="preserve"> PAGEREF _Toc489964861 \h </w:instrText>
        </w:r>
        <w:r>
          <w:rPr>
            <w:noProof/>
            <w:webHidden/>
          </w:rPr>
        </w:r>
        <w:r>
          <w:rPr>
            <w:noProof/>
            <w:webHidden/>
          </w:rPr>
          <w:fldChar w:fldCharType="separate"/>
        </w:r>
        <w:r>
          <w:rPr>
            <w:noProof/>
            <w:webHidden/>
          </w:rPr>
          <w:t>76</w:t>
        </w:r>
        <w:r>
          <w:rPr>
            <w:noProof/>
            <w:webHidden/>
          </w:rPr>
          <w:fldChar w:fldCharType="end"/>
        </w:r>
      </w:hyperlink>
    </w:p>
    <w:p w14:paraId="53DC8ED5" w14:textId="7F30C843"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2" w:history="1">
        <w:r w:rsidRPr="005E2175">
          <w:rPr>
            <w:rStyle w:val="Hiperligao"/>
            <w:noProof/>
          </w:rPr>
          <w:t>D.6</w:t>
        </w:r>
        <w:r>
          <w:rPr>
            <w:rFonts w:asciiTheme="minorHAnsi" w:eastAsiaTheme="minorEastAsia" w:hAnsiTheme="minorHAnsi" w:cstheme="minorBidi"/>
            <w:noProof/>
            <w:color w:val="auto"/>
          </w:rPr>
          <w:tab/>
        </w:r>
        <w:r w:rsidRPr="005E2175">
          <w:rPr>
            <w:rStyle w:val="Hiperligao"/>
            <w:noProof/>
          </w:rPr>
          <w:t>Problemas do ouvido, nariz e garganta</w:t>
        </w:r>
        <w:r>
          <w:rPr>
            <w:noProof/>
            <w:webHidden/>
          </w:rPr>
          <w:tab/>
        </w:r>
        <w:r>
          <w:rPr>
            <w:noProof/>
            <w:webHidden/>
          </w:rPr>
          <w:fldChar w:fldCharType="begin"/>
        </w:r>
        <w:r>
          <w:rPr>
            <w:noProof/>
            <w:webHidden/>
          </w:rPr>
          <w:instrText xml:space="preserve"> PAGEREF _Toc489964862 \h </w:instrText>
        </w:r>
        <w:r>
          <w:rPr>
            <w:noProof/>
            <w:webHidden/>
          </w:rPr>
        </w:r>
        <w:r>
          <w:rPr>
            <w:noProof/>
            <w:webHidden/>
          </w:rPr>
          <w:fldChar w:fldCharType="separate"/>
        </w:r>
        <w:r>
          <w:rPr>
            <w:noProof/>
            <w:webHidden/>
          </w:rPr>
          <w:t>78</w:t>
        </w:r>
        <w:r>
          <w:rPr>
            <w:noProof/>
            <w:webHidden/>
          </w:rPr>
          <w:fldChar w:fldCharType="end"/>
        </w:r>
      </w:hyperlink>
    </w:p>
    <w:p w14:paraId="4F6068DB" w14:textId="7D12B056"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3" w:history="1">
        <w:r w:rsidRPr="005E2175">
          <w:rPr>
            <w:rStyle w:val="Hiperligao"/>
            <w:noProof/>
          </w:rPr>
          <w:t>D.7</w:t>
        </w:r>
        <w:r>
          <w:rPr>
            <w:rFonts w:asciiTheme="minorHAnsi" w:eastAsiaTheme="minorEastAsia" w:hAnsiTheme="minorHAnsi" w:cstheme="minorBidi"/>
            <w:noProof/>
            <w:color w:val="auto"/>
          </w:rPr>
          <w:tab/>
        </w:r>
        <w:r w:rsidRPr="005E2175">
          <w:rPr>
            <w:rStyle w:val="Hiperligao"/>
            <w:noProof/>
          </w:rPr>
          <w:t>Problemas cardiovasculares</w:t>
        </w:r>
        <w:r>
          <w:rPr>
            <w:noProof/>
            <w:webHidden/>
          </w:rPr>
          <w:tab/>
        </w:r>
        <w:r>
          <w:rPr>
            <w:noProof/>
            <w:webHidden/>
          </w:rPr>
          <w:fldChar w:fldCharType="begin"/>
        </w:r>
        <w:r>
          <w:rPr>
            <w:noProof/>
            <w:webHidden/>
          </w:rPr>
          <w:instrText xml:space="preserve"> PAGEREF _Toc489964863 \h </w:instrText>
        </w:r>
        <w:r>
          <w:rPr>
            <w:noProof/>
            <w:webHidden/>
          </w:rPr>
        </w:r>
        <w:r>
          <w:rPr>
            <w:noProof/>
            <w:webHidden/>
          </w:rPr>
          <w:fldChar w:fldCharType="separate"/>
        </w:r>
        <w:r>
          <w:rPr>
            <w:noProof/>
            <w:webHidden/>
          </w:rPr>
          <w:t>80</w:t>
        </w:r>
        <w:r>
          <w:rPr>
            <w:noProof/>
            <w:webHidden/>
          </w:rPr>
          <w:fldChar w:fldCharType="end"/>
        </w:r>
      </w:hyperlink>
    </w:p>
    <w:p w14:paraId="40A36D7B" w14:textId="2E14BBC1"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4" w:history="1">
        <w:r w:rsidRPr="005E2175">
          <w:rPr>
            <w:rStyle w:val="Hiperligao"/>
            <w:noProof/>
          </w:rPr>
          <w:t>D.8</w:t>
        </w:r>
        <w:r>
          <w:rPr>
            <w:rFonts w:asciiTheme="minorHAnsi" w:eastAsiaTheme="minorEastAsia" w:hAnsiTheme="minorHAnsi" w:cstheme="minorBidi"/>
            <w:noProof/>
            <w:color w:val="auto"/>
          </w:rPr>
          <w:tab/>
        </w:r>
        <w:r w:rsidRPr="005E2175">
          <w:rPr>
            <w:rStyle w:val="Hiperligao"/>
            <w:noProof/>
          </w:rPr>
          <w:t>Problemas músculo-esqueléticos</w:t>
        </w:r>
        <w:r>
          <w:rPr>
            <w:noProof/>
            <w:webHidden/>
          </w:rPr>
          <w:tab/>
        </w:r>
        <w:r>
          <w:rPr>
            <w:noProof/>
            <w:webHidden/>
          </w:rPr>
          <w:fldChar w:fldCharType="begin"/>
        </w:r>
        <w:r>
          <w:rPr>
            <w:noProof/>
            <w:webHidden/>
          </w:rPr>
          <w:instrText xml:space="preserve"> PAGEREF _Toc489964864 \h </w:instrText>
        </w:r>
        <w:r>
          <w:rPr>
            <w:noProof/>
            <w:webHidden/>
          </w:rPr>
        </w:r>
        <w:r>
          <w:rPr>
            <w:noProof/>
            <w:webHidden/>
          </w:rPr>
          <w:fldChar w:fldCharType="separate"/>
        </w:r>
        <w:r>
          <w:rPr>
            <w:noProof/>
            <w:webHidden/>
          </w:rPr>
          <w:t>82</w:t>
        </w:r>
        <w:r>
          <w:rPr>
            <w:noProof/>
            <w:webHidden/>
          </w:rPr>
          <w:fldChar w:fldCharType="end"/>
        </w:r>
      </w:hyperlink>
    </w:p>
    <w:p w14:paraId="58ABCBF1" w14:textId="7F11F8BC"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5" w:history="1">
        <w:r w:rsidRPr="005E2175">
          <w:rPr>
            <w:rStyle w:val="Hiperligao"/>
            <w:noProof/>
          </w:rPr>
          <w:t>D.9</w:t>
        </w:r>
        <w:r>
          <w:rPr>
            <w:rFonts w:asciiTheme="minorHAnsi" w:eastAsiaTheme="minorEastAsia" w:hAnsiTheme="minorHAnsi" w:cstheme="minorBidi"/>
            <w:noProof/>
            <w:color w:val="auto"/>
          </w:rPr>
          <w:tab/>
        </w:r>
        <w:r w:rsidRPr="005E2175">
          <w:rPr>
            <w:rStyle w:val="Hiperligao"/>
            <w:noProof/>
          </w:rPr>
          <w:t>Problemas neurológicos</w:t>
        </w:r>
        <w:r>
          <w:rPr>
            <w:noProof/>
            <w:webHidden/>
          </w:rPr>
          <w:tab/>
        </w:r>
        <w:r>
          <w:rPr>
            <w:noProof/>
            <w:webHidden/>
          </w:rPr>
          <w:fldChar w:fldCharType="begin"/>
        </w:r>
        <w:r>
          <w:rPr>
            <w:noProof/>
            <w:webHidden/>
          </w:rPr>
          <w:instrText xml:space="preserve"> PAGEREF _Toc489964865 \h </w:instrText>
        </w:r>
        <w:r>
          <w:rPr>
            <w:noProof/>
            <w:webHidden/>
          </w:rPr>
        </w:r>
        <w:r>
          <w:rPr>
            <w:noProof/>
            <w:webHidden/>
          </w:rPr>
          <w:fldChar w:fldCharType="separate"/>
        </w:r>
        <w:r>
          <w:rPr>
            <w:noProof/>
            <w:webHidden/>
          </w:rPr>
          <w:t>84</w:t>
        </w:r>
        <w:r>
          <w:rPr>
            <w:noProof/>
            <w:webHidden/>
          </w:rPr>
          <w:fldChar w:fldCharType="end"/>
        </w:r>
      </w:hyperlink>
    </w:p>
    <w:p w14:paraId="51BBC899" w14:textId="04D3C009"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6" w:history="1">
        <w:r w:rsidRPr="005E2175">
          <w:rPr>
            <w:rStyle w:val="Hiperligao"/>
            <w:noProof/>
          </w:rPr>
          <w:t>D.10</w:t>
        </w:r>
        <w:r>
          <w:rPr>
            <w:rFonts w:asciiTheme="minorHAnsi" w:eastAsiaTheme="minorEastAsia" w:hAnsiTheme="minorHAnsi" w:cstheme="minorBidi"/>
            <w:noProof/>
            <w:color w:val="auto"/>
          </w:rPr>
          <w:tab/>
        </w:r>
        <w:r w:rsidRPr="005E2175">
          <w:rPr>
            <w:rStyle w:val="Hiperligao"/>
            <w:noProof/>
          </w:rPr>
          <w:t>Problemas mentais e dependências</w:t>
        </w:r>
        <w:r>
          <w:rPr>
            <w:noProof/>
            <w:webHidden/>
          </w:rPr>
          <w:tab/>
        </w:r>
        <w:r>
          <w:rPr>
            <w:noProof/>
            <w:webHidden/>
          </w:rPr>
          <w:fldChar w:fldCharType="begin"/>
        </w:r>
        <w:r>
          <w:rPr>
            <w:noProof/>
            <w:webHidden/>
          </w:rPr>
          <w:instrText xml:space="preserve"> PAGEREF _Toc489964866 \h </w:instrText>
        </w:r>
        <w:r>
          <w:rPr>
            <w:noProof/>
            <w:webHidden/>
          </w:rPr>
        </w:r>
        <w:r>
          <w:rPr>
            <w:noProof/>
            <w:webHidden/>
          </w:rPr>
          <w:fldChar w:fldCharType="separate"/>
        </w:r>
        <w:r>
          <w:rPr>
            <w:noProof/>
            <w:webHidden/>
          </w:rPr>
          <w:t>86</w:t>
        </w:r>
        <w:r>
          <w:rPr>
            <w:noProof/>
            <w:webHidden/>
          </w:rPr>
          <w:fldChar w:fldCharType="end"/>
        </w:r>
      </w:hyperlink>
    </w:p>
    <w:p w14:paraId="2C0B6C93" w14:textId="12B14B67"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7" w:history="1">
        <w:r w:rsidRPr="005E2175">
          <w:rPr>
            <w:rStyle w:val="Hiperligao"/>
            <w:noProof/>
          </w:rPr>
          <w:t>D.11</w:t>
        </w:r>
        <w:r>
          <w:rPr>
            <w:rFonts w:asciiTheme="minorHAnsi" w:eastAsiaTheme="minorEastAsia" w:hAnsiTheme="minorHAnsi" w:cstheme="minorBidi"/>
            <w:noProof/>
            <w:color w:val="auto"/>
          </w:rPr>
          <w:tab/>
        </w:r>
        <w:r w:rsidRPr="005E2175">
          <w:rPr>
            <w:rStyle w:val="Hiperligao"/>
            <w:noProof/>
          </w:rPr>
          <w:t>Problemas respiratórios</w:t>
        </w:r>
        <w:r>
          <w:rPr>
            <w:noProof/>
            <w:webHidden/>
          </w:rPr>
          <w:tab/>
        </w:r>
        <w:r>
          <w:rPr>
            <w:noProof/>
            <w:webHidden/>
          </w:rPr>
          <w:fldChar w:fldCharType="begin"/>
        </w:r>
        <w:r>
          <w:rPr>
            <w:noProof/>
            <w:webHidden/>
          </w:rPr>
          <w:instrText xml:space="preserve"> PAGEREF _Toc489964867 \h </w:instrText>
        </w:r>
        <w:r>
          <w:rPr>
            <w:noProof/>
            <w:webHidden/>
          </w:rPr>
        </w:r>
        <w:r>
          <w:rPr>
            <w:noProof/>
            <w:webHidden/>
          </w:rPr>
          <w:fldChar w:fldCharType="separate"/>
        </w:r>
        <w:r>
          <w:rPr>
            <w:noProof/>
            <w:webHidden/>
          </w:rPr>
          <w:t>88</w:t>
        </w:r>
        <w:r>
          <w:rPr>
            <w:noProof/>
            <w:webHidden/>
          </w:rPr>
          <w:fldChar w:fldCharType="end"/>
        </w:r>
      </w:hyperlink>
    </w:p>
    <w:p w14:paraId="4D5118D2" w14:textId="2135D74E"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8" w:history="1">
        <w:r w:rsidRPr="005E2175">
          <w:rPr>
            <w:rStyle w:val="Hiperligao"/>
            <w:noProof/>
          </w:rPr>
          <w:t>D.12</w:t>
        </w:r>
        <w:r>
          <w:rPr>
            <w:rFonts w:asciiTheme="minorHAnsi" w:eastAsiaTheme="minorEastAsia" w:hAnsiTheme="minorHAnsi" w:cstheme="minorBidi"/>
            <w:noProof/>
            <w:color w:val="auto"/>
          </w:rPr>
          <w:tab/>
        </w:r>
        <w:r w:rsidRPr="005E2175">
          <w:rPr>
            <w:rStyle w:val="Hiperligao"/>
            <w:noProof/>
          </w:rPr>
          <w:t>Problemas dermatológicos</w:t>
        </w:r>
        <w:r>
          <w:rPr>
            <w:noProof/>
            <w:webHidden/>
          </w:rPr>
          <w:tab/>
        </w:r>
        <w:r>
          <w:rPr>
            <w:noProof/>
            <w:webHidden/>
          </w:rPr>
          <w:fldChar w:fldCharType="begin"/>
        </w:r>
        <w:r>
          <w:rPr>
            <w:noProof/>
            <w:webHidden/>
          </w:rPr>
          <w:instrText xml:space="preserve"> PAGEREF _Toc489964868 \h </w:instrText>
        </w:r>
        <w:r>
          <w:rPr>
            <w:noProof/>
            <w:webHidden/>
          </w:rPr>
        </w:r>
        <w:r>
          <w:rPr>
            <w:noProof/>
            <w:webHidden/>
          </w:rPr>
          <w:fldChar w:fldCharType="separate"/>
        </w:r>
        <w:r>
          <w:rPr>
            <w:noProof/>
            <w:webHidden/>
          </w:rPr>
          <w:t>90</w:t>
        </w:r>
        <w:r>
          <w:rPr>
            <w:noProof/>
            <w:webHidden/>
          </w:rPr>
          <w:fldChar w:fldCharType="end"/>
        </w:r>
      </w:hyperlink>
    </w:p>
    <w:p w14:paraId="3B320CD3" w14:textId="0D09397D"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69" w:history="1">
        <w:r w:rsidRPr="005E2175">
          <w:rPr>
            <w:rStyle w:val="Hiperligao"/>
            <w:noProof/>
          </w:rPr>
          <w:t>D.13</w:t>
        </w:r>
        <w:r>
          <w:rPr>
            <w:rFonts w:asciiTheme="minorHAnsi" w:eastAsiaTheme="minorEastAsia" w:hAnsiTheme="minorHAnsi" w:cstheme="minorBidi"/>
            <w:noProof/>
            <w:color w:val="auto"/>
          </w:rPr>
          <w:tab/>
        </w:r>
        <w:r w:rsidRPr="005E2175">
          <w:rPr>
            <w:rStyle w:val="Hiperligao"/>
            <w:noProof/>
          </w:rPr>
          <w:t>Problemas endócrinos e metabólicos</w:t>
        </w:r>
        <w:r>
          <w:rPr>
            <w:noProof/>
            <w:webHidden/>
          </w:rPr>
          <w:tab/>
        </w:r>
        <w:r>
          <w:rPr>
            <w:noProof/>
            <w:webHidden/>
          </w:rPr>
          <w:fldChar w:fldCharType="begin"/>
        </w:r>
        <w:r>
          <w:rPr>
            <w:noProof/>
            <w:webHidden/>
          </w:rPr>
          <w:instrText xml:space="preserve"> PAGEREF _Toc489964869 \h </w:instrText>
        </w:r>
        <w:r>
          <w:rPr>
            <w:noProof/>
            <w:webHidden/>
          </w:rPr>
        </w:r>
        <w:r>
          <w:rPr>
            <w:noProof/>
            <w:webHidden/>
          </w:rPr>
          <w:fldChar w:fldCharType="separate"/>
        </w:r>
        <w:r>
          <w:rPr>
            <w:noProof/>
            <w:webHidden/>
          </w:rPr>
          <w:t>92</w:t>
        </w:r>
        <w:r>
          <w:rPr>
            <w:noProof/>
            <w:webHidden/>
          </w:rPr>
          <w:fldChar w:fldCharType="end"/>
        </w:r>
      </w:hyperlink>
    </w:p>
    <w:p w14:paraId="0A22E102" w14:textId="2DE37E1C" w:rsidR="007060A4" w:rsidRDefault="007060A4">
      <w:pPr>
        <w:pStyle w:val="ndice2"/>
        <w:tabs>
          <w:tab w:val="left" w:pos="880"/>
          <w:tab w:val="right" w:leader="dot" w:pos="8494"/>
        </w:tabs>
        <w:rPr>
          <w:rFonts w:asciiTheme="minorHAnsi" w:eastAsiaTheme="minorEastAsia" w:hAnsiTheme="minorHAnsi" w:cstheme="minorBidi"/>
          <w:noProof/>
          <w:color w:val="auto"/>
        </w:rPr>
      </w:pPr>
      <w:hyperlink w:anchor="_Toc489964870" w:history="1">
        <w:r w:rsidRPr="005E2175">
          <w:rPr>
            <w:rStyle w:val="Hiperligao"/>
            <w:noProof/>
          </w:rPr>
          <w:t>D.14</w:t>
        </w:r>
        <w:r>
          <w:rPr>
            <w:rFonts w:asciiTheme="minorHAnsi" w:eastAsiaTheme="minorEastAsia" w:hAnsiTheme="minorHAnsi" w:cstheme="minorBidi"/>
            <w:noProof/>
            <w:color w:val="auto"/>
          </w:rPr>
          <w:tab/>
        </w:r>
        <w:r w:rsidRPr="005E2175">
          <w:rPr>
            <w:rStyle w:val="Hiperligao"/>
            <w:noProof/>
          </w:rPr>
          <w:t>Problemas urinários e genitais</w:t>
        </w:r>
        <w:r>
          <w:rPr>
            <w:noProof/>
            <w:webHidden/>
          </w:rPr>
          <w:tab/>
        </w:r>
        <w:r>
          <w:rPr>
            <w:noProof/>
            <w:webHidden/>
          </w:rPr>
          <w:fldChar w:fldCharType="begin"/>
        </w:r>
        <w:r>
          <w:rPr>
            <w:noProof/>
            <w:webHidden/>
          </w:rPr>
          <w:instrText xml:space="preserve"> PAGEREF _Toc489964870 \h </w:instrText>
        </w:r>
        <w:r>
          <w:rPr>
            <w:noProof/>
            <w:webHidden/>
          </w:rPr>
        </w:r>
        <w:r>
          <w:rPr>
            <w:noProof/>
            <w:webHidden/>
          </w:rPr>
          <w:fldChar w:fldCharType="separate"/>
        </w:r>
        <w:r>
          <w:rPr>
            <w:noProof/>
            <w:webHidden/>
          </w:rPr>
          <w:t>95</w:t>
        </w:r>
        <w:r>
          <w:rPr>
            <w:noProof/>
            <w:webHidden/>
          </w:rPr>
          <w:fldChar w:fldCharType="end"/>
        </w:r>
      </w:hyperlink>
    </w:p>
    <w:p w14:paraId="771EC1D8" w14:textId="1A288DC0" w:rsidR="007060A4" w:rsidRDefault="007060A4">
      <w:pPr>
        <w:pStyle w:val="ndice1"/>
        <w:tabs>
          <w:tab w:val="left" w:pos="880"/>
          <w:tab w:val="right" w:leader="dot" w:pos="8494"/>
        </w:tabs>
        <w:rPr>
          <w:rFonts w:asciiTheme="minorHAnsi" w:eastAsiaTheme="minorEastAsia" w:hAnsiTheme="minorHAnsi" w:cstheme="minorBidi"/>
          <w:noProof/>
          <w:color w:val="auto"/>
        </w:rPr>
      </w:pPr>
      <w:hyperlink w:anchor="_Toc489964871" w:history="1">
        <w:r w:rsidRPr="005E2175">
          <w:rPr>
            <w:rStyle w:val="Hiperligao"/>
            <w:noProof/>
          </w:rPr>
          <w:t>Parte E</w:t>
        </w:r>
        <w:r>
          <w:rPr>
            <w:rFonts w:asciiTheme="minorHAnsi" w:eastAsiaTheme="minorEastAsia" w:hAnsiTheme="minorHAnsi" w:cstheme="minorBidi"/>
            <w:noProof/>
            <w:color w:val="auto"/>
          </w:rPr>
          <w:tab/>
        </w:r>
        <w:r w:rsidRPr="005E2175">
          <w:rPr>
            <w:rStyle w:val="Hiperligao"/>
            <w:noProof/>
          </w:rPr>
          <w:t>Gestos Básicos em MGF</w:t>
        </w:r>
        <w:r>
          <w:rPr>
            <w:noProof/>
            <w:webHidden/>
          </w:rPr>
          <w:tab/>
        </w:r>
        <w:r>
          <w:rPr>
            <w:noProof/>
            <w:webHidden/>
          </w:rPr>
          <w:fldChar w:fldCharType="begin"/>
        </w:r>
        <w:r>
          <w:rPr>
            <w:noProof/>
            <w:webHidden/>
          </w:rPr>
          <w:instrText xml:space="preserve"> PAGEREF _Toc489964871 \h </w:instrText>
        </w:r>
        <w:r>
          <w:rPr>
            <w:noProof/>
            <w:webHidden/>
          </w:rPr>
        </w:r>
        <w:r>
          <w:rPr>
            <w:noProof/>
            <w:webHidden/>
          </w:rPr>
          <w:fldChar w:fldCharType="separate"/>
        </w:r>
        <w:r>
          <w:rPr>
            <w:noProof/>
            <w:webHidden/>
          </w:rPr>
          <w:t>97</w:t>
        </w:r>
        <w:r>
          <w:rPr>
            <w:noProof/>
            <w:webHidden/>
          </w:rPr>
          <w:fldChar w:fldCharType="end"/>
        </w:r>
      </w:hyperlink>
    </w:p>
    <w:p w14:paraId="71FF7D8B" w14:textId="6CAB5F60" w:rsidR="007060A4" w:rsidRDefault="007060A4">
      <w:pPr>
        <w:pStyle w:val="ndice1"/>
        <w:tabs>
          <w:tab w:val="left" w:pos="880"/>
          <w:tab w:val="right" w:leader="dot" w:pos="8494"/>
        </w:tabs>
        <w:rPr>
          <w:rFonts w:asciiTheme="minorHAnsi" w:eastAsiaTheme="minorEastAsia" w:hAnsiTheme="minorHAnsi" w:cstheme="minorBidi"/>
          <w:noProof/>
          <w:color w:val="auto"/>
        </w:rPr>
      </w:pPr>
      <w:hyperlink w:anchor="_Toc489964872" w:history="1">
        <w:r w:rsidRPr="005E2175">
          <w:rPr>
            <w:rStyle w:val="Hiperligao"/>
            <w:noProof/>
          </w:rPr>
          <w:t>Parte F</w:t>
        </w:r>
        <w:r>
          <w:rPr>
            <w:rFonts w:asciiTheme="minorHAnsi" w:eastAsiaTheme="minorEastAsia" w:hAnsiTheme="minorHAnsi" w:cstheme="minorBidi"/>
            <w:noProof/>
            <w:color w:val="auto"/>
          </w:rPr>
          <w:tab/>
        </w:r>
        <w:r w:rsidRPr="005E2175">
          <w:rPr>
            <w:rStyle w:val="Hiperligao"/>
            <w:noProof/>
          </w:rPr>
          <w:t>Bibliografia</w:t>
        </w:r>
        <w:r>
          <w:rPr>
            <w:noProof/>
            <w:webHidden/>
          </w:rPr>
          <w:tab/>
        </w:r>
        <w:r>
          <w:rPr>
            <w:noProof/>
            <w:webHidden/>
          </w:rPr>
          <w:fldChar w:fldCharType="begin"/>
        </w:r>
        <w:r>
          <w:rPr>
            <w:noProof/>
            <w:webHidden/>
          </w:rPr>
          <w:instrText xml:space="preserve"> PAGEREF _Toc489964872 \h </w:instrText>
        </w:r>
        <w:r>
          <w:rPr>
            <w:noProof/>
            <w:webHidden/>
          </w:rPr>
        </w:r>
        <w:r>
          <w:rPr>
            <w:noProof/>
            <w:webHidden/>
          </w:rPr>
          <w:fldChar w:fldCharType="separate"/>
        </w:r>
        <w:r>
          <w:rPr>
            <w:noProof/>
            <w:webHidden/>
          </w:rPr>
          <w:t>100</w:t>
        </w:r>
        <w:r>
          <w:rPr>
            <w:noProof/>
            <w:webHidden/>
          </w:rPr>
          <w:fldChar w:fldCharType="end"/>
        </w:r>
      </w:hyperlink>
    </w:p>
    <w:p w14:paraId="7385CE8A" w14:textId="53C3992B" w:rsidR="002F255B" w:rsidRPr="00A57546" w:rsidRDefault="000A617F" w:rsidP="000A617F">
      <w:pPr>
        <w:pStyle w:val="Ttulo1"/>
      </w:pPr>
      <w:r>
        <w:rPr>
          <w:rFonts w:ascii="Arial Narrow" w:eastAsia="Arial Narrow" w:hAnsi="Arial Narrow" w:cs="Arial Narrow"/>
          <w:sz w:val="24"/>
          <w:szCs w:val="24"/>
        </w:rPr>
        <w:lastRenderedPageBreak/>
        <w:fldChar w:fldCharType="end"/>
      </w:r>
      <w:bookmarkStart w:id="1" w:name="_Toc489964823"/>
      <w:r w:rsidR="00A57546" w:rsidRPr="00A57546">
        <w:t>Preâmbulo</w:t>
      </w:r>
      <w:bookmarkEnd w:id="1"/>
    </w:p>
    <w:p w14:paraId="6F517DE4" w14:textId="77777777" w:rsidR="002F255B" w:rsidRDefault="00A57546" w:rsidP="000A617F">
      <w:pPr>
        <w:pStyle w:val="Corpotexto"/>
      </w:pPr>
      <w:r>
        <w:t>O Guião para Aprendizagem Reflexiva na Prática Clínica da Coordenação de Internato Médico de Medicina Geral e Familiar de Lisboa e Vale do Tejo pretende ser um documento de trabalho para Internos e Orientadores de formação. Contém linhas orientadoras acerca do que se deseja que aconteça durante o processo formativo e metas que devem ser atingidas para um profissional ser qualificado como especialista em Medicina Geral e Familiar.</w:t>
      </w:r>
    </w:p>
    <w:p w14:paraId="2457741D" w14:textId="77777777" w:rsidR="002F255B" w:rsidRDefault="00A57546" w:rsidP="000A617F">
      <w:pPr>
        <w:pStyle w:val="Corpotexto"/>
      </w:pPr>
      <w:r>
        <w:t xml:space="preserve">Ele é disponibilizado como um documento editável para que cada Interno e Orientador se apropriem do Guião e o transformem em algo seu e personalizado. Ao longo das páginas que se seguem há espaços próprios para que sejam tomadas anotações, estabelecidos objectivos e assinalados os resultados alcançados. </w:t>
      </w:r>
    </w:p>
    <w:p w14:paraId="4A0E3FBF" w14:textId="77777777" w:rsidR="002F255B" w:rsidRDefault="00A57546" w:rsidP="000A617F">
      <w:pPr>
        <w:pStyle w:val="Corpotexto"/>
      </w:pPr>
      <w:r>
        <w:t>O Guião surge como resultado de vários meses de trabalho e reflexão por parte de um conjunto de pessoas que estão ou estiveram recentemente na Coordenação, a quem agradeço todo o seu empenho e dedicação.</w:t>
      </w:r>
    </w:p>
    <w:p w14:paraId="1FB0599B" w14:textId="77777777" w:rsidR="002F255B" w:rsidRDefault="00A57546" w:rsidP="000A617F">
      <w:pPr>
        <w:pStyle w:val="Corpotexto"/>
      </w:pPr>
      <w:r>
        <w:t>Contudo, este é um documento inacabado. Entendeu-se ser mais útil divulgar o Guião tal como está do que atrasar a sua publicação com algumas tarefas necessárias à sua conclusão. Assim, o documento actual deve ser entendido como a versão 0 - apta para ser testada na prática, mas solicitando aos seus utilizadores o envio de comentários construtivos para os autores. A lista de competências listadas é extensa, mas deverá ser revista quanto à sua organização e à existência de áreas não cobertas no Guião ou redundantes. À excepção da parte A, optou-se por deixar em branco o espaço relativo aos anos de internato em que se espera serem atingidas as competências previstas no Guião. A definição das competências a atingir em cada ano deve ser feita recolhendo um consenso alargado, para o qual é preciso ouvir Internos e Orientadores. As metodologias de aprendizagem propostas necessitam de ser testadas na prática e ajustadas em função do seu desempenho no mundo real.</w:t>
      </w:r>
    </w:p>
    <w:p w14:paraId="4B6A5345" w14:textId="37F696FA" w:rsidR="002F255B" w:rsidRDefault="00A57546" w:rsidP="000A617F">
      <w:pPr>
        <w:pStyle w:val="Corpotexto"/>
      </w:pPr>
      <w:r>
        <w:t>Assim, nos próximos meses a Coordenação irá pedir a Internos e Orientadores o seu contributo para melhorar este documento e torná-lo ainda mais útil. Conto com as suas ideias!</w:t>
      </w:r>
    </w:p>
    <w:p w14:paraId="0A0AD149" w14:textId="77777777" w:rsidR="000A617F" w:rsidRDefault="000A617F" w:rsidP="000A617F">
      <w:pPr>
        <w:pStyle w:val="Corpotexto"/>
      </w:pPr>
    </w:p>
    <w:p w14:paraId="49094E3D" w14:textId="77777777" w:rsidR="002F255B" w:rsidRDefault="00A57546" w:rsidP="006A654D">
      <w:pPr>
        <w:pStyle w:val="Corpotexto"/>
        <w:ind w:firstLine="0"/>
        <w:jc w:val="left"/>
      </w:pPr>
      <w:r>
        <w:t>Daniel Pinto</w:t>
      </w:r>
    </w:p>
    <w:p w14:paraId="050B61A4" w14:textId="04579089" w:rsidR="002F255B" w:rsidRDefault="00A57546" w:rsidP="006A654D">
      <w:pPr>
        <w:pStyle w:val="Corpotexto"/>
        <w:ind w:firstLine="0"/>
        <w:jc w:val="left"/>
      </w:pPr>
      <w:r>
        <w:t>Coordenador do Internato Médico de Medicina Geral e Familiar</w:t>
      </w:r>
      <w:r w:rsidR="00444EC6">
        <w:t xml:space="preserve"> </w:t>
      </w:r>
      <w:r w:rsidR="006A654D">
        <w:br/>
      </w:r>
      <w:r>
        <w:t>da Região Lisboa e Vale do Tejo</w:t>
      </w:r>
    </w:p>
    <w:p w14:paraId="20AD7E23" w14:textId="77777777" w:rsidR="002F255B" w:rsidRDefault="00A57546" w:rsidP="00A57546">
      <w:pPr>
        <w:pStyle w:val="Ttulo1"/>
      </w:pPr>
      <w:bookmarkStart w:id="2" w:name="_Toc489964824"/>
      <w:r>
        <w:lastRenderedPageBreak/>
        <w:t>Fundamentação</w:t>
      </w:r>
      <w:bookmarkEnd w:id="2"/>
    </w:p>
    <w:p w14:paraId="3ACCC8FA" w14:textId="7157FB4C" w:rsidR="002F255B" w:rsidRDefault="00A57546" w:rsidP="0026563B">
      <w:pPr>
        <w:pStyle w:val="Corpotexto"/>
      </w:pPr>
      <w:r>
        <w:t>A teoria da aprendizagem de adultos ou andragogia</w:t>
      </w:r>
      <w:r>
        <w:rPr>
          <w:sz w:val="16"/>
          <w:szCs w:val="16"/>
          <w:vertAlign w:val="superscript"/>
        </w:rPr>
        <w:footnoteReference w:id="1"/>
      </w:r>
      <w:r>
        <w:rPr>
          <w:sz w:val="16"/>
          <w:szCs w:val="16"/>
          <w:vertAlign w:val="superscript"/>
        </w:rPr>
        <w:t>,</w:t>
      </w:r>
      <w:r>
        <w:rPr>
          <w:sz w:val="16"/>
          <w:szCs w:val="16"/>
          <w:vertAlign w:val="superscript"/>
        </w:rPr>
        <w:footnoteReference w:id="2"/>
      </w:r>
      <w:r>
        <w:t>, proposta por Knowles em 1984, baseia-</w:t>
      </w:r>
      <w:r w:rsidR="0026563B">
        <w:t xml:space="preserve"> -</w:t>
      </w:r>
      <w:r>
        <w:t>se num conjunto de pressupostos bem conhecidos cuja integração é básica em qualquer processo de educação médica. São eles a independência e capacidade de autodirigir-se do formando, a sua experiência prévia como recurso de aprendizagem, a sua preferência pelo desenvolvimento e aplicação imediata de aptidões à resolução das necessidades próprias das funções que desempenha, a sua orientação para aprender com base em problemas concretos, ao invés da tradicional aquisição de conhecimento teórico isolado, e o claro predomínio da motivação interna sobre a externa como motor do processo de aprendizagem.</w:t>
      </w:r>
    </w:p>
    <w:p w14:paraId="5D46E481" w14:textId="37C7B80A" w:rsidR="002F255B" w:rsidRDefault="00A57546" w:rsidP="000A617F">
      <w:pPr>
        <w:pStyle w:val="Corpotexto"/>
      </w:pPr>
      <w:r>
        <w:t xml:space="preserve">O processo formativo em Medicina Geral e Familiar, enquadrado em legislação própria em Portugal, deve naturalmente respeitar aquele conjunto de princípios. Pretende-se como seu resultado final um profissional capaz de mobilizar um diversificado leque de competências e de evidenciar atitudes - incluindo a capacidade para a aprendizagem activa ao longo de toda a vida clínica - que, no seu todo, definem o Médico de Família competente para prestação de Cuidados de Saúde Primários de qualidade num contexto de trabalho específico, concretamente o conjunto de realidades que compõem hoje o Serviço Nacional de Saúde. Tal processo </w:t>
      </w:r>
      <w:r w:rsidR="004E6456">
        <w:t>depende,</w:t>
      </w:r>
      <w:r>
        <w:t xml:space="preserve"> porém, para o seu bom termo, de uma multiplicidade de recursos, dos quais o Interno formando é o principal gestor e mobilizador.</w:t>
      </w:r>
    </w:p>
    <w:p w14:paraId="03B8FFDC" w14:textId="77777777" w:rsidR="002F255B" w:rsidRDefault="00A57546" w:rsidP="000A617F">
      <w:pPr>
        <w:pStyle w:val="Corpotexto"/>
      </w:pPr>
      <w:r>
        <w:t>Variando os contextos, os recursos e as oportunidades formativas, sendo diversas as necessidades de base de cada Interno, são forçosamente muito diferentes os caminhos a percorrer por cada um para alcançar o mesmo ponto de chegada, o Médico de Família capacitado para a gestão da maior parte das necessidades em saúde dos seus pacientes. Este Guião assume-se como um instrumento de apoio à “governação andragógica” do processo formativo. Define resultados finais, propõe metodologias e deixa ao interno e orientador de formação a liberdade para decidir e planear, dentro dos recursos mobilizáveis e do enquadramento legal do Internato, a sua concretização, a par da responsabilidade de garantir, por serem muitas delas competências cuja aquisição deve ser procurada e verificada no contexto da prática clínica (</w:t>
      </w:r>
      <w:r>
        <w:rPr>
          <w:i/>
        </w:rPr>
        <w:t>workplace-based assessment</w:t>
      </w:r>
      <w:r>
        <w:t>), que as mesmas são de facto já dominadas pelo formando.</w:t>
      </w:r>
    </w:p>
    <w:p w14:paraId="6B3C49F9" w14:textId="77777777" w:rsidR="002F255B" w:rsidRDefault="00A57546" w:rsidP="000A617F">
      <w:pPr>
        <w:pStyle w:val="Corpotexto"/>
      </w:pPr>
      <w:r>
        <w:t xml:space="preserve">Todo este processo deve revestir-se de um carácter dinâmico e de permanente auto-ajuste, o qual provirá da reflexão que se pretende constante e consequente do Interno sobre o estádio em que se encontra do desenvolvimento das suas capacidades, guiando-se para o efeito pelos </w:t>
      </w:r>
      <w:r>
        <w:rPr>
          <w:i/>
        </w:rPr>
        <w:t xml:space="preserve">timings </w:t>
      </w:r>
      <w:r>
        <w:t>orientativos propostos nesta ferramenta.</w:t>
      </w:r>
    </w:p>
    <w:p w14:paraId="02EED85C" w14:textId="77777777" w:rsidR="002F255B" w:rsidRDefault="00A57546" w:rsidP="00A57546">
      <w:pPr>
        <w:pStyle w:val="Ttulo1"/>
      </w:pPr>
      <w:bookmarkStart w:id="3" w:name="_Toc489964825"/>
      <w:r>
        <w:lastRenderedPageBreak/>
        <w:t>Utilização do Guião</w:t>
      </w:r>
      <w:bookmarkEnd w:id="3"/>
    </w:p>
    <w:p w14:paraId="1FEF017D" w14:textId="77777777" w:rsidR="002F255B" w:rsidRDefault="00A57546" w:rsidP="000A617F">
      <w:pPr>
        <w:pStyle w:val="Corpotexto"/>
      </w:pPr>
      <w:r>
        <w:t>Este Guião inclui:</w:t>
      </w:r>
    </w:p>
    <w:p w14:paraId="2F18D781" w14:textId="77777777" w:rsidR="002F255B" w:rsidRDefault="00A57546" w:rsidP="000A617F">
      <w:pPr>
        <w:pStyle w:val="Corpotexto"/>
      </w:pPr>
      <w:r>
        <w:t xml:space="preserve">- </w:t>
      </w:r>
      <w:r>
        <w:rPr>
          <w:b/>
        </w:rPr>
        <w:t>áreas de registo e trabalho sobre as</w:t>
      </w:r>
      <w:r>
        <w:t xml:space="preserve"> </w:t>
      </w:r>
      <w:r>
        <w:rPr>
          <w:b/>
        </w:rPr>
        <w:t xml:space="preserve">estratégias de desenvolvimento pessoal de formação </w:t>
      </w:r>
      <w:r>
        <w:t>para cada um dos 4 anos do processo formativo, aplicáveis para reflexão sobre e reformulação, quando sentida como pertinente, dos Planos Pessoais de Formação previamente definidos;</w:t>
      </w:r>
    </w:p>
    <w:p w14:paraId="67103818" w14:textId="77777777" w:rsidR="002F255B" w:rsidRDefault="00A57546" w:rsidP="000A617F">
      <w:pPr>
        <w:pStyle w:val="Corpotexto"/>
      </w:pPr>
      <w:r>
        <w:t xml:space="preserve">- </w:t>
      </w:r>
      <w:r>
        <w:rPr>
          <w:b/>
        </w:rPr>
        <w:t>um</w:t>
      </w:r>
      <w:r>
        <w:t xml:space="preserve"> </w:t>
      </w:r>
      <w:r>
        <w:rPr>
          <w:b/>
          <w:i/>
        </w:rPr>
        <w:t>portfolio</w:t>
      </w:r>
      <w:r>
        <w:rPr>
          <w:b/>
        </w:rPr>
        <w:t xml:space="preserve"> de aptidões</w:t>
      </w:r>
      <w:r>
        <w:t xml:space="preserve"> a desenvolver ao longo dos 4 anos do Internato, agrupadas por grupos de competências próprias das várias áreas da Medicina Geral e Familiar. Nele devem ser guardadas, para gestão pessoal do Interno e para apoio ao processo de avaliação contínua do desempenho por parte do Orientador:</w:t>
      </w:r>
    </w:p>
    <w:p w14:paraId="7444CE74" w14:textId="5586EB52" w:rsidR="002F255B" w:rsidRDefault="004E6456" w:rsidP="004E6456">
      <w:pPr>
        <w:pStyle w:val="Corpotexto"/>
        <w:ind w:left="340"/>
      </w:pPr>
      <w:r>
        <w:t xml:space="preserve">. </w:t>
      </w:r>
      <w:r w:rsidR="00A57546">
        <w:t>evidências da aquisição das várias competências adquiridas no contexto da prática clínica e gestos técnicos, com a data em que se considere o interno capaz de as exercer adequadamente em autonomia, e a assinatura do orientador (ou do tutor do estágio hospitalar) que o certifica;</w:t>
      </w:r>
    </w:p>
    <w:p w14:paraId="0EB11AE6" w14:textId="694E7752" w:rsidR="002F255B" w:rsidRDefault="004E6456" w:rsidP="004E6456">
      <w:pPr>
        <w:pStyle w:val="Corpotexto"/>
        <w:ind w:left="340"/>
      </w:pPr>
      <w:r>
        <w:t xml:space="preserve">. </w:t>
      </w:r>
      <w:r w:rsidR="00A57546">
        <w:t xml:space="preserve">outras evidências, como relatos de caso, resultados de mapeamento de consultas, discussão de problemas clínicos, notas de </w:t>
      </w:r>
      <w:r w:rsidR="00A57546">
        <w:rPr>
          <w:i/>
        </w:rPr>
        <w:t>feedback</w:t>
      </w:r>
      <w:r w:rsidR="00A57546">
        <w:t xml:space="preserve"> dado pelo orientador, dados de produtividade em várias áreas, formações frequentadas e respectivos resultados, e tudo o que permita ao interno reflectir criticamente sobre a evolução do processo formativo e facilitar a sua gestão permanente;</w:t>
      </w:r>
    </w:p>
    <w:p w14:paraId="2D27F2AE" w14:textId="6DEE3419" w:rsidR="002F255B" w:rsidRDefault="00A57546" w:rsidP="000A617F">
      <w:pPr>
        <w:pStyle w:val="Corpotexto"/>
      </w:pPr>
      <w:r>
        <w:t xml:space="preserve">- um conjunto de </w:t>
      </w:r>
      <w:r>
        <w:rPr>
          <w:b/>
        </w:rPr>
        <w:t>bibliografia básica</w:t>
      </w:r>
      <w:r>
        <w:t xml:space="preserve"> recomendada no Internato de MGF, à qual o Interno poderá e deverá acrescentar outra que considere pertinente e relevante ao seu processo de desenvolvimento profissional.</w:t>
      </w:r>
    </w:p>
    <w:p w14:paraId="7095C969" w14:textId="1C7387FB" w:rsidR="002F255B" w:rsidRDefault="00A57546" w:rsidP="000A617F">
      <w:pPr>
        <w:pStyle w:val="Corpotexto"/>
      </w:pPr>
      <w:r>
        <w:t xml:space="preserve">As competências encontram-se organizadas em 5 partes: A) competências nucleares; B) competências transversais; C) competências de cuidados a grupos especiais; D) competências de gestão de problemas; E) gestos básicos. Qualquer um destes 5 grupos é </w:t>
      </w:r>
      <w:r w:rsidR="004E6456">
        <w:t>susceptível</w:t>
      </w:r>
      <w:r>
        <w:t xml:space="preserve"> de ser desdobrado. Caberá ao Interno e Orientador preencher o que considerar em falta de acordo com o programa de Internato legalmente estipulado. Este programa publicado </w:t>
      </w:r>
      <w:r w:rsidR="004E6456">
        <w:t xml:space="preserve">pela </w:t>
      </w:r>
      <w:r>
        <w:t xml:space="preserve">Portaria </w:t>
      </w:r>
      <w:r w:rsidR="004E6456">
        <w:t xml:space="preserve">n.º </w:t>
      </w:r>
      <w:r>
        <w:t>45/2015</w:t>
      </w:r>
      <w:r w:rsidR="004E6456">
        <w:t>, de 20 de Fevereiro,</w:t>
      </w:r>
      <w:r>
        <w:t xml:space="preserve"> estabelece </w:t>
      </w:r>
      <w:r w:rsidR="004E6456">
        <w:t>objectivos</w:t>
      </w:r>
      <w:r>
        <w:t xml:space="preserve"> de conhecimento e de desempenho </w:t>
      </w:r>
      <w:r w:rsidR="004E6456">
        <w:t>para cada estágio</w:t>
      </w:r>
      <w:r>
        <w:t xml:space="preserve">. Assim é desejável que interno e orientador estabeleçam metas de cumprimento </w:t>
      </w:r>
      <w:r w:rsidR="004E6456">
        <w:t xml:space="preserve">para cada estágio e </w:t>
      </w:r>
      <w:r>
        <w:t>ano de internato quando constroem o plano formativo anual. Deste modo, neste GUIA a coluna com o ano de internato só se encontra preenchida na parte A. Nas restantes partes esse preenchimento deverá também ser feito pelo Interno e Orientador.</w:t>
      </w:r>
    </w:p>
    <w:p w14:paraId="3D5CB6EF" w14:textId="77777777" w:rsidR="002F255B" w:rsidRDefault="00A57546" w:rsidP="000A617F">
      <w:pPr>
        <w:pStyle w:val="Corpotexto"/>
      </w:pPr>
      <w:r>
        <w:t xml:space="preserve">No final do programa formativo do Internato de MGF, o Interno deverá ter desenvolvido um conjunto de competências. As metodologias propostas para aquisição das mesmas são </w:t>
      </w:r>
      <w:r>
        <w:lastRenderedPageBreak/>
        <w:t>susceptíveis de complemento ou substituição por outras da iniciativa do Interno, com idêntico resultado final.</w:t>
      </w:r>
    </w:p>
    <w:p w14:paraId="28E2B6FB" w14:textId="77777777" w:rsidR="002F255B" w:rsidRDefault="00A57546" w:rsidP="000A617F">
      <w:pPr>
        <w:pStyle w:val="Corpotexto"/>
      </w:pPr>
      <w:r>
        <w:t xml:space="preserve">A conclusão de cada Módulo está em aberto. Há uma página em branco destinada a notas pessoais, registo de evidências de competências ganhas e reformulações de planos formativos a fazer e a fundamentar. </w:t>
      </w:r>
    </w:p>
    <w:p w14:paraId="1C9291F4" w14:textId="07217CD0" w:rsidR="002F255B" w:rsidRDefault="00A57546" w:rsidP="000A617F">
      <w:pPr>
        <w:pStyle w:val="Corpotexto"/>
      </w:pPr>
      <w:r>
        <w:t>Para esse fim, podem usar-se as seguintes (ou outras) pistas de reflexão pessoal, contributos para a análise crítica final da condução e resultados do processo formativo: 1) Quais as lacunas formativas iniciais a nível destas competências? 2) Onde evoluí, e de que modo? 3) O que falta fazer? 4) Que soluções são possíveis para esse problema formativo?</w:t>
      </w:r>
    </w:p>
    <w:p w14:paraId="3DF5FE28" w14:textId="4199532F" w:rsidR="002F255B" w:rsidRDefault="00A57546" w:rsidP="000A617F">
      <w:pPr>
        <w:pStyle w:val="Corpotexto"/>
      </w:pPr>
      <w:r>
        <w:t>Sugerimos que coloque este Guião numa pasta</w:t>
      </w:r>
      <w:r w:rsidR="004E6456">
        <w:t>,</w:t>
      </w:r>
      <w:r>
        <w:t xml:space="preserve"> de forma a usá-lo como um dossier passível de ser interpolado e (muito) acrescentado. São numerosos os espaços em branco aguardando a sua experiência e reflexão pessoal.</w:t>
      </w:r>
    </w:p>
    <w:p w14:paraId="11F2E478" w14:textId="4C6DCC28" w:rsidR="002F255B" w:rsidRDefault="00A57546" w:rsidP="000A617F">
      <w:pPr>
        <w:pStyle w:val="Corpotexto"/>
      </w:pPr>
      <w:r>
        <w:t xml:space="preserve">Este Guião não tem o propósito de se constituir como meta, mas como uma “bússola” que a/o apoie no caminho do sucesso do seu processo formativo. Desejamos que tal se traduza, por fim, na capacidade de exercer diariamente o bom hábito aristotélico da excelência nos domínios técnico-científicos e das </w:t>
      </w:r>
      <w:r>
        <w:rPr>
          <w:i/>
        </w:rPr>
        <w:t xml:space="preserve">soft-skills </w:t>
      </w:r>
      <w:r>
        <w:t>necessárias ao Médico que todos gostaríamos que fosse o da nossa família.</w:t>
      </w:r>
    </w:p>
    <w:p w14:paraId="2E339C8C" w14:textId="77777777" w:rsidR="002F255B" w:rsidRDefault="00A57546" w:rsidP="00A57546">
      <w:pPr>
        <w:pStyle w:val="Ttulo1"/>
      </w:pPr>
      <w:bookmarkStart w:id="4" w:name="_Toc489964826"/>
      <w:r>
        <w:lastRenderedPageBreak/>
        <w:t>Identificação</w:t>
      </w:r>
      <w:bookmarkEnd w:id="4"/>
    </w:p>
    <w:p w14:paraId="0D096F3E" w14:textId="77777777" w:rsidR="002F255B" w:rsidRDefault="002F255B">
      <w:pPr>
        <w:jc w:val="both"/>
        <w:rPr>
          <w:sz w:val="24"/>
          <w:szCs w:val="24"/>
        </w:rPr>
      </w:pPr>
    </w:p>
    <w:p w14:paraId="3DFD62D5" w14:textId="77777777" w:rsidR="002F255B" w:rsidRDefault="00A57546">
      <w:pPr>
        <w:jc w:val="both"/>
        <w:rPr>
          <w:sz w:val="24"/>
          <w:szCs w:val="24"/>
        </w:rPr>
      </w:pPr>
      <w:r>
        <w:rPr>
          <w:b/>
          <w:sz w:val="24"/>
          <w:szCs w:val="24"/>
        </w:rPr>
        <w:t>Nome do Interno</w:t>
      </w:r>
    </w:p>
    <w:p w14:paraId="3CC55FE5" w14:textId="77777777" w:rsidR="002F255B" w:rsidRDefault="002F255B">
      <w:pPr>
        <w:jc w:val="both"/>
        <w:rPr>
          <w:sz w:val="24"/>
          <w:szCs w:val="24"/>
        </w:rPr>
      </w:pPr>
    </w:p>
    <w:p w14:paraId="7AFC97D9" w14:textId="77777777" w:rsidR="002F255B" w:rsidRDefault="002F255B">
      <w:pPr>
        <w:jc w:val="both"/>
        <w:rPr>
          <w:sz w:val="24"/>
          <w:szCs w:val="24"/>
        </w:rPr>
      </w:pPr>
    </w:p>
    <w:p w14:paraId="475A60DC" w14:textId="77777777" w:rsidR="002F255B" w:rsidRDefault="00A57546">
      <w:pPr>
        <w:jc w:val="both"/>
        <w:rPr>
          <w:sz w:val="24"/>
          <w:szCs w:val="24"/>
        </w:rPr>
      </w:pPr>
      <w:r>
        <w:rPr>
          <w:b/>
          <w:sz w:val="24"/>
          <w:szCs w:val="24"/>
        </w:rPr>
        <w:t>Unidade Funcional de Colocação</w:t>
      </w:r>
    </w:p>
    <w:p w14:paraId="7142A9AA" w14:textId="77777777" w:rsidR="002F255B" w:rsidRDefault="002F255B">
      <w:pPr>
        <w:jc w:val="both"/>
        <w:rPr>
          <w:sz w:val="24"/>
          <w:szCs w:val="24"/>
        </w:rPr>
      </w:pPr>
    </w:p>
    <w:p w14:paraId="2573E57B" w14:textId="77777777" w:rsidR="002F255B" w:rsidRDefault="002F255B">
      <w:pPr>
        <w:jc w:val="both"/>
        <w:rPr>
          <w:sz w:val="24"/>
          <w:szCs w:val="24"/>
        </w:rPr>
      </w:pPr>
    </w:p>
    <w:p w14:paraId="6A3769EF" w14:textId="77777777" w:rsidR="002F255B" w:rsidRDefault="00A57546">
      <w:pPr>
        <w:jc w:val="both"/>
        <w:rPr>
          <w:sz w:val="24"/>
          <w:szCs w:val="24"/>
        </w:rPr>
      </w:pPr>
      <w:r>
        <w:rPr>
          <w:b/>
          <w:sz w:val="24"/>
          <w:szCs w:val="24"/>
        </w:rPr>
        <w:t xml:space="preserve">ACES </w:t>
      </w:r>
    </w:p>
    <w:p w14:paraId="6AE7F640" w14:textId="77777777" w:rsidR="002F255B" w:rsidRDefault="002F255B">
      <w:pPr>
        <w:jc w:val="both"/>
        <w:rPr>
          <w:sz w:val="24"/>
          <w:szCs w:val="24"/>
        </w:rPr>
      </w:pPr>
    </w:p>
    <w:p w14:paraId="5FDEDBD3" w14:textId="77777777" w:rsidR="002F255B" w:rsidRDefault="002F255B">
      <w:pPr>
        <w:jc w:val="both"/>
        <w:rPr>
          <w:sz w:val="24"/>
          <w:szCs w:val="24"/>
        </w:rPr>
      </w:pPr>
    </w:p>
    <w:p w14:paraId="03A4211F" w14:textId="77777777" w:rsidR="002F255B" w:rsidRDefault="00A57546">
      <w:pPr>
        <w:jc w:val="both"/>
        <w:rPr>
          <w:sz w:val="24"/>
          <w:szCs w:val="24"/>
        </w:rPr>
      </w:pPr>
      <w:r>
        <w:rPr>
          <w:b/>
          <w:sz w:val="24"/>
          <w:szCs w:val="24"/>
        </w:rPr>
        <w:t>Nome do Orientador</w:t>
      </w:r>
    </w:p>
    <w:p w14:paraId="4A975237" w14:textId="77777777" w:rsidR="002F255B" w:rsidRDefault="002F255B">
      <w:pPr>
        <w:jc w:val="both"/>
        <w:rPr>
          <w:sz w:val="24"/>
          <w:szCs w:val="24"/>
        </w:rPr>
      </w:pPr>
    </w:p>
    <w:p w14:paraId="2A39EB69" w14:textId="77777777" w:rsidR="002F255B" w:rsidRDefault="002F255B">
      <w:pPr>
        <w:jc w:val="both"/>
        <w:rPr>
          <w:sz w:val="24"/>
          <w:szCs w:val="24"/>
        </w:rPr>
      </w:pPr>
    </w:p>
    <w:p w14:paraId="0B08F669" w14:textId="77777777" w:rsidR="002F255B" w:rsidRDefault="00A57546">
      <w:pPr>
        <w:jc w:val="both"/>
        <w:rPr>
          <w:sz w:val="24"/>
          <w:szCs w:val="24"/>
        </w:rPr>
      </w:pPr>
      <w:r>
        <w:rPr>
          <w:b/>
          <w:sz w:val="24"/>
          <w:szCs w:val="24"/>
        </w:rPr>
        <w:t>Curso do Internato</w:t>
      </w:r>
    </w:p>
    <w:p w14:paraId="71E1D6C2" w14:textId="77777777" w:rsidR="002F255B" w:rsidRDefault="002F255B">
      <w:pPr>
        <w:jc w:val="both"/>
        <w:rPr>
          <w:sz w:val="24"/>
          <w:szCs w:val="24"/>
        </w:rPr>
      </w:pPr>
    </w:p>
    <w:p w14:paraId="7FF8CEA7" w14:textId="77777777" w:rsidR="002F255B" w:rsidRDefault="002F255B">
      <w:pPr>
        <w:jc w:val="both"/>
        <w:rPr>
          <w:sz w:val="24"/>
          <w:szCs w:val="24"/>
        </w:rPr>
      </w:pPr>
    </w:p>
    <w:p w14:paraId="071CD861" w14:textId="77777777" w:rsidR="002F255B" w:rsidRDefault="00A57546">
      <w:pPr>
        <w:jc w:val="both"/>
        <w:rPr>
          <w:sz w:val="24"/>
          <w:szCs w:val="24"/>
        </w:rPr>
      </w:pPr>
      <w:r>
        <w:rPr>
          <w:b/>
          <w:sz w:val="24"/>
          <w:szCs w:val="24"/>
        </w:rPr>
        <w:t>Início e previsão de conclusão do Internato de MGF</w:t>
      </w:r>
    </w:p>
    <w:p w14:paraId="78A5B084" w14:textId="77777777" w:rsidR="002F255B" w:rsidRDefault="00A57546">
      <w:pPr>
        <w:jc w:val="both"/>
        <w:rPr>
          <w:sz w:val="24"/>
          <w:szCs w:val="24"/>
        </w:rPr>
      </w:pPr>
      <w:r>
        <w:rPr>
          <w:sz w:val="24"/>
          <w:szCs w:val="24"/>
        </w:rPr>
        <w:t xml:space="preserve">Data de início:        /       /    </w:t>
      </w:r>
      <w:r>
        <w:rPr>
          <w:sz w:val="24"/>
          <w:szCs w:val="24"/>
        </w:rPr>
        <w:tab/>
      </w:r>
      <w:r>
        <w:rPr>
          <w:sz w:val="24"/>
          <w:szCs w:val="24"/>
        </w:rPr>
        <w:tab/>
      </w:r>
      <w:r>
        <w:rPr>
          <w:sz w:val="24"/>
          <w:szCs w:val="24"/>
        </w:rPr>
        <w:tab/>
        <w:t xml:space="preserve">Data prevista de conclusão:        /       /   </w:t>
      </w:r>
    </w:p>
    <w:p w14:paraId="74C1EF8F" w14:textId="77777777" w:rsidR="002F255B" w:rsidRPr="00A57546" w:rsidRDefault="00A57546" w:rsidP="00A57546">
      <w:pPr>
        <w:pStyle w:val="Ttulo1"/>
        <w:ind w:left="426"/>
      </w:pPr>
      <w:bookmarkStart w:id="5" w:name="_Toc489964827"/>
      <w:r>
        <w:lastRenderedPageBreak/>
        <w:t>Estratégias de Desenvolvimento Pessoal da Formação 1.º ano</w:t>
      </w:r>
      <w:bookmarkEnd w:id="5"/>
    </w:p>
    <w:p w14:paraId="4F103038" w14:textId="2541902A" w:rsidR="002F255B" w:rsidRDefault="00A57546">
      <w:pPr>
        <w:jc w:val="right"/>
        <w:rPr>
          <w:sz w:val="32"/>
          <w:szCs w:val="32"/>
        </w:rPr>
      </w:pPr>
      <w:r>
        <w:rPr>
          <w:sz w:val="32"/>
          <w:szCs w:val="32"/>
        </w:rPr>
        <w:t>(documento em construção</w:t>
      </w:r>
      <w:r w:rsidR="004E6456">
        <w:rPr>
          <w:sz w:val="32"/>
          <w:szCs w:val="32"/>
        </w:rPr>
        <w:t xml:space="preserve"> pelo/a interno/a</w:t>
      </w:r>
      <w:r>
        <w:rPr>
          <w:sz w:val="32"/>
          <w:szCs w:val="32"/>
        </w:rPr>
        <w:t>)</w:t>
      </w:r>
    </w:p>
    <w:p w14:paraId="682989D5" w14:textId="77777777" w:rsidR="000A617F" w:rsidRDefault="000A617F" w:rsidP="000A617F">
      <w:pPr>
        <w:pStyle w:val="Corpotexto"/>
      </w:pPr>
    </w:p>
    <w:p w14:paraId="3B16A425" w14:textId="77777777" w:rsidR="002F255B" w:rsidRDefault="00A57546" w:rsidP="00A57546">
      <w:pPr>
        <w:pStyle w:val="Ttulo1"/>
        <w:ind w:left="426"/>
        <w:rPr>
          <w:sz w:val="32"/>
        </w:rPr>
      </w:pPr>
      <w:r>
        <w:rPr>
          <w:sz w:val="32"/>
        </w:rPr>
        <w:lastRenderedPageBreak/>
        <w:t xml:space="preserve"> </w:t>
      </w:r>
      <w:bookmarkStart w:id="6" w:name="_Toc489964828"/>
      <w:r w:rsidRPr="00A57546">
        <w:t>Estratégias de Desenvolvimento Pessoal da Formação 2.º ano</w:t>
      </w:r>
      <w:bookmarkEnd w:id="6"/>
    </w:p>
    <w:p w14:paraId="6EA3E413" w14:textId="19B4A6BE" w:rsidR="002F255B" w:rsidRDefault="00A57546">
      <w:pPr>
        <w:jc w:val="right"/>
        <w:rPr>
          <w:sz w:val="32"/>
          <w:szCs w:val="32"/>
        </w:rPr>
      </w:pPr>
      <w:r>
        <w:rPr>
          <w:sz w:val="32"/>
          <w:szCs w:val="32"/>
        </w:rPr>
        <w:t>(documento em construção</w:t>
      </w:r>
      <w:r w:rsidR="004E6456">
        <w:rPr>
          <w:sz w:val="32"/>
          <w:szCs w:val="32"/>
        </w:rPr>
        <w:t xml:space="preserve"> pelo/a interno/a</w:t>
      </w:r>
      <w:r>
        <w:rPr>
          <w:sz w:val="32"/>
          <w:szCs w:val="32"/>
        </w:rPr>
        <w:t>)</w:t>
      </w:r>
    </w:p>
    <w:p w14:paraId="2071956E" w14:textId="77777777" w:rsidR="002F255B" w:rsidRPr="00BC73A0" w:rsidRDefault="002F255B" w:rsidP="000A617F">
      <w:pPr>
        <w:pStyle w:val="Corpotexto"/>
      </w:pPr>
    </w:p>
    <w:p w14:paraId="407E5F6C" w14:textId="77777777" w:rsidR="002F255B" w:rsidRDefault="00A57546" w:rsidP="00A57546">
      <w:pPr>
        <w:pStyle w:val="Ttulo1"/>
        <w:ind w:left="426"/>
        <w:rPr>
          <w:sz w:val="32"/>
        </w:rPr>
      </w:pPr>
      <w:r>
        <w:rPr>
          <w:sz w:val="32"/>
        </w:rPr>
        <w:lastRenderedPageBreak/>
        <w:t xml:space="preserve"> </w:t>
      </w:r>
      <w:bookmarkStart w:id="7" w:name="_Toc489964829"/>
      <w:r w:rsidRPr="00A57546">
        <w:t>Estratégias de Desenvolvimento Pessoal da Formação 3.º ano</w:t>
      </w:r>
      <w:bookmarkEnd w:id="7"/>
    </w:p>
    <w:p w14:paraId="4B1F907E" w14:textId="43843AB7" w:rsidR="002F255B" w:rsidRDefault="00A57546">
      <w:pPr>
        <w:jc w:val="right"/>
        <w:rPr>
          <w:sz w:val="32"/>
          <w:szCs w:val="32"/>
        </w:rPr>
      </w:pPr>
      <w:r>
        <w:rPr>
          <w:sz w:val="32"/>
          <w:szCs w:val="32"/>
        </w:rPr>
        <w:t>(documento em construção</w:t>
      </w:r>
      <w:r w:rsidR="004E6456">
        <w:rPr>
          <w:sz w:val="32"/>
          <w:szCs w:val="32"/>
        </w:rPr>
        <w:t xml:space="preserve"> pelo/a interno/a</w:t>
      </w:r>
      <w:r>
        <w:rPr>
          <w:sz w:val="32"/>
          <w:szCs w:val="32"/>
        </w:rPr>
        <w:t>)</w:t>
      </w:r>
    </w:p>
    <w:p w14:paraId="4C6F4EBB" w14:textId="77777777" w:rsidR="000A617F" w:rsidRDefault="000A617F" w:rsidP="000A617F">
      <w:pPr>
        <w:pStyle w:val="Corpotexto"/>
      </w:pPr>
    </w:p>
    <w:p w14:paraId="14F71EF2" w14:textId="77777777" w:rsidR="002F255B" w:rsidRPr="00A57546" w:rsidRDefault="00A57546" w:rsidP="00A57546">
      <w:pPr>
        <w:pStyle w:val="Ttulo1"/>
        <w:ind w:left="426"/>
      </w:pPr>
      <w:bookmarkStart w:id="8" w:name="_Toc489964830"/>
      <w:r w:rsidRPr="00A57546">
        <w:lastRenderedPageBreak/>
        <w:t>Estratégias de Desenvolvimento Pessoal da Formação 4.º ano</w:t>
      </w:r>
      <w:bookmarkEnd w:id="8"/>
    </w:p>
    <w:p w14:paraId="676AF657" w14:textId="4EE0581D" w:rsidR="002F255B" w:rsidRDefault="00A57546">
      <w:pPr>
        <w:jc w:val="right"/>
        <w:rPr>
          <w:sz w:val="32"/>
          <w:szCs w:val="32"/>
        </w:rPr>
      </w:pPr>
      <w:r>
        <w:rPr>
          <w:sz w:val="32"/>
          <w:szCs w:val="32"/>
        </w:rPr>
        <w:t>(documento em construção</w:t>
      </w:r>
      <w:r w:rsidR="004E6456">
        <w:rPr>
          <w:sz w:val="32"/>
          <w:szCs w:val="32"/>
        </w:rPr>
        <w:t xml:space="preserve"> pelo/a interno/a</w:t>
      </w:r>
      <w:r>
        <w:rPr>
          <w:sz w:val="32"/>
          <w:szCs w:val="32"/>
        </w:rPr>
        <w:t>)</w:t>
      </w:r>
    </w:p>
    <w:p w14:paraId="6C9BF8A6" w14:textId="77777777" w:rsidR="000A617F" w:rsidRDefault="000A617F" w:rsidP="000A617F">
      <w:pPr>
        <w:pStyle w:val="Corpotexto"/>
      </w:pPr>
    </w:p>
    <w:p w14:paraId="0D794BF0" w14:textId="77777777" w:rsidR="002F255B" w:rsidRDefault="00A57546" w:rsidP="00A57546">
      <w:pPr>
        <w:pStyle w:val="Ttulo1"/>
      </w:pPr>
      <w:bookmarkStart w:id="9" w:name="_Toc489964831"/>
      <w:r>
        <w:lastRenderedPageBreak/>
        <w:t>Considerações finais sobre a utilização deste Guião</w:t>
      </w:r>
      <w:bookmarkEnd w:id="9"/>
    </w:p>
    <w:p w14:paraId="0162F1FC" w14:textId="77777777" w:rsidR="002F255B" w:rsidRDefault="00A57546" w:rsidP="000A617F">
      <w:pPr>
        <w:pStyle w:val="Corpotexto"/>
      </w:pPr>
      <w:r>
        <w:t>No final do programa formativo do Internato de MGF, o Interno deverá ter desenvolvido um conjunto de competências. As metodologias propostas para aquisição das mesmas são susceptíveis de complemento ou substituição por outras da iniciativa do Interno, com idêntico resultado final.</w:t>
      </w:r>
    </w:p>
    <w:p w14:paraId="4BEA0213" w14:textId="1E37BFC7" w:rsidR="002F255B" w:rsidRDefault="00A57546" w:rsidP="000A617F">
      <w:pPr>
        <w:pStyle w:val="Corpotexto"/>
      </w:pPr>
      <w:r>
        <w:t xml:space="preserve">A conclusão de cada Módulo está em aberto. Há </w:t>
      </w:r>
      <w:r w:rsidR="004E6456">
        <w:t>um espaço em branco destinado</w:t>
      </w:r>
      <w:r>
        <w:t xml:space="preserve"> a notas pessoais, registo de evidências de competências ganhas e reformulações de planos formativos a fazer e a fundamentar. </w:t>
      </w:r>
    </w:p>
    <w:p w14:paraId="6B5E6F36" w14:textId="52E6B316" w:rsidR="002F255B" w:rsidRDefault="00A57546" w:rsidP="000A617F">
      <w:pPr>
        <w:pStyle w:val="Corpotexto"/>
      </w:pPr>
      <w:r>
        <w:t>Para esse fim, podem usar-se as seguintes (ou outras) pistas de reflexão pessoal, contributos para a análise crítica final da condução e resultados do processo formativo:</w:t>
      </w:r>
    </w:p>
    <w:p w14:paraId="117F6B47" w14:textId="77777777" w:rsidR="002F255B" w:rsidRDefault="00A57546" w:rsidP="000A617F">
      <w:pPr>
        <w:pStyle w:val="Corpotexto"/>
      </w:pPr>
      <w:r>
        <w:t>- Quais as lacunas formativas iniciais a nível destas competências?</w:t>
      </w:r>
    </w:p>
    <w:p w14:paraId="0E158046" w14:textId="77777777" w:rsidR="002F255B" w:rsidRDefault="00A57546" w:rsidP="000A617F">
      <w:pPr>
        <w:pStyle w:val="Corpotexto"/>
      </w:pPr>
      <w:r>
        <w:t>- Onde evoluí, e de que modo?</w:t>
      </w:r>
    </w:p>
    <w:p w14:paraId="55A9DD16" w14:textId="77777777" w:rsidR="002F255B" w:rsidRDefault="00A57546" w:rsidP="000A617F">
      <w:pPr>
        <w:pStyle w:val="Corpotexto"/>
      </w:pPr>
      <w:r>
        <w:t>- O que falta fazer? Que soluções são possíveis para esse problema formativo?</w:t>
      </w:r>
    </w:p>
    <w:p w14:paraId="7093707A" w14:textId="77777777" w:rsidR="002F255B" w:rsidRDefault="00A57546" w:rsidP="00AE0CBE">
      <w:pPr>
        <w:pStyle w:val="Cabealho"/>
      </w:pPr>
      <w:bookmarkStart w:id="10" w:name="_Toc489964832"/>
      <w:r w:rsidRPr="00AE0CBE">
        <w:lastRenderedPageBreak/>
        <w:t>Competências</w:t>
      </w:r>
      <w:r>
        <w:t xml:space="preserve"> Nucleares em Medicina Geral e Familiar</w:t>
      </w:r>
      <w:bookmarkEnd w:id="10"/>
    </w:p>
    <w:p w14:paraId="634EF034" w14:textId="77777777" w:rsidR="002F255B" w:rsidRDefault="00A57546">
      <w:pPr>
        <w:jc w:val="right"/>
        <w:rPr>
          <w:sz w:val="32"/>
          <w:szCs w:val="32"/>
        </w:rPr>
      </w:pPr>
      <w:r>
        <w:rPr>
          <w:sz w:val="32"/>
          <w:szCs w:val="32"/>
        </w:rPr>
        <w:t xml:space="preserve"> (adaptado de </w:t>
      </w:r>
      <w:r>
        <w:rPr>
          <w:i/>
          <w:sz w:val="32"/>
          <w:szCs w:val="32"/>
        </w:rPr>
        <w:t>Agenda Educativa do EURACT, 2005</w:t>
      </w:r>
      <w:r>
        <w:rPr>
          <w:sz w:val="32"/>
          <w:szCs w:val="32"/>
        </w:rPr>
        <w:t>)</w:t>
      </w:r>
    </w:p>
    <w:p w14:paraId="6661ECB4" w14:textId="77777777" w:rsidR="002F255B" w:rsidRDefault="002F255B">
      <w:pPr>
        <w:jc w:val="right"/>
        <w:rPr>
          <w:sz w:val="32"/>
          <w:szCs w:val="32"/>
        </w:rPr>
      </w:pPr>
    </w:p>
    <w:p w14:paraId="293BFFB6" w14:textId="38208849" w:rsidR="002F255B" w:rsidRDefault="00A57546" w:rsidP="004E6456">
      <w:pPr>
        <w:jc w:val="right"/>
      </w:pPr>
      <w:r>
        <w:rPr>
          <w:noProof/>
        </w:rPr>
        <w:drawing>
          <wp:inline distT="0" distB="0" distL="114300" distR="114300" wp14:anchorId="56289237" wp14:editId="6D7E3CCB">
            <wp:extent cx="4552950" cy="3304540"/>
            <wp:effectExtent l="0" t="0" r="0" b="0"/>
            <wp:docPr id="4" name="image10.png" descr="Resultado de imagem para árvore da euract"/>
            <wp:cNvGraphicFramePr/>
            <a:graphic xmlns:a="http://schemas.openxmlformats.org/drawingml/2006/main">
              <a:graphicData uri="http://schemas.openxmlformats.org/drawingml/2006/picture">
                <pic:pic xmlns:pic="http://schemas.openxmlformats.org/drawingml/2006/picture">
                  <pic:nvPicPr>
                    <pic:cNvPr id="0" name="image10.png" descr="Resultado de imagem para árvore da euract"/>
                    <pic:cNvPicPr preferRelativeResize="0"/>
                  </pic:nvPicPr>
                  <pic:blipFill>
                    <a:blip r:embed="rId14"/>
                    <a:srcRect/>
                    <a:stretch>
                      <a:fillRect/>
                    </a:stretch>
                  </pic:blipFill>
                  <pic:spPr>
                    <a:xfrm>
                      <a:off x="0" y="0"/>
                      <a:ext cx="4552950" cy="3304540"/>
                    </a:xfrm>
                    <a:prstGeom prst="rect">
                      <a:avLst/>
                    </a:prstGeom>
                    <a:ln/>
                  </pic:spPr>
                </pic:pic>
              </a:graphicData>
            </a:graphic>
          </wp:inline>
        </w:drawing>
      </w:r>
    </w:p>
    <w:p w14:paraId="7C4EA868" w14:textId="77777777" w:rsidR="002F255B" w:rsidRPr="00A57546" w:rsidRDefault="00A57546" w:rsidP="000A617F">
      <w:pPr>
        <w:pStyle w:val="Cabealho2"/>
      </w:pPr>
      <w:bookmarkStart w:id="11" w:name="_Toc489964833"/>
      <w:r w:rsidRPr="00A57546">
        <w:lastRenderedPageBreak/>
        <w:t xml:space="preserve">Gestão de Cuidados de Saúde </w:t>
      </w:r>
      <w:r w:rsidRPr="00AE0CBE">
        <w:t>Primários</w:t>
      </w:r>
      <w:r w:rsidRPr="00A57546">
        <w:t xml:space="preserve"> (CSP)</w:t>
      </w:r>
      <w:bookmarkEnd w:id="11"/>
    </w:p>
    <w:tbl>
      <w:tblPr>
        <w:tblStyle w:val="a"/>
        <w:tblW w:w="8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496BE49C" w14:textId="77777777" w:rsidTr="007B6DD3">
        <w:trPr>
          <w:jc w:val="center"/>
        </w:trPr>
        <w:tc>
          <w:tcPr>
            <w:tcW w:w="6345" w:type="dxa"/>
            <w:shd w:val="clear" w:color="auto" w:fill="92D050"/>
            <w:vAlign w:val="center"/>
          </w:tcPr>
          <w:p w14:paraId="709FA16D"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3700D858"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36788AA6"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AE0CBE" w14:paraId="42BB7492" w14:textId="77777777" w:rsidTr="00E56726">
        <w:trPr>
          <w:jc w:val="center"/>
        </w:trPr>
        <w:tc>
          <w:tcPr>
            <w:tcW w:w="8644" w:type="dxa"/>
            <w:gridSpan w:val="3"/>
            <w:shd w:val="clear" w:color="auto" w:fill="FFFF66"/>
            <w:vAlign w:val="center"/>
          </w:tcPr>
          <w:p w14:paraId="4B2E1A80" w14:textId="77777777" w:rsidR="00AE0CBE" w:rsidRDefault="00AE0CBE" w:rsidP="00AE0CBE">
            <w:pPr>
              <w:pStyle w:val="Cabealho3"/>
              <w:outlineLvl w:val="2"/>
            </w:pPr>
            <w:r>
              <w:t>Gerir o primeiro contacto com o paciente, eventualmente apresentando problemas indiferenciados</w:t>
            </w:r>
          </w:p>
        </w:tc>
      </w:tr>
      <w:tr w:rsidR="002F255B" w14:paraId="299B6964" w14:textId="77777777" w:rsidTr="00E56726">
        <w:trPr>
          <w:jc w:val="center"/>
        </w:trPr>
        <w:tc>
          <w:tcPr>
            <w:tcW w:w="6345" w:type="dxa"/>
            <w:vAlign w:val="center"/>
          </w:tcPr>
          <w:p w14:paraId="2C73D73D" w14:textId="77777777" w:rsidR="002F255B" w:rsidRDefault="00A57546" w:rsidP="000A617F">
            <w:pPr>
              <w:pStyle w:val="Item"/>
            </w:pPr>
            <w:r>
              <w:t>Conhece a epidemiologia dos problemas e queixas que surgem nos CSP</w:t>
            </w:r>
          </w:p>
        </w:tc>
        <w:tc>
          <w:tcPr>
            <w:tcW w:w="1134" w:type="dxa"/>
            <w:vAlign w:val="center"/>
          </w:tcPr>
          <w:p w14:paraId="7314FC99" w14:textId="77777777" w:rsidR="002F255B" w:rsidRPr="007B6DD3" w:rsidRDefault="00A57546" w:rsidP="007B6DD3">
            <w:pPr>
              <w:pStyle w:val="Ano"/>
            </w:pPr>
            <w:r w:rsidRPr="007B6DD3">
              <w:t>1.º A</w:t>
            </w:r>
          </w:p>
        </w:tc>
        <w:tc>
          <w:tcPr>
            <w:tcW w:w="1165" w:type="dxa"/>
            <w:vAlign w:val="center"/>
          </w:tcPr>
          <w:p w14:paraId="072B77B1" w14:textId="77777777" w:rsidR="002F255B" w:rsidRDefault="002F255B" w:rsidP="007B6DD3">
            <w:pPr>
              <w:pStyle w:val="Ano"/>
            </w:pPr>
          </w:p>
        </w:tc>
      </w:tr>
      <w:tr w:rsidR="002F255B" w14:paraId="591AD613" w14:textId="77777777" w:rsidTr="00E56726">
        <w:trPr>
          <w:jc w:val="center"/>
        </w:trPr>
        <w:tc>
          <w:tcPr>
            <w:tcW w:w="6345" w:type="dxa"/>
            <w:vAlign w:val="center"/>
          </w:tcPr>
          <w:p w14:paraId="4A26DB9F" w14:textId="77777777" w:rsidR="002F255B" w:rsidRDefault="00A57546" w:rsidP="000A617F">
            <w:pPr>
              <w:pStyle w:val="Item"/>
            </w:pPr>
            <w:r>
              <w:t>Conhece os sintomas e queixas típicos, tais como se apresentam nos CSP, sobretudo em fases precoces, o seu diagnóstico e possibilidades terapêuticas</w:t>
            </w:r>
          </w:p>
        </w:tc>
        <w:tc>
          <w:tcPr>
            <w:tcW w:w="1134" w:type="dxa"/>
            <w:vAlign w:val="center"/>
          </w:tcPr>
          <w:p w14:paraId="4FC448BD" w14:textId="77777777" w:rsidR="002F255B" w:rsidRPr="007B6DD3" w:rsidRDefault="00A57546" w:rsidP="007B6DD3">
            <w:pPr>
              <w:pStyle w:val="Ano"/>
            </w:pPr>
            <w:r w:rsidRPr="007B6DD3">
              <w:t>2.º A</w:t>
            </w:r>
          </w:p>
        </w:tc>
        <w:tc>
          <w:tcPr>
            <w:tcW w:w="1165" w:type="dxa"/>
            <w:vAlign w:val="center"/>
          </w:tcPr>
          <w:p w14:paraId="38275CAB" w14:textId="77777777" w:rsidR="002F255B" w:rsidRDefault="002F255B" w:rsidP="007B6DD3">
            <w:pPr>
              <w:pStyle w:val="Ano"/>
            </w:pPr>
          </w:p>
        </w:tc>
      </w:tr>
      <w:tr w:rsidR="002F255B" w14:paraId="7E608C2D" w14:textId="77777777" w:rsidTr="00E56726">
        <w:trPr>
          <w:jc w:val="center"/>
        </w:trPr>
        <w:tc>
          <w:tcPr>
            <w:tcW w:w="6345" w:type="dxa"/>
            <w:vAlign w:val="center"/>
          </w:tcPr>
          <w:p w14:paraId="75937B74" w14:textId="77777777" w:rsidR="002F255B" w:rsidRDefault="00A57546" w:rsidP="000A617F">
            <w:pPr>
              <w:pStyle w:val="Item"/>
            </w:pPr>
            <w:r>
              <w:t>Aplica uma abordagem que permite boa acessibilidade aos pacientes com problemas indiferenciados</w:t>
            </w:r>
          </w:p>
        </w:tc>
        <w:tc>
          <w:tcPr>
            <w:tcW w:w="1134" w:type="dxa"/>
            <w:vAlign w:val="center"/>
          </w:tcPr>
          <w:p w14:paraId="35F40834" w14:textId="77777777" w:rsidR="002F255B" w:rsidRPr="007B6DD3" w:rsidRDefault="00A57546" w:rsidP="007B6DD3">
            <w:pPr>
              <w:pStyle w:val="Ano"/>
            </w:pPr>
            <w:r w:rsidRPr="007B6DD3">
              <w:t>3º A</w:t>
            </w:r>
          </w:p>
        </w:tc>
        <w:tc>
          <w:tcPr>
            <w:tcW w:w="1165" w:type="dxa"/>
            <w:vAlign w:val="center"/>
          </w:tcPr>
          <w:p w14:paraId="6DEB7E7E" w14:textId="77777777" w:rsidR="002F255B" w:rsidRDefault="002F255B" w:rsidP="007B6DD3">
            <w:pPr>
              <w:pStyle w:val="Ano"/>
            </w:pPr>
          </w:p>
        </w:tc>
      </w:tr>
      <w:tr w:rsidR="002F255B" w14:paraId="704153CA" w14:textId="77777777" w:rsidTr="00E56726">
        <w:trPr>
          <w:jc w:val="center"/>
        </w:trPr>
        <w:tc>
          <w:tcPr>
            <w:tcW w:w="6345" w:type="dxa"/>
            <w:vAlign w:val="center"/>
          </w:tcPr>
          <w:p w14:paraId="58EE8379" w14:textId="77777777" w:rsidR="002F255B" w:rsidRDefault="00A57546" w:rsidP="000A617F">
            <w:pPr>
              <w:pStyle w:val="Item"/>
            </w:pPr>
            <w:r>
              <w:rPr>
                <w:color w:val="333333"/>
                <w:highlight w:val="white"/>
              </w:rPr>
              <w:t>Organiza a sua agenda e as consultas de forma a poder gerir situações de doença crónica</w:t>
            </w:r>
          </w:p>
        </w:tc>
        <w:tc>
          <w:tcPr>
            <w:tcW w:w="1134" w:type="dxa"/>
            <w:vAlign w:val="center"/>
          </w:tcPr>
          <w:p w14:paraId="51368CCD" w14:textId="77777777" w:rsidR="002F255B" w:rsidRPr="007B6DD3" w:rsidRDefault="00A57546" w:rsidP="007B6DD3">
            <w:pPr>
              <w:pStyle w:val="Ano"/>
            </w:pPr>
            <w:r w:rsidRPr="007B6DD3">
              <w:t>4.º A</w:t>
            </w:r>
          </w:p>
        </w:tc>
        <w:tc>
          <w:tcPr>
            <w:tcW w:w="1165" w:type="dxa"/>
            <w:vAlign w:val="center"/>
          </w:tcPr>
          <w:p w14:paraId="34C47821" w14:textId="77777777" w:rsidR="002F255B" w:rsidRDefault="002F255B" w:rsidP="007B6DD3">
            <w:pPr>
              <w:pStyle w:val="Ano"/>
            </w:pPr>
          </w:p>
        </w:tc>
      </w:tr>
      <w:tr w:rsidR="00E56726" w14:paraId="302EEDBA" w14:textId="77777777" w:rsidTr="00E56726">
        <w:trPr>
          <w:jc w:val="center"/>
        </w:trPr>
        <w:tc>
          <w:tcPr>
            <w:tcW w:w="8644" w:type="dxa"/>
            <w:gridSpan w:val="3"/>
            <w:shd w:val="clear" w:color="auto" w:fill="FFFF66"/>
            <w:vAlign w:val="center"/>
          </w:tcPr>
          <w:p w14:paraId="1538695E" w14:textId="77777777" w:rsidR="00E56726" w:rsidRDefault="00E56726" w:rsidP="00E56726">
            <w:pPr>
              <w:pStyle w:val="Cabealho3"/>
              <w:outlineLvl w:val="2"/>
              <w:rPr>
                <w:rFonts w:eastAsia="Arial Narrow" w:cs="Arial Narrow"/>
                <w:szCs w:val="24"/>
              </w:rPr>
            </w:pPr>
            <w:r>
              <w:t>É capaz de lidar com cerca de 90% dos problemas de saúde com que se depara</w:t>
            </w:r>
          </w:p>
        </w:tc>
      </w:tr>
      <w:tr w:rsidR="002F255B" w14:paraId="2D1D66E5" w14:textId="77777777" w:rsidTr="00E56726">
        <w:trPr>
          <w:jc w:val="center"/>
        </w:trPr>
        <w:tc>
          <w:tcPr>
            <w:tcW w:w="6345" w:type="dxa"/>
            <w:vAlign w:val="center"/>
          </w:tcPr>
          <w:p w14:paraId="1362C35A" w14:textId="77777777" w:rsidR="002F255B" w:rsidRDefault="00A57546" w:rsidP="000A617F">
            <w:pPr>
              <w:pStyle w:val="Item"/>
            </w:pPr>
            <w:r>
              <w:t>Conhece as ac</w:t>
            </w:r>
            <w:r>
              <w:rPr>
                <w:b/>
              </w:rPr>
              <w:t>t</w:t>
            </w:r>
            <w:r>
              <w:t>ividades preventivas necessárias à prestação de CSP</w:t>
            </w:r>
          </w:p>
        </w:tc>
        <w:tc>
          <w:tcPr>
            <w:tcW w:w="1134" w:type="dxa"/>
            <w:vAlign w:val="center"/>
          </w:tcPr>
          <w:p w14:paraId="4EED11CF" w14:textId="77777777" w:rsidR="002F255B" w:rsidRDefault="00A57546" w:rsidP="007B6DD3">
            <w:pPr>
              <w:pStyle w:val="Ano"/>
            </w:pPr>
            <w:r>
              <w:t>1º A</w:t>
            </w:r>
          </w:p>
        </w:tc>
        <w:tc>
          <w:tcPr>
            <w:tcW w:w="1165" w:type="dxa"/>
            <w:vAlign w:val="center"/>
          </w:tcPr>
          <w:p w14:paraId="77D1224A" w14:textId="77777777" w:rsidR="002F255B" w:rsidRDefault="002F255B" w:rsidP="007B6DD3">
            <w:pPr>
              <w:pStyle w:val="Ano"/>
            </w:pPr>
          </w:p>
        </w:tc>
      </w:tr>
      <w:tr w:rsidR="002F255B" w14:paraId="097761AF" w14:textId="77777777" w:rsidTr="00E56726">
        <w:trPr>
          <w:jc w:val="center"/>
        </w:trPr>
        <w:tc>
          <w:tcPr>
            <w:tcW w:w="6345" w:type="dxa"/>
            <w:vAlign w:val="center"/>
          </w:tcPr>
          <w:p w14:paraId="5C013C53" w14:textId="77777777" w:rsidR="002F255B" w:rsidRDefault="00A57546" w:rsidP="000A617F">
            <w:pPr>
              <w:pStyle w:val="Item"/>
            </w:pPr>
            <w:r>
              <w:t>Demonstra aptidões médicas adequadas nas situações agudas, crónicas, preventivas, paliativas e urgentes</w:t>
            </w:r>
          </w:p>
        </w:tc>
        <w:tc>
          <w:tcPr>
            <w:tcW w:w="1134" w:type="dxa"/>
            <w:vAlign w:val="center"/>
          </w:tcPr>
          <w:p w14:paraId="367433E3" w14:textId="77777777" w:rsidR="002F255B" w:rsidRDefault="00A57546" w:rsidP="007B6DD3">
            <w:pPr>
              <w:pStyle w:val="Ano"/>
            </w:pPr>
            <w:r>
              <w:t>4.º A</w:t>
            </w:r>
          </w:p>
        </w:tc>
        <w:tc>
          <w:tcPr>
            <w:tcW w:w="1165" w:type="dxa"/>
            <w:vAlign w:val="center"/>
          </w:tcPr>
          <w:p w14:paraId="22F76F59" w14:textId="77777777" w:rsidR="002F255B" w:rsidRDefault="002F255B" w:rsidP="007B6DD3">
            <w:pPr>
              <w:pStyle w:val="Ano"/>
            </w:pPr>
          </w:p>
        </w:tc>
      </w:tr>
      <w:tr w:rsidR="002F255B" w14:paraId="79550BAD" w14:textId="77777777" w:rsidTr="00E56726">
        <w:trPr>
          <w:jc w:val="center"/>
        </w:trPr>
        <w:tc>
          <w:tcPr>
            <w:tcW w:w="6345" w:type="dxa"/>
            <w:vAlign w:val="center"/>
          </w:tcPr>
          <w:p w14:paraId="43EB1A77" w14:textId="77777777" w:rsidR="002F255B" w:rsidRDefault="00A57546" w:rsidP="000A617F">
            <w:pPr>
              <w:pStyle w:val="Item"/>
            </w:pPr>
            <w:r>
              <w:rPr>
                <w:color w:val="333333"/>
                <w:highlight w:val="white"/>
              </w:rPr>
              <w:t>Detém atitudes e aptidões necessárias à gestão dos problemas de saúde mais frequentes, designadamente ao nível da anamnese, semiologia, formulação diagnóstica e princípios terapêuticos básicos;</w:t>
            </w:r>
          </w:p>
        </w:tc>
        <w:tc>
          <w:tcPr>
            <w:tcW w:w="1134" w:type="dxa"/>
            <w:vAlign w:val="center"/>
          </w:tcPr>
          <w:p w14:paraId="2D63214C" w14:textId="77777777" w:rsidR="002F255B" w:rsidRDefault="00A57546" w:rsidP="007B6DD3">
            <w:pPr>
              <w:pStyle w:val="Ano"/>
            </w:pPr>
            <w:r>
              <w:t>1.ºA</w:t>
            </w:r>
          </w:p>
        </w:tc>
        <w:tc>
          <w:tcPr>
            <w:tcW w:w="1165" w:type="dxa"/>
            <w:vAlign w:val="center"/>
          </w:tcPr>
          <w:p w14:paraId="4F0120D3" w14:textId="77777777" w:rsidR="002F255B" w:rsidRDefault="002F255B" w:rsidP="007B6DD3">
            <w:pPr>
              <w:pStyle w:val="Ano"/>
            </w:pPr>
          </w:p>
        </w:tc>
      </w:tr>
      <w:tr w:rsidR="002F255B" w14:paraId="0B3E8D83" w14:textId="77777777" w:rsidTr="00E56726">
        <w:trPr>
          <w:jc w:val="center"/>
        </w:trPr>
        <w:tc>
          <w:tcPr>
            <w:tcW w:w="6345" w:type="dxa"/>
            <w:vAlign w:val="center"/>
          </w:tcPr>
          <w:p w14:paraId="4EADE18F" w14:textId="77777777" w:rsidR="002F255B" w:rsidRDefault="00A57546" w:rsidP="000A617F">
            <w:pPr>
              <w:pStyle w:val="Item"/>
            </w:pPr>
            <w:r>
              <w:rPr>
                <w:color w:val="333333"/>
                <w:highlight w:val="white"/>
              </w:rPr>
              <w:t>Particulariza a anamnese e a caracterização semiológica dos problemas de saúde mais frequentes e dos quadros clínicos inespecíficos</w:t>
            </w:r>
          </w:p>
        </w:tc>
        <w:tc>
          <w:tcPr>
            <w:tcW w:w="1134" w:type="dxa"/>
            <w:vAlign w:val="center"/>
          </w:tcPr>
          <w:p w14:paraId="7FB31292" w14:textId="77777777" w:rsidR="002F255B" w:rsidRDefault="00A57546" w:rsidP="007B6DD3">
            <w:pPr>
              <w:pStyle w:val="Ano"/>
            </w:pPr>
            <w:r>
              <w:t>3.º A</w:t>
            </w:r>
          </w:p>
        </w:tc>
        <w:tc>
          <w:tcPr>
            <w:tcW w:w="1165" w:type="dxa"/>
            <w:vAlign w:val="center"/>
          </w:tcPr>
          <w:p w14:paraId="13DC7343" w14:textId="77777777" w:rsidR="002F255B" w:rsidRDefault="002F255B" w:rsidP="007B6DD3">
            <w:pPr>
              <w:pStyle w:val="Ano"/>
            </w:pPr>
          </w:p>
        </w:tc>
      </w:tr>
      <w:tr w:rsidR="002F255B" w14:paraId="11534B14" w14:textId="77777777" w:rsidTr="00E56726">
        <w:trPr>
          <w:jc w:val="center"/>
        </w:trPr>
        <w:tc>
          <w:tcPr>
            <w:tcW w:w="6345" w:type="dxa"/>
            <w:vAlign w:val="center"/>
          </w:tcPr>
          <w:p w14:paraId="79C78898" w14:textId="77777777" w:rsidR="002F255B" w:rsidRDefault="00A57546" w:rsidP="000A617F">
            <w:pPr>
              <w:pStyle w:val="Item"/>
            </w:pPr>
            <w:r>
              <w:t>Estabelece prioridades entre problemas</w:t>
            </w:r>
          </w:p>
        </w:tc>
        <w:tc>
          <w:tcPr>
            <w:tcW w:w="1134" w:type="dxa"/>
            <w:vAlign w:val="center"/>
          </w:tcPr>
          <w:p w14:paraId="76D01D49" w14:textId="77777777" w:rsidR="002F255B" w:rsidRDefault="00A57546" w:rsidP="007B6DD3">
            <w:pPr>
              <w:pStyle w:val="Ano"/>
            </w:pPr>
            <w:r>
              <w:t>2.º A</w:t>
            </w:r>
          </w:p>
        </w:tc>
        <w:tc>
          <w:tcPr>
            <w:tcW w:w="1165" w:type="dxa"/>
            <w:vAlign w:val="center"/>
          </w:tcPr>
          <w:p w14:paraId="29007348" w14:textId="77777777" w:rsidR="002F255B" w:rsidRDefault="002F255B" w:rsidP="007B6DD3">
            <w:pPr>
              <w:pStyle w:val="Ano"/>
            </w:pPr>
          </w:p>
        </w:tc>
      </w:tr>
      <w:tr w:rsidR="00E56726" w14:paraId="54669CAA" w14:textId="77777777" w:rsidTr="00E56726">
        <w:trPr>
          <w:jc w:val="center"/>
        </w:trPr>
        <w:tc>
          <w:tcPr>
            <w:tcW w:w="8644" w:type="dxa"/>
            <w:gridSpan w:val="3"/>
            <w:shd w:val="clear" w:color="auto" w:fill="FFFF66"/>
            <w:vAlign w:val="center"/>
          </w:tcPr>
          <w:p w14:paraId="43740167" w14:textId="52D0BC05" w:rsidR="00E56726" w:rsidRDefault="00E56726" w:rsidP="00E56726">
            <w:pPr>
              <w:pStyle w:val="Cabealho3"/>
              <w:outlineLvl w:val="2"/>
            </w:pPr>
            <w:r>
              <w:t>Coordenar a prestação de cuidados com outros profissionais de CSP e com outros especialistas</w:t>
            </w:r>
          </w:p>
        </w:tc>
      </w:tr>
      <w:tr w:rsidR="002F255B" w14:paraId="1DDDC939" w14:textId="77777777" w:rsidTr="00E56726">
        <w:trPr>
          <w:jc w:val="center"/>
        </w:trPr>
        <w:tc>
          <w:tcPr>
            <w:tcW w:w="6345" w:type="dxa"/>
            <w:vAlign w:val="center"/>
          </w:tcPr>
          <w:p w14:paraId="7F951433" w14:textId="77777777" w:rsidR="002F255B" w:rsidRDefault="00A57546" w:rsidP="000A617F">
            <w:pPr>
              <w:pStyle w:val="Item"/>
            </w:pPr>
            <w:r>
              <w:t xml:space="preserve">Conhece a organização da sua unidade de CSP </w:t>
            </w:r>
          </w:p>
        </w:tc>
        <w:tc>
          <w:tcPr>
            <w:tcW w:w="1134" w:type="dxa"/>
            <w:vAlign w:val="center"/>
          </w:tcPr>
          <w:p w14:paraId="1534DEB1" w14:textId="77777777" w:rsidR="002F255B" w:rsidRDefault="00A57546" w:rsidP="007B6DD3">
            <w:pPr>
              <w:pStyle w:val="Ano"/>
            </w:pPr>
            <w:r>
              <w:t>1.º A</w:t>
            </w:r>
          </w:p>
        </w:tc>
        <w:tc>
          <w:tcPr>
            <w:tcW w:w="1165" w:type="dxa"/>
            <w:vAlign w:val="center"/>
          </w:tcPr>
          <w:p w14:paraId="284FF103" w14:textId="77777777" w:rsidR="002F255B" w:rsidRDefault="002F255B" w:rsidP="007B6DD3">
            <w:pPr>
              <w:pStyle w:val="Ano"/>
            </w:pPr>
          </w:p>
        </w:tc>
      </w:tr>
      <w:tr w:rsidR="002F255B" w14:paraId="03C660B8" w14:textId="77777777" w:rsidTr="00E56726">
        <w:trPr>
          <w:jc w:val="center"/>
        </w:trPr>
        <w:tc>
          <w:tcPr>
            <w:tcW w:w="6345" w:type="dxa"/>
            <w:vAlign w:val="center"/>
          </w:tcPr>
          <w:p w14:paraId="607D4DF9" w14:textId="77777777" w:rsidR="002F255B" w:rsidRDefault="00A57546" w:rsidP="000A617F">
            <w:pPr>
              <w:pStyle w:val="Item"/>
            </w:pPr>
            <w:r>
              <w:t>Domina a comunicação eficiente com os outros profissionais de cuidados</w:t>
            </w:r>
          </w:p>
        </w:tc>
        <w:tc>
          <w:tcPr>
            <w:tcW w:w="1134" w:type="dxa"/>
            <w:vAlign w:val="center"/>
          </w:tcPr>
          <w:p w14:paraId="42252120" w14:textId="77777777" w:rsidR="002F255B" w:rsidRDefault="00A57546" w:rsidP="007B6DD3">
            <w:pPr>
              <w:pStyle w:val="Ano"/>
            </w:pPr>
            <w:r>
              <w:t>4.º A</w:t>
            </w:r>
          </w:p>
        </w:tc>
        <w:tc>
          <w:tcPr>
            <w:tcW w:w="1165" w:type="dxa"/>
            <w:vAlign w:val="center"/>
          </w:tcPr>
          <w:p w14:paraId="25749009" w14:textId="77777777" w:rsidR="002F255B" w:rsidRDefault="002F255B" w:rsidP="007B6DD3">
            <w:pPr>
              <w:pStyle w:val="Ano"/>
            </w:pPr>
          </w:p>
        </w:tc>
      </w:tr>
      <w:tr w:rsidR="002F255B" w14:paraId="434935EE" w14:textId="77777777" w:rsidTr="00E56726">
        <w:trPr>
          <w:jc w:val="center"/>
        </w:trPr>
        <w:tc>
          <w:tcPr>
            <w:tcW w:w="6345" w:type="dxa"/>
            <w:vAlign w:val="center"/>
          </w:tcPr>
          <w:p w14:paraId="6C793634" w14:textId="77777777" w:rsidR="002F255B" w:rsidRDefault="00A57546" w:rsidP="000A617F">
            <w:pPr>
              <w:pStyle w:val="Item"/>
            </w:pPr>
            <w:r>
              <w:t>Evidencia aptidões de trabalho efectivo em equipa</w:t>
            </w:r>
          </w:p>
        </w:tc>
        <w:tc>
          <w:tcPr>
            <w:tcW w:w="1134" w:type="dxa"/>
            <w:vAlign w:val="center"/>
          </w:tcPr>
          <w:p w14:paraId="01214E0C" w14:textId="77777777" w:rsidR="002F255B" w:rsidRDefault="00A57546" w:rsidP="007B6DD3">
            <w:pPr>
              <w:pStyle w:val="Ano"/>
            </w:pPr>
            <w:r>
              <w:t>3.º A</w:t>
            </w:r>
          </w:p>
        </w:tc>
        <w:tc>
          <w:tcPr>
            <w:tcW w:w="1165" w:type="dxa"/>
            <w:vAlign w:val="center"/>
          </w:tcPr>
          <w:p w14:paraId="75BBDE39" w14:textId="77777777" w:rsidR="002F255B" w:rsidRDefault="002F255B" w:rsidP="007B6DD3">
            <w:pPr>
              <w:pStyle w:val="Ano"/>
            </w:pPr>
          </w:p>
        </w:tc>
      </w:tr>
      <w:tr w:rsidR="002F255B" w14:paraId="236398DF" w14:textId="77777777" w:rsidTr="00E56726">
        <w:trPr>
          <w:jc w:val="center"/>
        </w:trPr>
        <w:tc>
          <w:tcPr>
            <w:tcW w:w="6345" w:type="dxa"/>
            <w:vAlign w:val="center"/>
          </w:tcPr>
          <w:p w14:paraId="6AA6CF30" w14:textId="77777777" w:rsidR="002F255B" w:rsidRDefault="00A57546" w:rsidP="000A617F">
            <w:pPr>
              <w:pStyle w:val="Item"/>
            </w:pPr>
            <w:r>
              <w:t>Estabelece colaboração eficiente com outros especialistas</w:t>
            </w:r>
          </w:p>
        </w:tc>
        <w:tc>
          <w:tcPr>
            <w:tcW w:w="1134" w:type="dxa"/>
            <w:vAlign w:val="center"/>
          </w:tcPr>
          <w:p w14:paraId="1C675B93" w14:textId="77777777" w:rsidR="002F255B" w:rsidRDefault="00A57546" w:rsidP="007B6DD3">
            <w:pPr>
              <w:pStyle w:val="Ano"/>
            </w:pPr>
            <w:r>
              <w:t>2.º A</w:t>
            </w:r>
          </w:p>
        </w:tc>
        <w:tc>
          <w:tcPr>
            <w:tcW w:w="1165" w:type="dxa"/>
            <w:vAlign w:val="center"/>
          </w:tcPr>
          <w:p w14:paraId="4430E8E6" w14:textId="77777777" w:rsidR="002F255B" w:rsidRDefault="002F255B" w:rsidP="007B6DD3">
            <w:pPr>
              <w:pStyle w:val="Ano"/>
            </w:pPr>
          </w:p>
        </w:tc>
      </w:tr>
      <w:tr w:rsidR="00E56726" w14:paraId="0EB5A8F1" w14:textId="77777777" w:rsidTr="00E56726">
        <w:trPr>
          <w:jc w:val="center"/>
        </w:trPr>
        <w:tc>
          <w:tcPr>
            <w:tcW w:w="8644" w:type="dxa"/>
            <w:gridSpan w:val="3"/>
            <w:shd w:val="clear" w:color="auto" w:fill="FFFF66"/>
            <w:vAlign w:val="center"/>
          </w:tcPr>
          <w:p w14:paraId="3EEC6A45" w14:textId="77777777" w:rsidR="00E56726" w:rsidRDefault="00E56726" w:rsidP="00E56726">
            <w:pPr>
              <w:pStyle w:val="Cabealho3"/>
              <w:outlineLvl w:val="2"/>
            </w:pPr>
            <w:r>
              <w:lastRenderedPageBreak/>
              <w:t>Prestar cuidados de saúde eficazes mediante uma utilização adequada dos serviços de saúde</w:t>
            </w:r>
          </w:p>
        </w:tc>
      </w:tr>
      <w:tr w:rsidR="002F255B" w14:paraId="5D16D207" w14:textId="77777777" w:rsidTr="00E56726">
        <w:trPr>
          <w:jc w:val="center"/>
        </w:trPr>
        <w:tc>
          <w:tcPr>
            <w:tcW w:w="6345" w:type="dxa"/>
            <w:vAlign w:val="center"/>
          </w:tcPr>
          <w:p w14:paraId="6A1EF127" w14:textId="77777777" w:rsidR="002F255B" w:rsidRDefault="00A57546" w:rsidP="000A617F">
            <w:pPr>
              <w:pStyle w:val="Item"/>
            </w:pPr>
            <w:r>
              <w:t>Conhece a estrutura do sistema de saúde e a função das suas componentes relativamente aos CSP</w:t>
            </w:r>
          </w:p>
        </w:tc>
        <w:tc>
          <w:tcPr>
            <w:tcW w:w="1134" w:type="dxa"/>
            <w:vAlign w:val="center"/>
          </w:tcPr>
          <w:p w14:paraId="40164992" w14:textId="77777777" w:rsidR="002F255B" w:rsidRDefault="00A57546" w:rsidP="007B6DD3">
            <w:pPr>
              <w:pStyle w:val="Ano"/>
            </w:pPr>
            <w:r>
              <w:t>1.º A</w:t>
            </w:r>
          </w:p>
        </w:tc>
        <w:tc>
          <w:tcPr>
            <w:tcW w:w="1165" w:type="dxa"/>
            <w:vAlign w:val="center"/>
          </w:tcPr>
          <w:p w14:paraId="32114F2A" w14:textId="77777777" w:rsidR="002F255B" w:rsidRDefault="002F255B" w:rsidP="007B6DD3">
            <w:pPr>
              <w:pStyle w:val="Ano"/>
            </w:pPr>
          </w:p>
        </w:tc>
      </w:tr>
      <w:tr w:rsidR="004D2C0E" w14:paraId="1FA8A539" w14:textId="77777777" w:rsidTr="00E56726">
        <w:trPr>
          <w:jc w:val="center"/>
        </w:trPr>
        <w:tc>
          <w:tcPr>
            <w:tcW w:w="6345" w:type="dxa"/>
            <w:vAlign w:val="center"/>
          </w:tcPr>
          <w:p w14:paraId="4F84333B" w14:textId="77777777" w:rsidR="004D2C0E" w:rsidRDefault="004D2C0E" w:rsidP="000A617F">
            <w:pPr>
              <w:pStyle w:val="Item"/>
            </w:pPr>
            <w:r>
              <w:t>Referencia adequadamente os pacientes</w:t>
            </w:r>
          </w:p>
        </w:tc>
        <w:tc>
          <w:tcPr>
            <w:tcW w:w="1134" w:type="dxa"/>
            <w:vAlign w:val="center"/>
          </w:tcPr>
          <w:p w14:paraId="1DAE2C5D" w14:textId="77777777" w:rsidR="004D2C0E" w:rsidRDefault="004D2C0E" w:rsidP="007B6DD3">
            <w:pPr>
              <w:pStyle w:val="Ano"/>
            </w:pPr>
            <w:r>
              <w:t>3.º A</w:t>
            </w:r>
          </w:p>
        </w:tc>
        <w:tc>
          <w:tcPr>
            <w:tcW w:w="1165" w:type="dxa"/>
            <w:vAlign w:val="center"/>
          </w:tcPr>
          <w:p w14:paraId="3DE89BAA" w14:textId="77777777" w:rsidR="004D2C0E" w:rsidRDefault="004D2C0E" w:rsidP="007B6DD3">
            <w:pPr>
              <w:pStyle w:val="Ano"/>
            </w:pPr>
          </w:p>
        </w:tc>
      </w:tr>
      <w:tr w:rsidR="004D2C0E" w14:paraId="120EA62E" w14:textId="77777777" w:rsidTr="00E56726">
        <w:trPr>
          <w:jc w:val="center"/>
        </w:trPr>
        <w:tc>
          <w:tcPr>
            <w:tcW w:w="8644" w:type="dxa"/>
            <w:gridSpan w:val="3"/>
            <w:shd w:val="clear" w:color="auto" w:fill="FFFF66"/>
            <w:vAlign w:val="center"/>
          </w:tcPr>
          <w:p w14:paraId="23D734BB" w14:textId="77777777" w:rsidR="004D2C0E" w:rsidRDefault="004D2C0E" w:rsidP="004D2C0E">
            <w:pPr>
              <w:pStyle w:val="Cabealho3"/>
              <w:outlineLvl w:val="2"/>
            </w:pPr>
            <w:r>
              <w:t>Proporcionar ao paciente o serviço mais adequado dentro do Sistema de Saúde</w:t>
            </w:r>
          </w:p>
        </w:tc>
      </w:tr>
      <w:tr w:rsidR="004D2C0E" w14:paraId="00BA7E99" w14:textId="77777777" w:rsidTr="00E56726">
        <w:trPr>
          <w:jc w:val="center"/>
        </w:trPr>
        <w:tc>
          <w:tcPr>
            <w:tcW w:w="6345" w:type="dxa"/>
            <w:vAlign w:val="center"/>
          </w:tcPr>
          <w:p w14:paraId="5709E7AF" w14:textId="77777777" w:rsidR="004D2C0E" w:rsidRDefault="004D2C0E" w:rsidP="000A617F">
            <w:pPr>
              <w:pStyle w:val="Item"/>
            </w:pPr>
            <w:r>
              <w:t>Detêm aptidões de comunicação para aconselhar, ensinar e tratar os pacientes e as suas famílias</w:t>
            </w:r>
          </w:p>
        </w:tc>
        <w:tc>
          <w:tcPr>
            <w:tcW w:w="1134" w:type="dxa"/>
            <w:vAlign w:val="center"/>
          </w:tcPr>
          <w:p w14:paraId="320A0E86" w14:textId="77777777" w:rsidR="004D2C0E" w:rsidRDefault="004D2C0E" w:rsidP="007B6DD3">
            <w:pPr>
              <w:pStyle w:val="Ano"/>
            </w:pPr>
            <w:r>
              <w:t>3.º A</w:t>
            </w:r>
          </w:p>
        </w:tc>
        <w:tc>
          <w:tcPr>
            <w:tcW w:w="1165" w:type="dxa"/>
            <w:vAlign w:val="center"/>
          </w:tcPr>
          <w:p w14:paraId="46DBFE60" w14:textId="77777777" w:rsidR="004D2C0E" w:rsidRDefault="004D2C0E" w:rsidP="007B6DD3">
            <w:pPr>
              <w:pStyle w:val="Ano"/>
            </w:pPr>
          </w:p>
        </w:tc>
      </w:tr>
      <w:tr w:rsidR="004D2C0E" w14:paraId="32BB9DF5" w14:textId="77777777" w:rsidTr="00E56726">
        <w:trPr>
          <w:jc w:val="center"/>
        </w:trPr>
        <w:tc>
          <w:tcPr>
            <w:tcW w:w="6345" w:type="dxa"/>
            <w:vAlign w:val="center"/>
          </w:tcPr>
          <w:p w14:paraId="0D975F45" w14:textId="77777777" w:rsidR="004D2C0E" w:rsidRDefault="004D2C0E" w:rsidP="000A617F">
            <w:pPr>
              <w:pStyle w:val="Item"/>
            </w:pPr>
            <w:r>
              <w:t>Demonstra aptidões organizacionais para manter registos, gerir informação, trabalhar em equipa, dirigir uma unidade de saúde e efectuar uma auditoria da qualidade da prestação de cuidados</w:t>
            </w:r>
          </w:p>
        </w:tc>
        <w:tc>
          <w:tcPr>
            <w:tcW w:w="1134" w:type="dxa"/>
            <w:vAlign w:val="center"/>
          </w:tcPr>
          <w:p w14:paraId="032E8993" w14:textId="77777777" w:rsidR="004D2C0E" w:rsidRDefault="004D2C0E" w:rsidP="007B6DD3">
            <w:pPr>
              <w:pStyle w:val="Ano"/>
            </w:pPr>
            <w:r>
              <w:t>4.º A</w:t>
            </w:r>
          </w:p>
        </w:tc>
        <w:tc>
          <w:tcPr>
            <w:tcW w:w="1165" w:type="dxa"/>
            <w:vAlign w:val="center"/>
          </w:tcPr>
          <w:p w14:paraId="2B609186" w14:textId="77777777" w:rsidR="004D2C0E" w:rsidRDefault="004D2C0E" w:rsidP="007B6DD3">
            <w:pPr>
              <w:pStyle w:val="Ano"/>
            </w:pPr>
          </w:p>
        </w:tc>
      </w:tr>
      <w:tr w:rsidR="004D2C0E" w14:paraId="5190C30B" w14:textId="77777777" w:rsidTr="00E56726">
        <w:trPr>
          <w:jc w:val="center"/>
        </w:trPr>
        <w:tc>
          <w:tcPr>
            <w:tcW w:w="8644" w:type="dxa"/>
            <w:gridSpan w:val="3"/>
            <w:shd w:val="clear" w:color="auto" w:fill="FFFF66"/>
            <w:vAlign w:val="center"/>
          </w:tcPr>
          <w:p w14:paraId="62A791C9" w14:textId="77777777" w:rsidR="004D2C0E" w:rsidRDefault="004D2C0E" w:rsidP="004D2C0E">
            <w:pPr>
              <w:pStyle w:val="Cabealho3"/>
              <w:outlineLvl w:val="2"/>
            </w:pPr>
            <w:r>
              <w:t>Agir como “advogado” do paciente</w:t>
            </w:r>
          </w:p>
        </w:tc>
      </w:tr>
      <w:tr w:rsidR="004D2C0E" w14:paraId="0B0511A3" w14:textId="77777777" w:rsidTr="00E56726">
        <w:trPr>
          <w:jc w:val="center"/>
        </w:trPr>
        <w:tc>
          <w:tcPr>
            <w:tcW w:w="6345" w:type="dxa"/>
            <w:vAlign w:val="center"/>
          </w:tcPr>
          <w:p w14:paraId="39975842" w14:textId="77777777" w:rsidR="004D2C0E" w:rsidRDefault="004D2C0E" w:rsidP="000A617F">
            <w:pPr>
              <w:pStyle w:val="Item"/>
            </w:pPr>
            <w:r>
              <w:t>Desenvolve e mantém uma relação e um estilo de comunicação que se caracterizam pelo estabelecimento de uma parceria com o paciente</w:t>
            </w:r>
          </w:p>
        </w:tc>
        <w:tc>
          <w:tcPr>
            <w:tcW w:w="1134" w:type="dxa"/>
            <w:vAlign w:val="center"/>
          </w:tcPr>
          <w:p w14:paraId="7E21BEF4" w14:textId="77777777" w:rsidR="004D2C0E" w:rsidRDefault="004D2C0E" w:rsidP="007B6DD3">
            <w:pPr>
              <w:pStyle w:val="Ano"/>
            </w:pPr>
            <w:r>
              <w:t>3.º A</w:t>
            </w:r>
          </w:p>
        </w:tc>
        <w:tc>
          <w:tcPr>
            <w:tcW w:w="1165" w:type="dxa"/>
            <w:vAlign w:val="center"/>
          </w:tcPr>
          <w:p w14:paraId="6FA794D1" w14:textId="77777777" w:rsidR="004D2C0E" w:rsidRDefault="004D2C0E" w:rsidP="007B6DD3">
            <w:pPr>
              <w:pStyle w:val="Ano"/>
            </w:pPr>
          </w:p>
        </w:tc>
      </w:tr>
      <w:tr w:rsidR="004D2C0E" w14:paraId="0D9C7CB5" w14:textId="77777777" w:rsidTr="00E56726">
        <w:trPr>
          <w:jc w:val="center"/>
        </w:trPr>
        <w:tc>
          <w:tcPr>
            <w:tcW w:w="6345" w:type="dxa"/>
            <w:vAlign w:val="center"/>
          </w:tcPr>
          <w:p w14:paraId="5C82497E" w14:textId="77777777" w:rsidR="004D2C0E" w:rsidRDefault="004D2C0E" w:rsidP="000A617F">
            <w:pPr>
              <w:pStyle w:val="Item"/>
            </w:pPr>
            <w:r>
              <w:t>Demonstra capacidades de liderança, negociação e compromisso efectivos</w:t>
            </w:r>
          </w:p>
        </w:tc>
        <w:tc>
          <w:tcPr>
            <w:tcW w:w="1134" w:type="dxa"/>
            <w:vAlign w:val="center"/>
          </w:tcPr>
          <w:p w14:paraId="0D4A5838" w14:textId="77777777" w:rsidR="004D2C0E" w:rsidRDefault="004D2C0E" w:rsidP="007B6DD3">
            <w:pPr>
              <w:pStyle w:val="Ano"/>
            </w:pPr>
            <w:r>
              <w:t>4.º A</w:t>
            </w:r>
          </w:p>
        </w:tc>
        <w:tc>
          <w:tcPr>
            <w:tcW w:w="1165" w:type="dxa"/>
            <w:vAlign w:val="center"/>
          </w:tcPr>
          <w:p w14:paraId="78270FF7" w14:textId="77777777" w:rsidR="004D2C0E" w:rsidRDefault="004D2C0E" w:rsidP="007B6DD3">
            <w:pPr>
              <w:pStyle w:val="Ano"/>
            </w:pPr>
          </w:p>
        </w:tc>
      </w:tr>
    </w:tbl>
    <w:p w14:paraId="4768D68A" w14:textId="77777777" w:rsidR="002F255B" w:rsidRPr="004D2C0E" w:rsidRDefault="00A57546" w:rsidP="004D2C0E">
      <w:pPr>
        <w:pStyle w:val="Cabealho4"/>
      </w:pPr>
      <w:r w:rsidRPr="004D2C0E">
        <w:t>Metodologias de aprendizagem propostas</w:t>
      </w:r>
    </w:p>
    <w:p w14:paraId="1BFB3B1C" w14:textId="77777777" w:rsidR="002F255B" w:rsidRDefault="00A57546" w:rsidP="007B6DD3">
      <w:pPr>
        <w:pStyle w:val="Listametodologias"/>
      </w:pPr>
      <w:r>
        <w:t>- Prática clínica ombro-a-ombro</w:t>
      </w:r>
    </w:p>
    <w:p w14:paraId="101765E2" w14:textId="77777777" w:rsidR="002F255B" w:rsidRDefault="00A57546" w:rsidP="007B6DD3">
      <w:pPr>
        <w:pStyle w:val="Listametodologias"/>
      </w:pPr>
      <w:r>
        <w:t>- Prática clínica em autonomia</w:t>
      </w:r>
    </w:p>
    <w:p w14:paraId="6CAC583B" w14:textId="77777777" w:rsidR="002F255B" w:rsidRDefault="00A57546" w:rsidP="007B6DD3">
      <w:pPr>
        <w:pStyle w:val="Listametodologias"/>
      </w:pPr>
      <w:r>
        <w:t xml:space="preserve">- Consultoria e </w:t>
      </w:r>
      <w:r>
        <w:rPr>
          <w:i/>
        </w:rPr>
        <w:t xml:space="preserve">feedback </w:t>
      </w:r>
      <w:r>
        <w:t>pelo orientador</w:t>
      </w:r>
    </w:p>
    <w:p w14:paraId="2AC1B410" w14:textId="77777777" w:rsidR="002F255B" w:rsidRDefault="00A57546" w:rsidP="007B6DD3">
      <w:pPr>
        <w:pStyle w:val="Listametodologias"/>
      </w:pPr>
      <w:r>
        <w:t>- Estudo orientado</w:t>
      </w:r>
    </w:p>
    <w:p w14:paraId="6425A18D" w14:textId="77777777" w:rsidR="002F255B" w:rsidRDefault="00A57546" w:rsidP="007B6DD3">
      <w:pPr>
        <w:pStyle w:val="Listametodologias"/>
      </w:pPr>
      <w:r>
        <w:t>- Prática observacional com outros grupos profissionais em CSP</w:t>
      </w:r>
    </w:p>
    <w:p w14:paraId="4898EC1D" w14:textId="391B7B45" w:rsidR="007B6DD3" w:rsidRDefault="00A57546" w:rsidP="007B6DD3">
      <w:pPr>
        <w:pStyle w:val="Listametodologias"/>
      </w:pPr>
      <w:r>
        <w:t>- Análise estruturada de consultas videogravadas</w:t>
      </w:r>
    </w:p>
    <w:p w14:paraId="0E19C10F" w14:textId="77777777" w:rsidR="002F255B" w:rsidRDefault="00A57546" w:rsidP="007B6DD3">
      <w:pPr>
        <w:pStyle w:val="Listametodologias"/>
      </w:pPr>
      <w:r>
        <w:t>- Selecção e discussão de casos com enfoque no exercício das competências de gestão de CSP: o que fez, e porquê, a diferença para aquela pessoa?</w:t>
      </w:r>
    </w:p>
    <w:p w14:paraId="0D102030" w14:textId="77777777" w:rsidR="002F255B" w:rsidRDefault="00A57546" w:rsidP="007B6DD3">
      <w:pPr>
        <w:pStyle w:val="Listametodologias"/>
      </w:pPr>
      <w:r>
        <w:t xml:space="preserve">- Elaboração de cartas de referenciação </w:t>
      </w:r>
    </w:p>
    <w:p w14:paraId="3EAF8CB5" w14:textId="77777777" w:rsidR="002F255B" w:rsidRDefault="00A57546" w:rsidP="007B6DD3">
      <w:pPr>
        <w:pStyle w:val="Listametodologias"/>
      </w:pPr>
      <w:r>
        <w:t xml:space="preserve">- Elaboração de planos para problemas clínicos simulados </w:t>
      </w:r>
    </w:p>
    <w:p w14:paraId="6FB5C93A" w14:textId="77777777" w:rsidR="002F255B" w:rsidRDefault="00A57546" w:rsidP="007B6DD3">
      <w:pPr>
        <w:pStyle w:val="Listametodologias"/>
      </w:pPr>
      <w:r>
        <w:t>- Role-playing</w:t>
      </w:r>
    </w:p>
    <w:p w14:paraId="2BF5AF3B" w14:textId="77777777" w:rsidR="002F255B" w:rsidRDefault="00A57546" w:rsidP="007B6DD3">
      <w:pPr>
        <w:pStyle w:val="Listametodologias"/>
      </w:pPr>
      <w:r>
        <w:t>- Participação em reuniões clínicas</w:t>
      </w:r>
    </w:p>
    <w:p w14:paraId="0B503956" w14:textId="77777777" w:rsidR="002F255B" w:rsidRDefault="00A57546" w:rsidP="007B6DD3">
      <w:pPr>
        <w:pStyle w:val="Listametodologias"/>
      </w:pPr>
      <w:r>
        <w:t>- Participação em reuniões de serviço</w:t>
      </w:r>
    </w:p>
    <w:p w14:paraId="1FB455FC" w14:textId="77777777" w:rsidR="002F255B" w:rsidRDefault="00A57546" w:rsidP="007B6DD3">
      <w:pPr>
        <w:pStyle w:val="Listametodologias"/>
      </w:pPr>
      <w:r>
        <w:t>- Curso Curricular “Consulta, Decisão Clínica e Evidência”</w:t>
      </w:r>
    </w:p>
    <w:p w14:paraId="645371CC" w14:textId="77777777" w:rsidR="002F255B" w:rsidRDefault="00A57546" w:rsidP="007B6DD3">
      <w:pPr>
        <w:pStyle w:val="Listametodologias"/>
      </w:pPr>
      <w:r>
        <w:lastRenderedPageBreak/>
        <w:t>- Preparação e apresentação de relatos de caso</w:t>
      </w:r>
    </w:p>
    <w:p w14:paraId="7041835C" w14:textId="77777777" w:rsidR="002F255B" w:rsidRDefault="00A57546" w:rsidP="007B6DD3">
      <w:pPr>
        <w:pStyle w:val="Listametodologias"/>
      </w:pPr>
      <w:r>
        <w:t>- Elaboração de planos de avaliação e melhoria contínua da qualidade</w:t>
      </w:r>
    </w:p>
    <w:p w14:paraId="2C10698C" w14:textId="091BE91B" w:rsidR="002F255B" w:rsidRDefault="00A57546" w:rsidP="004D2C0E">
      <w:pPr>
        <w:pStyle w:val="Cabealho4"/>
      </w:pPr>
      <w:r w:rsidRPr="004D2C0E">
        <w:t>Notas pessoais</w:t>
      </w:r>
    </w:p>
    <w:p w14:paraId="0ECA7213" w14:textId="77777777" w:rsidR="007B6DD3" w:rsidRPr="007B6DD3" w:rsidRDefault="007B6DD3" w:rsidP="007B6DD3">
      <w:pPr>
        <w:pStyle w:val="Corpotexto"/>
      </w:pPr>
    </w:p>
    <w:p w14:paraId="0CADDC68" w14:textId="77777777" w:rsidR="002F255B" w:rsidRPr="00BC73A0" w:rsidRDefault="00A57546" w:rsidP="00AE0CBE">
      <w:pPr>
        <w:pStyle w:val="Cabealho2"/>
      </w:pPr>
      <w:bookmarkStart w:id="12" w:name="_Toc489964834"/>
      <w:r w:rsidRPr="00BC73A0">
        <w:lastRenderedPageBreak/>
        <w:t>Cuidados Centrados na Pessoa</w:t>
      </w:r>
      <w:bookmarkEnd w:id="12"/>
    </w:p>
    <w:tbl>
      <w:tblPr>
        <w:tblStyle w:val="a0"/>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320B3D8F" w14:textId="77777777">
        <w:tc>
          <w:tcPr>
            <w:tcW w:w="6345" w:type="dxa"/>
            <w:shd w:val="clear" w:color="auto" w:fill="92D050"/>
            <w:vAlign w:val="center"/>
          </w:tcPr>
          <w:p w14:paraId="04ED2C45"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19C8062C"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29A174D1"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4D2C0E" w14:paraId="24FF5E56" w14:textId="77777777" w:rsidTr="000566C6">
        <w:tc>
          <w:tcPr>
            <w:tcW w:w="8644" w:type="dxa"/>
            <w:gridSpan w:val="3"/>
            <w:shd w:val="clear" w:color="auto" w:fill="FFFF66"/>
            <w:vAlign w:val="center"/>
          </w:tcPr>
          <w:p w14:paraId="7445634C" w14:textId="77777777" w:rsidR="004D2C0E" w:rsidRDefault="004D2C0E" w:rsidP="004D2C0E">
            <w:pPr>
              <w:pStyle w:val="Cabealho3"/>
              <w:outlineLvl w:val="2"/>
              <w:rPr>
                <w:rFonts w:eastAsia="Arial Narrow" w:cs="Arial Narrow"/>
                <w:szCs w:val="24"/>
              </w:rPr>
            </w:pPr>
            <w:r>
              <w:t>Adoptar uma abordagem centrada na pessoa ao lidar com os pacientes e seus problemas no seu contexto e circunstância</w:t>
            </w:r>
          </w:p>
        </w:tc>
      </w:tr>
      <w:tr w:rsidR="002F255B" w14:paraId="127D0D14" w14:textId="77777777">
        <w:tc>
          <w:tcPr>
            <w:tcW w:w="6345" w:type="dxa"/>
            <w:vAlign w:val="center"/>
          </w:tcPr>
          <w:p w14:paraId="73D2C94E" w14:textId="77777777" w:rsidR="002F255B" w:rsidRDefault="00A57546" w:rsidP="007B6DD3">
            <w:pPr>
              <w:pStyle w:val="Item"/>
            </w:pPr>
            <w:r>
              <w:t>Possui conhecimentos científicos básicos que lhe permitem compreender a pessoa, sua evolução, objectivos e aspirações</w:t>
            </w:r>
          </w:p>
        </w:tc>
        <w:tc>
          <w:tcPr>
            <w:tcW w:w="1134" w:type="dxa"/>
            <w:vAlign w:val="center"/>
          </w:tcPr>
          <w:p w14:paraId="78819AC9" w14:textId="77777777" w:rsidR="002F255B" w:rsidRPr="007B6DD3" w:rsidRDefault="00A57546" w:rsidP="007B6DD3">
            <w:pPr>
              <w:pStyle w:val="Ano"/>
              <w:rPr>
                <w:color w:val="auto"/>
              </w:rPr>
            </w:pPr>
            <w:r w:rsidRPr="007B6DD3">
              <w:rPr>
                <w:color w:val="auto"/>
              </w:rPr>
              <w:t>2.º A</w:t>
            </w:r>
          </w:p>
        </w:tc>
        <w:tc>
          <w:tcPr>
            <w:tcW w:w="1165" w:type="dxa"/>
            <w:vAlign w:val="center"/>
          </w:tcPr>
          <w:p w14:paraId="1F1C0F20" w14:textId="77777777" w:rsidR="002F255B" w:rsidRDefault="002F255B" w:rsidP="007B6DD3">
            <w:pPr>
              <w:pStyle w:val="Ano"/>
            </w:pPr>
          </w:p>
        </w:tc>
      </w:tr>
      <w:tr w:rsidR="002F255B" w14:paraId="102D48C4" w14:textId="77777777">
        <w:tc>
          <w:tcPr>
            <w:tcW w:w="6345" w:type="dxa"/>
            <w:vAlign w:val="center"/>
          </w:tcPr>
          <w:p w14:paraId="626B728F" w14:textId="77777777" w:rsidR="002F255B" w:rsidRDefault="00A57546" w:rsidP="007B6DD3">
            <w:pPr>
              <w:pStyle w:val="Item"/>
            </w:pPr>
            <w:r>
              <w:t>Desenvolve um quadro de referência para compreender e lidar com a dimensão familiar, comunitária, social e cultural e os seus impactos nas atitudes, valores e crenças da pessoa</w:t>
            </w:r>
          </w:p>
        </w:tc>
        <w:tc>
          <w:tcPr>
            <w:tcW w:w="1134" w:type="dxa"/>
            <w:vAlign w:val="center"/>
          </w:tcPr>
          <w:p w14:paraId="4F16BDED" w14:textId="77777777" w:rsidR="002F255B" w:rsidRPr="007B6DD3" w:rsidRDefault="00A57546" w:rsidP="007B6DD3">
            <w:pPr>
              <w:pStyle w:val="Ano"/>
              <w:rPr>
                <w:color w:val="auto"/>
              </w:rPr>
            </w:pPr>
            <w:r w:rsidRPr="007B6DD3">
              <w:rPr>
                <w:color w:val="auto"/>
              </w:rPr>
              <w:t>3.º A</w:t>
            </w:r>
          </w:p>
        </w:tc>
        <w:tc>
          <w:tcPr>
            <w:tcW w:w="1165" w:type="dxa"/>
            <w:vAlign w:val="center"/>
          </w:tcPr>
          <w:p w14:paraId="36810F1B" w14:textId="77777777" w:rsidR="002F255B" w:rsidRDefault="002F255B" w:rsidP="007B6DD3">
            <w:pPr>
              <w:pStyle w:val="Ano"/>
            </w:pPr>
          </w:p>
        </w:tc>
      </w:tr>
      <w:tr w:rsidR="002F255B" w14:paraId="0E921DFF" w14:textId="77777777">
        <w:tc>
          <w:tcPr>
            <w:tcW w:w="6345" w:type="dxa"/>
            <w:vAlign w:val="center"/>
          </w:tcPr>
          <w:p w14:paraId="344D4565" w14:textId="77777777" w:rsidR="002F255B" w:rsidRDefault="00A57546" w:rsidP="007B6DD3">
            <w:pPr>
              <w:pStyle w:val="Item"/>
            </w:pPr>
            <w:r>
              <w:t xml:space="preserve">Domina os conceitos de sofrimento e de doença </w:t>
            </w:r>
          </w:p>
        </w:tc>
        <w:tc>
          <w:tcPr>
            <w:tcW w:w="1134" w:type="dxa"/>
            <w:vAlign w:val="center"/>
          </w:tcPr>
          <w:p w14:paraId="136C0464" w14:textId="77777777" w:rsidR="002F255B" w:rsidRPr="007B6DD3" w:rsidRDefault="00A57546" w:rsidP="007B6DD3">
            <w:pPr>
              <w:pStyle w:val="Ano"/>
              <w:rPr>
                <w:color w:val="auto"/>
              </w:rPr>
            </w:pPr>
            <w:r w:rsidRPr="007B6DD3">
              <w:rPr>
                <w:color w:val="auto"/>
              </w:rPr>
              <w:t>1.º A</w:t>
            </w:r>
          </w:p>
        </w:tc>
        <w:tc>
          <w:tcPr>
            <w:tcW w:w="1165" w:type="dxa"/>
            <w:vAlign w:val="center"/>
          </w:tcPr>
          <w:p w14:paraId="31F13BDB" w14:textId="77777777" w:rsidR="002F255B" w:rsidRDefault="002F255B" w:rsidP="007B6DD3">
            <w:pPr>
              <w:pStyle w:val="Ano"/>
            </w:pPr>
          </w:p>
        </w:tc>
      </w:tr>
      <w:tr w:rsidR="004D2C0E" w14:paraId="01566FB7" w14:textId="77777777" w:rsidTr="000566C6">
        <w:tc>
          <w:tcPr>
            <w:tcW w:w="8644" w:type="dxa"/>
            <w:gridSpan w:val="3"/>
            <w:shd w:val="clear" w:color="auto" w:fill="FFFF66"/>
            <w:vAlign w:val="center"/>
          </w:tcPr>
          <w:p w14:paraId="16958686" w14:textId="77777777" w:rsidR="004D2C0E" w:rsidRDefault="004D2C0E" w:rsidP="004D2C0E">
            <w:pPr>
              <w:pStyle w:val="Cabealho3"/>
              <w:outlineLvl w:val="2"/>
            </w:pPr>
            <w:r>
              <w:t>Aplicar o modelo de consulta centrada no paciente, comunicando adequadamente e agindo em parceria</w:t>
            </w:r>
          </w:p>
        </w:tc>
      </w:tr>
      <w:tr w:rsidR="002F255B" w14:paraId="622A0F93" w14:textId="77777777">
        <w:tc>
          <w:tcPr>
            <w:tcW w:w="6345" w:type="dxa"/>
            <w:vAlign w:val="center"/>
          </w:tcPr>
          <w:p w14:paraId="6C087953" w14:textId="77777777" w:rsidR="002F255B" w:rsidRDefault="00A57546" w:rsidP="007B6DD3">
            <w:pPr>
              <w:pStyle w:val="Item"/>
            </w:pPr>
            <w:r>
              <w:t>Monitoriza o modelo de consulta centrado no paciente que começa pela exploração da agenda do paciente (ideias, preocupações e expectativas); integra a agenda do formando; encontra plataformas de entendimento e negoceia um plano comum para o futuro</w:t>
            </w:r>
          </w:p>
        </w:tc>
        <w:tc>
          <w:tcPr>
            <w:tcW w:w="1134" w:type="dxa"/>
            <w:vAlign w:val="center"/>
          </w:tcPr>
          <w:p w14:paraId="1C2347B0" w14:textId="77777777" w:rsidR="002F255B" w:rsidRPr="007B6DD3" w:rsidRDefault="00A57546" w:rsidP="007B6DD3">
            <w:pPr>
              <w:pStyle w:val="Ano"/>
              <w:rPr>
                <w:color w:val="auto"/>
              </w:rPr>
            </w:pPr>
            <w:r w:rsidRPr="007B6DD3">
              <w:rPr>
                <w:color w:val="auto"/>
              </w:rPr>
              <w:t>4.º A</w:t>
            </w:r>
          </w:p>
        </w:tc>
        <w:tc>
          <w:tcPr>
            <w:tcW w:w="1165" w:type="dxa"/>
            <w:vAlign w:val="center"/>
          </w:tcPr>
          <w:p w14:paraId="1081E490" w14:textId="77777777" w:rsidR="002F255B" w:rsidRDefault="002F255B" w:rsidP="007B6DD3">
            <w:pPr>
              <w:pStyle w:val="Ano"/>
            </w:pPr>
          </w:p>
        </w:tc>
      </w:tr>
      <w:tr w:rsidR="002F255B" w14:paraId="4BBA3A78" w14:textId="77777777">
        <w:tc>
          <w:tcPr>
            <w:tcW w:w="6345" w:type="dxa"/>
            <w:vAlign w:val="center"/>
          </w:tcPr>
          <w:p w14:paraId="02A45B24" w14:textId="77777777" w:rsidR="002F255B" w:rsidRDefault="00A57546" w:rsidP="007B6DD3">
            <w:pPr>
              <w:pStyle w:val="Item"/>
            </w:pPr>
            <w:r>
              <w:t>Comunica a informação de um modo adequado e compreensível (incluindo informar os pacientes sobre percepções pessoais e encontrar plataformas de entendimento para posteriores tomadas de decisão)</w:t>
            </w:r>
          </w:p>
        </w:tc>
        <w:tc>
          <w:tcPr>
            <w:tcW w:w="1134" w:type="dxa"/>
            <w:vAlign w:val="center"/>
          </w:tcPr>
          <w:p w14:paraId="7649144B" w14:textId="77777777" w:rsidR="002F255B" w:rsidRPr="007B6DD3" w:rsidRDefault="00A57546" w:rsidP="007B6DD3">
            <w:pPr>
              <w:pStyle w:val="Ano"/>
              <w:rPr>
                <w:color w:val="auto"/>
              </w:rPr>
            </w:pPr>
            <w:r w:rsidRPr="007B6DD3">
              <w:rPr>
                <w:color w:val="auto"/>
              </w:rPr>
              <w:t>3.º A</w:t>
            </w:r>
          </w:p>
        </w:tc>
        <w:tc>
          <w:tcPr>
            <w:tcW w:w="1165" w:type="dxa"/>
            <w:vAlign w:val="center"/>
          </w:tcPr>
          <w:p w14:paraId="6C9C857F" w14:textId="77777777" w:rsidR="002F255B" w:rsidRDefault="002F255B" w:rsidP="007B6DD3">
            <w:pPr>
              <w:pStyle w:val="Ano"/>
            </w:pPr>
          </w:p>
        </w:tc>
      </w:tr>
      <w:tr w:rsidR="002F255B" w14:paraId="443AF3E7" w14:textId="77777777">
        <w:tc>
          <w:tcPr>
            <w:tcW w:w="6345" w:type="dxa"/>
            <w:vAlign w:val="center"/>
          </w:tcPr>
          <w:p w14:paraId="4261E5A2" w14:textId="77777777" w:rsidR="002F255B" w:rsidRDefault="00A57546" w:rsidP="007B6DD3">
            <w:pPr>
              <w:pStyle w:val="Item"/>
            </w:pPr>
            <w:r>
              <w:t>Toma decisões respeitando a autonomia do paciente</w:t>
            </w:r>
          </w:p>
        </w:tc>
        <w:tc>
          <w:tcPr>
            <w:tcW w:w="1134" w:type="dxa"/>
            <w:vAlign w:val="center"/>
          </w:tcPr>
          <w:p w14:paraId="40B3621A" w14:textId="77777777" w:rsidR="002F255B" w:rsidRPr="007B6DD3" w:rsidRDefault="00A57546" w:rsidP="007B6DD3">
            <w:pPr>
              <w:pStyle w:val="Ano"/>
              <w:rPr>
                <w:color w:val="auto"/>
              </w:rPr>
            </w:pPr>
            <w:r w:rsidRPr="007B6DD3">
              <w:rPr>
                <w:color w:val="auto"/>
              </w:rPr>
              <w:t>1.º A</w:t>
            </w:r>
          </w:p>
        </w:tc>
        <w:tc>
          <w:tcPr>
            <w:tcW w:w="1165" w:type="dxa"/>
            <w:vAlign w:val="center"/>
          </w:tcPr>
          <w:p w14:paraId="3CC748A7" w14:textId="77777777" w:rsidR="002F255B" w:rsidRDefault="002F255B" w:rsidP="007B6DD3">
            <w:pPr>
              <w:pStyle w:val="Ano"/>
            </w:pPr>
          </w:p>
        </w:tc>
      </w:tr>
      <w:tr w:rsidR="002F255B" w14:paraId="776B346E" w14:textId="77777777">
        <w:tc>
          <w:tcPr>
            <w:tcW w:w="6345" w:type="dxa"/>
            <w:vAlign w:val="center"/>
          </w:tcPr>
          <w:p w14:paraId="24ABB877" w14:textId="77777777" w:rsidR="002F255B" w:rsidRDefault="00A57546" w:rsidP="007B6DD3">
            <w:pPr>
              <w:pStyle w:val="Item"/>
            </w:pPr>
            <w:r>
              <w:t>Apreende a subjectividade da relação clínica, quer sob a perspectiva do paciente (sentimentos, valores e preferências) quer sob a do formando (consciência dos seus próprios valores, atitudes e sentimentos)</w:t>
            </w:r>
          </w:p>
        </w:tc>
        <w:tc>
          <w:tcPr>
            <w:tcW w:w="1134" w:type="dxa"/>
            <w:vAlign w:val="center"/>
          </w:tcPr>
          <w:p w14:paraId="6AD07502" w14:textId="77777777" w:rsidR="002F255B" w:rsidRPr="007B6DD3" w:rsidRDefault="00A57546" w:rsidP="007B6DD3">
            <w:pPr>
              <w:pStyle w:val="Ano"/>
              <w:rPr>
                <w:color w:val="auto"/>
              </w:rPr>
            </w:pPr>
            <w:r w:rsidRPr="007B6DD3">
              <w:rPr>
                <w:color w:val="auto"/>
              </w:rPr>
              <w:t>1.º A</w:t>
            </w:r>
          </w:p>
        </w:tc>
        <w:tc>
          <w:tcPr>
            <w:tcW w:w="1165" w:type="dxa"/>
            <w:vAlign w:val="center"/>
          </w:tcPr>
          <w:p w14:paraId="5A25CE61" w14:textId="77777777" w:rsidR="002F255B" w:rsidRDefault="002F255B" w:rsidP="007B6DD3">
            <w:pPr>
              <w:pStyle w:val="Ano"/>
            </w:pPr>
          </w:p>
        </w:tc>
      </w:tr>
      <w:tr w:rsidR="004D2C0E" w14:paraId="07067C5C" w14:textId="77777777" w:rsidTr="000566C6">
        <w:tc>
          <w:tcPr>
            <w:tcW w:w="8644" w:type="dxa"/>
            <w:gridSpan w:val="3"/>
            <w:shd w:val="clear" w:color="auto" w:fill="FFFF66"/>
            <w:vAlign w:val="center"/>
          </w:tcPr>
          <w:p w14:paraId="66C74DF4" w14:textId="77777777" w:rsidR="004D2C0E" w:rsidRDefault="004D2C0E" w:rsidP="004D2C0E">
            <w:pPr>
              <w:pStyle w:val="Cabealho3"/>
              <w:outlineLvl w:val="2"/>
            </w:pPr>
            <w:r>
              <w:t>Comunicar, estabelecer prioridades e actuar em parceria</w:t>
            </w:r>
          </w:p>
        </w:tc>
      </w:tr>
      <w:tr w:rsidR="002F255B" w14:paraId="3C09519F" w14:textId="77777777">
        <w:tc>
          <w:tcPr>
            <w:tcW w:w="6345" w:type="dxa"/>
            <w:vAlign w:val="center"/>
          </w:tcPr>
          <w:p w14:paraId="1EDD8C6C" w14:textId="77777777" w:rsidR="002F255B" w:rsidRDefault="00A57546" w:rsidP="007B6DD3">
            <w:pPr>
              <w:pStyle w:val="Item"/>
            </w:pPr>
            <w:r>
              <w:t>Evidencia aptidões e atitudes propícias ao estabelecimento de uma relação de parceria com o paciente</w:t>
            </w:r>
          </w:p>
        </w:tc>
        <w:tc>
          <w:tcPr>
            <w:tcW w:w="1134" w:type="dxa"/>
            <w:vAlign w:val="center"/>
          </w:tcPr>
          <w:p w14:paraId="3460CB26" w14:textId="77777777" w:rsidR="002F255B" w:rsidRDefault="00A57546" w:rsidP="007B6DD3">
            <w:pPr>
              <w:pStyle w:val="Ano"/>
            </w:pPr>
            <w:r>
              <w:t>2.º A</w:t>
            </w:r>
          </w:p>
        </w:tc>
        <w:tc>
          <w:tcPr>
            <w:tcW w:w="1165" w:type="dxa"/>
            <w:vAlign w:val="center"/>
          </w:tcPr>
          <w:p w14:paraId="005E4853" w14:textId="77777777" w:rsidR="002F255B" w:rsidRDefault="002F255B" w:rsidP="007B6DD3">
            <w:pPr>
              <w:pStyle w:val="Ano"/>
            </w:pPr>
          </w:p>
        </w:tc>
      </w:tr>
      <w:tr w:rsidR="002F255B" w14:paraId="050B8CAC" w14:textId="77777777">
        <w:tc>
          <w:tcPr>
            <w:tcW w:w="6345" w:type="dxa"/>
            <w:vAlign w:val="center"/>
          </w:tcPr>
          <w:p w14:paraId="4C8D26D1" w14:textId="77777777" w:rsidR="002F255B" w:rsidRDefault="00A57546" w:rsidP="007B6DD3">
            <w:pPr>
              <w:pStyle w:val="Item"/>
            </w:pPr>
            <w:r>
              <w:t>Demonstra atitude adequada à obtenção de um equilíbrio da distância e da proximidade com o paciente</w:t>
            </w:r>
          </w:p>
        </w:tc>
        <w:tc>
          <w:tcPr>
            <w:tcW w:w="1134" w:type="dxa"/>
            <w:vAlign w:val="center"/>
          </w:tcPr>
          <w:p w14:paraId="5E16F0EC" w14:textId="77777777" w:rsidR="002F255B" w:rsidRDefault="00A57546" w:rsidP="007B6DD3">
            <w:pPr>
              <w:pStyle w:val="Ano"/>
            </w:pPr>
            <w:r>
              <w:t>3.º A</w:t>
            </w:r>
          </w:p>
        </w:tc>
        <w:tc>
          <w:tcPr>
            <w:tcW w:w="1165" w:type="dxa"/>
            <w:vAlign w:val="center"/>
          </w:tcPr>
          <w:p w14:paraId="31257523" w14:textId="77777777" w:rsidR="002F255B" w:rsidRDefault="002F255B" w:rsidP="007B6DD3">
            <w:pPr>
              <w:pStyle w:val="Ano"/>
            </w:pPr>
          </w:p>
        </w:tc>
      </w:tr>
    </w:tbl>
    <w:p w14:paraId="27204481" w14:textId="77777777" w:rsidR="004D2C0E" w:rsidRDefault="004D2C0E">
      <w:r>
        <w:rPr>
          <w:b/>
        </w:rPr>
        <w:br w:type="page"/>
      </w:r>
    </w:p>
    <w:tbl>
      <w:tblPr>
        <w:tblStyle w:val="a0"/>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4D2C0E" w14:paraId="00224881" w14:textId="77777777" w:rsidTr="000566C6">
        <w:tc>
          <w:tcPr>
            <w:tcW w:w="8644" w:type="dxa"/>
            <w:gridSpan w:val="3"/>
            <w:shd w:val="clear" w:color="auto" w:fill="FFFF66"/>
            <w:vAlign w:val="center"/>
          </w:tcPr>
          <w:p w14:paraId="1BF0CE2D" w14:textId="77777777" w:rsidR="004D2C0E" w:rsidRDefault="004D2C0E" w:rsidP="004D2C0E">
            <w:pPr>
              <w:pStyle w:val="Cabealho3"/>
              <w:outlineLvl w:val="2"/>
            </w:pPr>
            <w:r>
              <w:lastRenderedPageBreak/>
              <w:t>Providenciar continuidade longitudinal de cuidados</w:t>
            </w:r>
          </w:p>
        </w:tc>
      </w:tr>
      <w:tr w:rsidR="002F255B" w14:paraId="70E65073" w14:textId="77777777">
        <w:tc>
          <w:tcPr>
            <w:tcW w:w="6345" w:type="dxa"/>
            <w:vAlign w:val="center"/>
          </w:tcPr>
          <w:p w14:paraId="3E441A29" w14:textId="77777777" w:rsidR="002F255B" w:rsidRDefault="00A57546" w:rsidP="007B6DD3">
            <w:pPr>
              <w:pStyle w:val="Item"/>
            </w:pPr>
            <w:r>
              <w:t>Compreende e domina os três aspectos da continuidade: continuidade pessoal como suporte para toda a vida (atitude adequada a um relacionamento duradouro com a pessoa), continuidade na informação (disponibilizando informação médica adequada em qualquer momento e para todos os contactos necessários com o paciente, presenciais ou não presenciais) e continuidade no atendimento ao longo do tempo (pessoalmente ou com recurso a sistemas de intersubstituição)</w:t>
            </w:r>
          </w:p>
        </w:tc>
        <w:tc>
          <w:tcPr>
            <w:tcW w:w="1134" w:type="dxa"/>
            <w:vAlign w:val="center"/>
          </w:tcPr>
          <w:p w14:paraId="55AC718F" w14:textId="77777777" w:rsidR="002F255B" w:rsidRDefault="00A57546" w:rsidP="007B6DD3">
            <w:pPr>
              <w:pStyle w:val="Ano"/>
            </w:pPr>
            <w:r>
              <w:t>4.º A</w:t>
            </w:r>
          </w:p>
        </w:tc>
        <w:tc>
          <w:tcPr>
            <w:tcW w:w="1165" w:type="dxa"/>
            <w:vAlign w:val="center"/>
          </w:tcPr>
          <w:p w14:paraId="538D5AEE" w14:textId="77777777" w:rsidR="002F255B" w:rsidRDefault="002F255B" w:rsidP="007B6DD3">
            <w:pPr>
              <w:pStyle w:val="Ano"/>
            </w:pPr>
          </w:p>
        </w:tc>
      </w:tr>
    </w:tbl>
    <w:p w14:paraId="4EA92C82" w14:textId="77777777" w:rsidR="002F255B" w:rsidRPr="004D2C0E" w:rsidRDefault="00A57546" w:rsidP="004D2C0E">
      <w:pPr>
        <w:pStyle w:val="Cabealho4"/>
      </w:pPr>
      <w:r w:rsidRPr="004D2C0E">
        <w:t>Metodologias de aprendizagem propostas</w:t>
      </w:r>
    </w:p>
    <w:p w14:paraId="4B1D643F" w14:textId="77777777" w:rsidR="002F255B" w:rsidRDefault="00A57546" w:rsidP="007B6DD3">
      <w:pPr>
        <w:pStyle w:val="Listametodologias"/>
      </w:pPr>
      <w:r>
        <w:t>- Prática clínica ombro-a-ombro</w:t>
      </w:r>
    </w:p>
    <w:p w14:paraId="419BA9BE" w14:textId="77777777" w:rsidR="002F255B" w:rsidRDefault="00A57546" w:rsidP="007B6DD3">
      <w:pPr>
        <w:pStyle w:val="Listametodologias"/>
      </w:pPr>
      <w:r>
        <w:t>- Prática clínica em autonomia</w:t>
      </w:r>
    </w:p>
    <w:p w14:paraId="0BCBA43C" w14:textId="77777777" w:rsidR="002F255B" w:rsidRDefault="00A57546" w:rsidP="007B6DD3">
      <w:pPr>
        <w:pStyle w:val="Listametodologias"/>
      </w:pPr>
      <w:r>
        <w:t xml:space="preserve">- Observação e </w:t>
      </w:r>
      <w:r>
        <w:rPr>
          <w:i/>
        </w:rPr>
        <w:t xml:space="preserve">feedback </w:t>
      </w:r>
      <w:r>
        <w:t>pelo orientador</w:t>
      </w:r>
    </w:p>
    <w:p w14:paraId="1E684CD8" w14:textId="77777777" w:rsidR="002F255B" w:rsidRDefault="00A57546" w:rsidP="007B6DD3">
      <w:pPr>
        <w:pStyle w:val="Listametodologias"/>
      </w:pPr>
      <w:r>
        <w:t>- Estudo orientado</w:t>
      </w:r>
    </w:p>
    <w:p w14:paraId="2258B30B" w14:textId="77777777" w:rsidR="002F255B" w:rsidRDefault="00A57546" w:rsidP="007B6DD3">
      <w:pPr>
        <w:pStyle w:val="Listametodologias"/>
      </w:pPr>
      <w:r>
        <w:t>- Análise estruturada de consultas videogravadas</w:t>
      </w:r>
    </w:p>
    <w:p w14:paraId="3FD965CB" w14:textId="77777777" w:rsidR="002F255B" w:rsidRDefault="00A57546" w:rsidP="007B6DD3">
      <w:pPr>
        <w:pStyle w:val="Listametodologias"/>
      </w:pPr>
      <w:r>
        <w:t>- Selecção e discussão de casos com enfoque no exercício das competências comunicacionais e de consulta centrada no paciente</w:t>
      </w:r>
    </w:p>
    <w:p w14:paraId="1222EA73" w14:textId="77777777" w:rsidR="002F255B" w:rsidRDefault="00A57546" w:rsidP="007B6DD3">
      <w:pPr>
        <w:pStyle w:val="Listametodologias"/>
      </w:pPr>
      <w:r>
        <w:t>- Role-playing</w:t>
      </w:r>
    </w:p>
    <w:p w14:paraId="6088FF1D" w14:textId="77777777" w:rsidR="002F255B" w:rsidRDefault="00A57546" w:rsidP="007B6DD3">
      <w:pPr>
        <w:pStyle w:val="Listametodologias"/>
      </w:pPr>
      <w:r>
        <w:t>- Treino de gestão de agenda nas ausências programadas e não programadas</w:t>
      </w:r>
    </w:p>
    <w:p w14:paraId="02AFE45D" w14:textId="77777777" w:rsidR="002F255B" w:rsidRDefault="00A57546" w:rsidP="007B6DD3">
      <w:pPr>
        <w:pStyle w:val="Listametodologias"/>
      </w:pPr>
      <w:r>
        <w:t>- Participação em reuniões de serviço</w:t>
      </w:r>
    </w:p>
    <w:p w14:paraId="30D87BAF" w14:textId="77777777" w:rsidR="002F255B" w:rsidRDefault="00A57546" w:rsidP="007B6DD3">
      <w:pPr>
        <w:pStyle w:val="Listametodologias"/>
      </w:pPr>
      <w:r>
        <w:t>- Curso Curricular “Consulta, Decisão Clínica e Evidência”</w:t>
      </w:r>
    </w:p>
    <w:p w14:paraId="7C0DAF61" w14:textId="77777777" w:rsidR="002F255B" w:rsidRDefault="00A57546" w:rsidP="007B6DD3">
      <w:pPr>
        <w:pStyle w:val="Listametodologias"/>
      </w:pPr>
      <w:r>
        <w:t>- Curso Curricular “Família, Saúde e Doença”</w:t>
      </w:r>
    </w:p>
    <w:p w14:paraId="340E2608" w14:textId="77777777" w:rsidR="002F255B" w:rsidRDefault="00A57546" w:rsidP="007B6DD3">
      <w:pPr>
        <w:pStyle w:val="Listametodologias"/>
      </w:pPr>
      <w:r>
        <w:t>- Preparação e apresentação de relatos de caso</w:t>
      </w:r>
    </w:p>
    <w:p w14:paraId="1DD5DC3F" w14:textId="77777777" w:rsidR="002F255B" w:rsidRDefault="00A57546" w:rsidP="007B6DD3">
      <w:pPr>
        <w:pStyle w:val="Listametodologias"/>
      </w:pPr>
      <w:r>
        <w:t>- Auto-reflexão: selecção e discussão com orientador de um caso ou consulta onde os valores, concepções ou sentimentos do médico tiveram impacto no resultado final</w:t>
      </w:r>
    </w:p>
    <w:p w14:paraId="57E83314" w14:textId="65AB50BB" w:rsidR="005D5F93" w:rsidRPr="005D5F93" w:rsidRDefault="00A57546" w:rsidP="005D5F93">
      <w:pPr>
        <w:pStyle w:val="Cabealho4"/>
      </w:pPr>
      <w:r w:rsidRPr="004D2C0E">
        <w:t>Notas pessoais</w:t>
      </w:r>
    </w:p>
    <w:p w14:paraId="323D95A7" w14:textId="77777777" w:rsidR="002F255B" w:rsidRPr="00BC73A0" w:rsidRDefault="00A57546" w:rsidP="00AE0CBE">
      <w:pPr>
        <w:pStyle w:val="Cabealho2"/>
      </w:pPr>
      <w:bookmarkStart w:id="13" w:name="_Toc489964835"/>
      <w:r w:rsidRPr="00BC73A0">
        <w:lastRenderedPageBreak/>
        <w:t>Aptidões Específicas para a Resolução de Problemas</w:t>
      </w:r>
      <w:bookmarkEnd w:id="13"/>
    </w:p>
    <w:tbl>
      <w:tblPr>
        <w:tblStyle w:val="a1"/>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4E4D77DB" w14:textId="77777777">
        <w:tc>
          <w:tcPr>
            <w:tcW w:w="6345" w:type="dxa"/>
            <w:shd w:val="clear" w:color="auto" w:fill="92D050"/>
            <w:vAlign w:val="center"/>
          </w:tcPr>
          <w:p w14:paraId="7FA2FD62"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2ADF9103"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5DCAF608"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4D2C0E" w14:paraId="3A0FC2B5" w14:textId="77777777" w:rsidTr="000566C6">
        <w:tc>
          <w:tcPr>
            <w:tcW w:w="8644" w:type="dxa"/>
            <w:gridSpan w:val="3"/>
            <w:shd w:val="clear" w:color="auto" w:fill="FFFF66"/>
            <w:vAlign w:val="center"/>
          </w:tcPr>
          <w:p w14:paraId="0CFBFC6E" w14:textId="77777777" w:rsidR="004D2C0E" w:rsidRDefault="004D2C0E" w:rsidP="004D2C0E">
            <w:pPr>
              <w:pStyle w:val="Cabealho3"/>
              <w:outlineLvl w:val="2"/>
            </w:pPr>
            <w:r>
              <w:t>Relacionar o processo específico de tomada de decisão com a prevalência e incidência das doenças na comunidade</w:t>
            </w:r>
          </w:p>
        </w:tc>
      </w:tr>
      <w:tr w:rsidR="002F255B" w14:paraId="0487FFEF" w14:textId="77777777">
        <w:tc>
          <w:tcPr>
            <w:tcW w:w="6345" w:type="dxa"/>
            <w:vAlign w:val="center"/>
          </w:tcPr>
          <w:p w14:paraId="09AD5CD2" w14:textId="77777777" w:rsidR="002F255B" w:rsidRPr="007B6DD3" w:rsidRDefault="00A57546" w:rsidP="007B6DD3">
            <w:pPr>
              <w:pStyle w:val="Item"/>
            </w:pPr>
            <w:r w:rsidRPr="007B6DD3">
              <w:t>Conhece os problemas de saúde dos CSP, incluindo a sua incidência e prevalência</w:t>
            </w:r>
          </w:p>
        </w:tc>
        <w:tc>
          <w:tcPr>
            <w:tcW w:w="1134" w:type="dxa"/>
            <w:vAlign w:val="center"/>
          </w:tcPr>
          <w:p w14:paraId="5ACE8734" w14:textId="77777777" w:rsidR="002F255B" w:rsidRPr="007B6DD3" w:rsidRDefault="00A57546" w:rsidP="007B6DD3">
            <w:pPr>
              <w:pStyle w:val="Ano"/>
            </w:pPr>
            <w:r w:rsidRPr="007B6DD3">
              <w:t>1.º A</w:t>
            </w:r>
          </w:p>
        </w:tc>
        <w:tc>
          <w:tcPr>
            <w:tcW w:w="1165" w:type="dxa"/>
            <w:vAlign w:val="center"/>
          </w:tcPr>
          <w:p w14:paraId="4025C875" w14:textId="77777777" w:rsidR="002F255B" w:rsidRDefault="002F255B" w:rsidP="007B6DD3">
            <w:pPr>
              <w:pStyle w:val="Ano"/>
            </w:pPr>
          </w:p>
        </w:tc>
      </w:tr>
      <w:tr w:rsidR="002F255B" w14:paraId="2D3EF7FE" w14:textId="77777777">
        <w:tc>
          <w:tcPr>
            <w:tcW w:w="6345" w:type="dxa"/>
            <w:vAlign w:val="center"/>
          </w:tcPr>
          <w:p w14:paraId="7072159D" w14:textId="77777777" w:rsidR="002F255B" w:rsidRPr="007B6DD3" w:rsidRDefault="00A57546" w:rsidP="007B6DD3">
            <w:pPr>
              <w:pStyle w:val="Item"/>
            </w:pPr>
            <w:r w:rsidRPr="007B6DD3">
              <w:t>Conhece a população da consulta (distribuição por idades e por género, prevalência de doenças crónicas) e usa esse conhecimento na gestão da sua prática clínica</w:t>
            </w:r>
          </w:p>
        </w:tc>
        <w:tc>
          <w:tcPr>
            <w:tcW w:w="1134" w:type="dxa"/>
            <w:vAlign w:val="center"/>
          </w:tcPr>
          <w:p w14:paraId="63B4252A" w14:textId="77777777" w:rsidR="002F255B" w:rsidRPr="007B6DD3" w:rsidRDefault="00A57546" w:rsidP="007B6DD3">
            <w:pPr>
              <w:pStyle w:val="Ano"/>
            </w:pPr>
            <w:r w:rsidRPr="007B6DD3">
              <w:t>3.º A</w:t>
            </w:r>
          </w:p>
        </w:tc>
        <w:tc>
          <w:tcPr>
            <w:tcW w:w="1165" w:type="dxa"/>
            <w:vAlign w:val="center"/>
          </w:tcPr>
          <w:p w14:paraId="1102A34A" w14:textId="77777777" w:rsidR="002F255B" w:rsidRDefault="002F255B" w:rsidP="007B6DD3">
            <w:pPr>
              <w:pStyle w:val="Ano"/>
            </w:pPr>
          </w:p>
        </w:tc>
      </w:tr>
      <w:tr w:rsidR="002F255B" w14:paraId="274745AF" w14:textId="77777777">
        <w:tc>
          <w:tcPr>
            <w:tcW w:w="6345" w:type="dxa"/>
            <w:vAlign w:val="center"/>
          </w:tcPr>
          <w:p w14:paraId="63BCA842" w14:textId="77777777" w:rsidR="002F255B" w:rsidRPr="007B6DD3" w:rsidRDefault="00A57546" w:rsidP="007B6DD3">
            <w:pPr>
              <w:pStyle w:val="Item"/>
            </w:pPr>
            <w:r w:rsidRPr="007B6DD3">
              <w:t>Evidencia aptidões para tomada de decisões específicas (com recurso ao raciocínio clínico e a regras de decisão clínica)</w:t>
            </w:r>
          </w:p>
        </w:tc>
        <w:tc>
          <w:tcPr>
            <w:tcW w:w="1134" w:type="dxa"/>
            <w:vAlign w:val="center"/>
          </w:tcPr>
          <w:p w14:paraId="578FD5C6" w14:textId="77777777" w:rsidR="002F255B" w:rsidRPr="007B6DD3" w:rsidRDefault="00A57546" w:rsidP="007B6DD3">
            <w:pPr>
              <w:pStyle w:val="Ano"/>
            </w:pPr>
            <w:r w:rsidRPr="007B6DD3">
              <w:t>4.º A</w:t>
            </w:r>
          </w:p>
        </w:tc>
        <w:tc>
          <w:tcPr>
            <w:tcW w:w="1165" w:type="dxa"/>
            <w:vAlign w:val="center"/>
          </w:tcPr>
          <w:p w14:paraId="4408F90D" w14:textId="77777777" w:rsidR="002F255B" w:rsidRDefault="002F255B" w:rsidP="007B6DD3">
            <w:pPr>
              <w:pStyle w:val="Ano"/>
            </w:pPr>
          </w:p>
        </w:tc>
      </w:tr>
      <w:tr w:rsidR="004D2C0E" w14:paraId="33BF16ED" w14:textId="77777777" w:rsidTr="000566C6">
        <w:tc>
          <w:tcPr>
            <w:tcW w:w="8644" w:type="dxa"/>
            <w:gridSpan w:val="3"/>
            <w:shd w:val="clear" w:color="auto" w:fill="FFFF66"/>
            <w:vAlign w:val="center"/>
          </w:tcPr>
          <w:p w14:paraId="74491BDE" w14:textId="77777777" w:rsidR="004D2C0E" w:rsidRDefault="004D2C0E" w:rsidP="004D2C0E">
            <w:pPr>
              <w:pStyle w:val="Cabealho3"/>
              <w:outlineLvl w:val="2"/>
            </w:pPr>
            <w:r>
              <w:t>Colher e interpretar selectivamente a informação recolhida na anamnese, exame objectivo e exames complementares e aplicá-la a um plano de acção adequado em colaboração com o paciente</w:t>
            </w:r>
          </w:p>
        </w:tc>
      </w:tr>
      <w:tr w:rsidR="002F255B" w14:paraId="2852B7CE" w14:textId="77777777">
        <w:tc>
          <w:tcPr>
            <w:tcW w:w="6345" w:type="dxa"/>
            <w:vAlign w:val="center"/>
          </w:tcPr>
          <w:p w14:paraId="44DF3E91" w14:textId="77777777" w:rsidR="002F255B" w:rsidRDefault="00A57546" w:rsidP="007B6DD3">
            <w:pPr>
              <w:pStyle w:val="Item"/>
            </w:pPr>
            <w:r>
              <w:t>Conhece os pontos relevantes da anamnese e as indicações importantes do exame físico; relaciona uns e outros com o problema apresentado, com especial destaque para a inclusão ou exclusão de possíveis problemas urgentes</w:t>
            </w:r>
          </w:p>
        </w:tc>
        <w:tc>
          <w:tcPr>
            <w:tcW w:w="1134" w:type="dxa"/>
            <w:vAlign w:val="center"/>
          </w:tcPr>
          <w:p w14:paraId="43700A8E" w14:textId="77777777" w:rsidR="002F255B" w:rsidRDefault="00A57546" w:rsidP="007B6DD3">
            <w:pPr>
              <w:pStyle w:val="Ano"/>
            </w:pPr>
            <w:r>
              <w:t>2.º A</w:t>
            </w:r>
          </w:p>
        </w:tc>
        <w:tc>
          <w:tcPr>
            <w:tcW w:w="1165" w:type="dxa"/>
            <w:vAlign w:val="center"/>
          </w:tcPr>
          <w:p w14:paraId="3C51C72C" w14:textId="77777777" w:rsidR="002F255B" w:rsidRDefault="002F255B" w:rsidP="007B6DD3">
            <w:pPr>
              <w:pStyle w:val="Ano"/>
            </w:pPr>
          </w:p>
        </w:tc>
      </w:tr>
      <w:tr w:rsidR="002F255B" w14:paraId="65A0FE3C" w14:textId="77777777">
        <w:tc>
          <w:tcPr>
            <w:tcW w:w="6345" w:type="dxa"/>
            <w:vAlign w:val="center"/>
          </w:tcPr>
          <w:p w14:paraId="086224FE" w14:textId="77777777" w:rsidR="002F255B" w:rsidRDefault="00A57546" w:rsidP="007B6DD3">
            <w:pPr>
              <w:pStyle w:val="Item"/>
            </w:pPr>
            <w:r>
              <w:t>Sabe coligir dados relevantes do contexto do paciente, incluindo factores familiares e sociais</w:t>
            </w:r>
          </w:p>
        </w:tc>
        <w:tc>
          <w:tcPr>
            <w:tcW w:w="1134" w:type="dxa"/>
            <w:vAlign w:val="center"/>
          </w:tcPr>
          <w:p w14:paraId="3831DEDE" w14:textId="77777777" w:rsidR="002F255B" w:rsidRDefault="00A57546" w:rsidP="007B6DD3">
            <w:pPr>
              <w:pStyle w:val="Ano"/>
            </w:pPr>
            <w:r>
              <w:t>1.º A</w:t>
            </w:r>
          </w:p>
        </w:tc>
        <w:tc>
          <w:tcPr>
            <w:tcW w:w="1165" w:type="dxa"/>
            <w:vAlign w:val="center"/>
          </w:tcPr>
          <w:p w14:paraId="6C3FC622" w14:textId="77777777" w:rsidR="002F255B" w:rsidRDefault="002F255B" w:rsidP="007B6DD3">
            <w:pPr>
              <w:pStyle w:val="Ano"/>
            </w:pPr>
          </w:p>
        </w:tc>
      </w:tr>
      <w:tr w:rsidR="002F255B" w14:paraId="6B762868" w14:textId="77777777">
        <w:tc>
          <w:tcPr>
            <w:tcW w:w="6345" w:type="dxa"/>
            <w:vAlign w:val="center"/>
          </w:tcPr>
          <w:p w14:paraId="6C46359C" w14:textId="77777777" w:rsidR="002F255B" w:rsidRDefault="00A57546" w:rsidP="007B6DD3">
            <w:pPr>
              <w:pStyle w:val="Item"/>
            </w:pPr>
            <w:r>
              <w:t xml:space="preserve">Conhece e usa adequadamente os exames complementares e os recursos de tratamento disponíveis para os problemas apresentados </w:t>
            </w:r>
          </w:p>
        </w:tc>
        <w:tc>
          <w:tcPr>
            <w:tcW w:w="1134" w:type="dxa"/>
            <w:vAlign w:val="center"/>
          </w:tcPr>
          <w:p w14:paraId="5C839E80" w14:textId="77777777" w:rsidR="002F255B" w:rsidRDefault="00A57546" w:rsidP="007B6DD3">
            <w:pPr>
              <w:pStyle w:val="Ano"/>
            </w:pPr>
            <w:r>
              <w:t>3.ºA</w:t>
            </w:r>
          </w:p>
        </w:tc>
        <w:tc>
          <w:tcPr>
            <w:tcW w:w="1165" w:type="dxa"/>
            <w:vAlign w:val="center"/>
          </w:tcPr>
          <w:p w14:paraId="40648604" w14:textId="77777777" w:rsidR="002F255B" w:rsidRDefault="002F255B" w:rsidP="007B6DD3">
            <w:pPr>
              <w:pStyle w:val="Ano"/>
            </w:pPr>
          </w:p>
        </w:tc>
      </w:tr>
      <w:tr w:rsidR="002F255B" w14:paraId="1E00FFE0" w14:textId="77777777">
        <w:tc>
          <w:tcPr>
            <w:tcW w:w="6345" w:type="dxa"/>
            <w:vAlign w:val="center"/>
          </w:tcPr>
          <w:p w14:paraId="2EF91FA2" w14:textId="77777777" w:rsidR="002F255B" w:rsidRDefault="00A57546" w:rsidP="007B6DD3">
            <w:pPr>
              <w:pStyle w:val="Item"/>
            </w:pPr>
            <w:r>
              <w:t>Evidencia aptidões para a recolha da história clínica, a realização do exame objectivo e a interpretação dos dados resultantes</w:t>
            </w:r>
          </w:p>
        </w:tc>
        <w:tc>
          <w:tcPr>
            <w:tcW w:w="1134" w:type="dxa"/>
            <w:vAlign w:val="center"/>
          </w:tcPr>
          <w:p w14:paraId="263F5B73" w14:textId="77777777" w:rsidR="002F255B" w:rsidRDefault="00A57546" w:rsidP="007B6DD3">
            <w:pPr>
              <w:pStyle w:val="Ano"/>
            </w:pPr>
            <w:r>
              <w:t>1.º A</w:t>
            </w:r>
          </w:p>
        </w:tc>
        <w:tc>
          <w:tcPr>
            <w:tcW w:w="1165" w:type="dxa"/>
            <w:vAlign w:val="center"/>
          </w:tcPr>
          <w:p w14:paraId="67A41D32" w14:textId="77777777" w:rsidR="002F255B" w:rsidRDefault="002F255B" w:rsidP="007B6DD3">
            <w:pPr>
              <w:pStyle w:val="Ano"/>
            </w:pPr>
          </w:p>
        </w:tc>
      </w:tr>
      <w:tr w:rsidR="002F255B" w14:paraId="5D0E038A" w14:textId="77777777">
        <w:tc>
          <w:tcPr>
            <w:tcW w:w="6345" w:type="dxa"/>
            <w:vAlign w:val="center"/>
          </w:tcPr>
          <w:p w14:paraId="2764FFC1" w14:textId="77777777" w:rsidR="002F255B" w:rsidRDefault="00A57546" w:rsidP="007B6DD3">
            <w:pPr>
              <w:pStyle w:val="Item"/>
            </w:pPr>
            <w:r>
              <w:t>Dispõe-se a envolver o paciente no plano de acção</w:t>
            </w:r>
          </w:p>
        </w:tc>
        <w:tc>
          <w:tcPr>
            <w:tcW w:w="1134" w:type="dxa"/>
            <w:vAlign w:val="center"/>
          </w:tcPr>
          <w:p w14:paraId="68B45E9C" w14:textId="77777777" w:rsidR="002F255B" w:rsidRDefault="00A57546" w:rsidP="007B6DD3">
            <w:pPr>
              <w:pStyle w:val="Ano"/>
            </w:pPr>
            <w:r>
              <w:t>2.º A</w:t>
            </w:r>
          </w:p>
        </w:tc>
        <w:tc>
          <w:tcPr>
            <w:tcW w:w="1165" w:type="dxa"/>
            <w:vAlign w:val="center"/>
          </w:tcPr>
          <w:p w14:paraId="6A9E7C28" w14:textId="77777777" w:rsidR="002F255B" w:rsidRDefault="002F255B" w:rsidP="007B6DD3">
            <w:pPr>
              <w:pStyle w:val="Ano"/>
            </w:pPr>
          </w:p>
        </w:tc>
      </w:tr>
    </w:tbl>
    <w:p w14:paraId="74012D81" w14:textId="77777777" w:rsidR="007B6DD3" w:rsidRDefault="007B6DD3">
      <w:r>
        <w:rPr>
          <w:b/>
        </w:rPr>
        <w:br w:type="page"/>
      </w:r>
    </w:p>
    <w:tbl>
      <w:tblPr>
        <w:tblStyle w:val="a1"/>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4D2C0E" w14:paraId="17A410FB" w14:textId="77777777" w:rsidTr="000566C6">
        <w:tc>
          <w:tcPr>
            <w:tcW w:w="8644" w:type="dxa"/>
            <w:gridSpan w:val="3"/>
            <w:shd w:val="clear" w:color="auto" w:fill="FFFF66"/>
            <w:vAlign w:val="center"/>
          </w:tcPr>
          <w:p w14:paraId="7DAAAC61" w14:textId="65471BC4" w:rsidR="004D2C0E" w:rsidRDefault="004D2C0E" w:rsidP="004D2C0E">
            <w:pPr>
              <w:pStyle w:val="Cabealho3"/>
              <w:outlineLvl w:val="2"/>
            </w:pPr>
            <w:r>
              <w:lastRenderedPageBreak/>
              <w:t xml:space="preserve">Adoptar princípios de trabalho adequados, usando exames complementares de modo sequencial, o tempo como um instrumento diagnóstico e terapêutico e lidando adequadamente com a incerteza </w:t>
            </w:r>
          </w:p>
        </w:tc>
      </w:tr>
      <w:tr w:rsidR="002F255B" w14:paraId="6A1B15FA" w14:textId="77777777">
        <w:tc>
          <w:tcPr>
            <w:tcW w:w="6345" w:type="dxa"/>
            <w:vAlign w:val="center"/>
          </w:tcPr>
          <w:p w14:paraId="0C2C3DE3" w14:textId="77777777" w:rsidR="002F255B" w:rsidRDefault="00A57546" w:rsidP="007B6DD3">
            <w:pPr>
              <w:pStyle w:val="Item"/>
            </w:pPr>
            <w:r>
              <w:t>Adopta atitudes características de uma orientação generalista incluindo a curiosidade, diligência e atenção</w:t>
            </w:r>
          </w:p>
        </w:tc>
        <w:tc>
          <w:tcPr>
            <w:tcW w:w="1134" w:type="dxa"/>
            <w:vAlign w:val="center"/>
          </w:tcPr>
          <w:p w14:paraId="184ED2A2" w14:textId="77777777" w:rsidR="002F255B" w:rsidRDefault="00A57546" w:rsidP="007B6DD3">
            <w:pPr>
              <w:pStyle w:val="Ano"/>
            </w:pPr>
            <w:r>
              <w:t>1.º A</w:t>
            </w:r>
          </w:p>
        </w:tc>
        <w:tc>
          <w:tcPr>
            <w:tcW w:w="1165" w:type="dxa"/>
            <w:vAlign w:val="center"/>
          </w:tcPr>
          <w:p w14:paraId="22F347ED" w14:textId="77777777" w:rsidR="002F255B" w:rsidRDefault="002F255B" w:rsidP="007B6DD3">
            <w:pPr>
              <w:pStyle w:val="Ano"/>
            </w:pPr>
          </w:p>
        </w:tc>
      </w:tr>
      <w:tr w:rsidR="002F255B" w14:paraId="3704725B" w14:textId="77777777">
        <w:tc>
          <w:tcPr>
            <w:tcW w:w="6345" w:type="dxa"/>
            <w:vAlign w:val="center"/>
          </w:tcPr>
          <w:p w14:paraId="2C271195" w14:textId="77777777" w:rsidR="002F255B" w:rsidRDefault="00A57546" w:rsidP="007B6DD3">
            <w:pPr>
              <w:pStyle w:val="Item"/>
            </w:pPr>
            <w:r>
              <w:t>Adopta procedimentos por passos na tomada de decisão médica, usando o tempo como ferramenta de diagnóstico e tratamento</w:t>
            </w:r>
          </w:p>
        </w:tc>
        <w:tc>
          <w:tcPr>
            <w:tcW w:w="1134" w:type="dxa"/>
            <w:vAlign w:val="center"/>
          </w:tcPr>
          <w:p w14:paraId="71DA3AF9" w14:textId="77777777" w:rsidR="002F255B" w:rsidRDefault="00A57546" w:rsidP="007B6DD3">
            <w:pPr>
              <w:pStyle w:val="Ano"/>
            </w:pPr>
            <w:r>
              <w:t>3.º A</w:t>
            </w:r>
          </w:p>
        </w:tc>
        <w:tc>
          <w:tcPr>
            <w:tcW w:w="1165" w:type="dxa"/>
            <w:vAlign w:val="center"/>
          </w:tcPr>
          <w:p w14:paraId="5C1544FD" w14:textId="77777777" w:rsidR="002F255B" w:rsidRDefault="002F255B" w:rsidP="007B6DD3">
            <w:pPr>
              <w:pStyle w:val="Ano"/>
            </w:pPr>
          </w:p>
        </w:tc>
      </w:tr>
      <w:tr w:rsidR="002F255B" w14:paraId="51EBBFE1" w14:textId="77777777">
        <w:tc>
          <w:tcPr>
            <w:tcW w:w="6345" w:type="dxa"/>
            <w:vAlign w:val="center"/>
          </w:tcPr>
          <w:p w14:paraId="40A3DBBC" w14:textId="77777777" w:rsidR="002F255B" w:rsidRDefault="00A57546" w:rsidP="007B6DD3">
            <w:pPr>
              <w:pStyle w:val="Item"/>
            </w:pPr>
            <w:r>
              <w:t xml:space="preserve">Compreende a inevitabilidade da incerteza na resolução de problemas em CSP, e desenvolve estratégias para a gerir </w:t>
            </w:r>
          </w:p>
        </w:tc>
        <w:tc>
          <w:tcPr>
            <w:tcW w:w="1134" w:type="dxa"/>
            <w:vAlign w:val="center"/>
          </w:tcPr>
          <w:p w14:paraId="69318A7E" w14:textId="77777777" w:rsidR="002F255B" w:rsidRDefault="00A57546" w:rsidP="007B6DD3">
            <w:pPr>
              <w:pStyle w:val="Ano"/>
            </w:pPr>
            <w:r>
              <w:t>4.º A</w:t>
            </w:r>
          </w:p>
        </w:tc>
        <w:tc>
          <w:tcPr>
            <w:tcW w:w="1165" w:type="dxa"/>
            <w:vAlign w:val="center"/>
          </w:tcPr>
          <w:p w14:paraId="2C9B03C1" w14:textId="77777777" w:rsidR="002F255B" w:rsidRDefault="002F255B" w:rsidP="007B6DD3">
            <w:pPr>
              <w:pStyle w:val="Ano"/>
            </w:pPr>
          </w:p>
        </w:tc>
      </w:tr>
      <w:tr w:rsidR="004D2C0E" w14:paraId="4578AEE0" w14:textId="77777777" w:rsidTr="000566C6">
        <w:tc>
          <w:tcPr>
            <w:tcW w:w="8644" w:type="dxa"/>
            <w:gridSpan w:val="3"/>
            <w:shd w:val="clear" w:color="auto" w:fill="FFFF66"/>
            <w:vAlign w:val="center"/>
          </w:tcPr>
          <w:p w14:paraId="5C2D007D" w14:textId="77777777" w:rsidR="004D2C0E" w:rsidRDefault="004D2C0E" w:rsidP="004D2C0E">
            <w:pPr>
              <w:pStyle w:val="Cabealho3"/>
              <w:outlineLvl w:val="2"/>
            </w:pPr>
            <w:r>
              <w:t>Intervir com urgência quando necessário</w:t>
            </w:r>
          </w:p>
        </w:tc>
      </w:tr>
      <w:tr w:rsidR="002F255B" w14:paraId="7EB2A024" w14:textId="77777777">
        <w:tc>
          <w:tcPr>
            <w:tcW w:w="6345" w:type="dxa"/>
            <w:vAlign w:val="center"/>
          </w:tcPr>
          <w:p w14:paraId="41D99DB1" w14:textId="77777777" w:rsidR="002F255B" w:rsidRDefault="00A57546" w:rsidP="007B6DD3">
            <w:pPr>
              <w:pStyle w:val="Item"/>
            </w:pPr>
            <w:r>
              <w:t>Demonstra aptidões específicas para a tomada de decisão em situações de emergência</w:t>
            </w:r>
          </w:p>
        </w:tc>
        <w:tc>
          <w:tcPr>
            <w:tcW w:w="1134" w:type="dxa"/>
            <w:vAlign w:val="center"/>
          </w:tcPr>
          <w:p w14:paraId="548372BB" w14:textId="77777777" w:rsidR="002F255B" w:rsidRPr="004D2C0E" w:rsidRDefault="00A57546" w:rsidP="007B6DD3">
            <w:pPr>
              <w:pStyle w:val="Ano"/>
            </w:pPr>
            <w:r w:rsidRPr="004D2C0E">
              <w:t>2.º A</w:t>
            </w:r>
          </w:p>
        </w:tc>
        <w:tc>
          <w:tcPr>
            <w:tcW w:w="1165" w:type="dxa"/>
            <w:vAlign w:val="center"/>
          </w:tcPr>
          <w:p w14:paraId="51D54B32" w14:textId="77777777" w:rsidR="002F255B" w:rsidRDefault="002F255B" w:rsidP="007B6DD3">
            <w:pPr>
              <w:pStyle w:val="Ano"/>
            </w:pPr>
          </w:p>
        </w:tc>
      </w:tr>
      <w:tr w:rsidR="002F255B" w14:paraId="0C29A089" w14:textId="77777777">
        <w:tc>
          <w:tcPr>
            <w:tcW w:w="6345" w:type="dxa"/>
            <w:vAlign w:val="center"/>
          </w:tcPr>
          <w:p w14:paraId="25B68342" w14:textId="77777777" w:rsidR="002F255B" w:rsidRDefault="00A57546" w:rsidP="007B6DD3">
            <w:pPr>
              <w:pStyle w:val="Item"/>
            </w:pPr>
            <w:r>
              <w:t>Demonstra aptidões específicas em procedimentos de emergência em situações de CSP</w:t>
            </w:r>
          </w:p>
        </w:tc>
        <w:tc>
          <w:tcPr>
            <w:tcW w:w="1134" w:type="dxa"/>
            <w:vAlign w:val="center"/>
          </w:tcPr>
          <w:p w14:paraId="65D65051" w14:textId="77777777" w:rsidR="002F255B" w:rsidRPr="004D2C0E" w:rsidRDefault="00A57546" w:rsidP="007B6DD3">
            <w:pPr>
              <w:pStyle w:val="Ano"/>
            </w:pPr>
            <w:r w:rsidRPr="004D2C0E">
              <w:t>2.º A</w:t>
            </w:r>
          </w:p>
        </w:tc>
        <w:tc>
          <w:tcPr>
            <w:tcW w:w="1165" w:type="dxa"/>
            <w:vAlign w:val="center"/>
          </w:tcPr>
          <w:p w14:paraId="69D42F5B" w14:textId="77777777" w:rsidR="002F255B" w:rsidRDefault="002F255B" w:rsidP="007B6DD3">
            <w:pPr>
              <w:pStyle w:val="Ano"/>
            </w:pPr>
          </w:p>
        </w:tc>
      </w:tr>
      <w:tr w:rsidR="004D2C0E" w14:paraId="0D5D2A31" w14:textId="77777777" w:rsidTr="000566C6">
        <w:tc>
          <w:tcPr>
            <w:tcW w:w="8644" w:type="dxa"/>
            <w:gridSpan w:val="3"/>
            <w:shd w:val="clear" w:color="auto" w:fill="FFFF66"/>
            <w:vAlign w:val="center"/>
          </w:tcPr>
          <w:p w14:paraId="34005F84" w14:textId="77777777" w:rsidR="004D2C0E" w:rsidRDefault="004D2C0E" w:rsidP="004D2C0E">
            <w:pPr>
              <w:pStyle w:val="Cabealho3"/>
              <w:outlineLvl w:val="2"/>
            </w:pPr>
            <w:r>
              <w:t>Gerir problemas de saúde que se apresentem precocemente e com carácter indiferenciado</w:t>
            </w:r>
          </w:p>
        </w:tc>
      </w:tr>
      <w:tr w:rsidR="002F255B" w14:paraId="674997FE" w14:textId="77777777">
        <w:tc>
          <w:tcPr>
            <w:tcW w:w="6345" w:type="dxa"/>
            <w:vAlign w:val="center"/>
          </w:tcPr>
          <w:p w14:paraId="4A28481B" w14:textId="77777777" w:rsidR="002F255B" w:rsidRDefault="00A57546" w:rsidP="007B6DD3">
            <w:pPr>
              <w:pStyle w:val="Item"/>
            </w:pPr>
            <w:r>
              <w:t>Demonstra capacidade de esperar e tranquilizar, ou de iniciar actos de diagnóstico adicionais, conforme apropriado</w:t>
            </w:r>
          </w:p>
        </w:tc>
        <w:tc>
          <w:tcPr>
            <w:tcW w:w="1134" w:type="dxa"/>
            <w:vAlign w:val="center"/>
          </w:tcPr>
          <w:p w14:paraId="06631764" w14:textId="77777777" w:rsidR="002F255B" w:rsidRDefault="00A57546" w:rsidP="007B6DD3">
            <w:pPr>
              <w:pStyle w:val="Ano"/>
            </w:pPr>
            <w:r>
              <w:t>3.º A</w:t>
            </w:r>
          </w:p>
        </w:tc>
        <w:tc>
          <w:tcPr>
            <w:tcW w:w="1165" w:type="dxa"/>
            <w:vAlign w:val="center"/>
          </w:tcPr>
          <w:p w14:paraId="22851A2B" w14:textId="77777777" w:rsidR="002F255B" w:rsidRDefault="002F255B" w:rsidP="007B6DD3">
            <w:pPr>
              <w:pStyle w:val="Ano"/>
            </w:pPr>
          </w:p>
        </w:tc>
      </w:tr>
      <w:tr w:rsidR="004D2C0E" w14:paraId="271D9B31" w14:textId="77777777" w:rsidTr="000566C6">
        <w:tc>
          <w:tcPr>
            <w:tcW w:w="8644" w:type="dxa"/>
            <w:gridSpan w:val="3"/>
            <w:shd w:val="clear" w:color="auto" w:fill="FFFF66"/>
            <w:vAlign w:val="center"/>
          </w:tcPr>
          <w:p w14:paraId="0D58EA35" w14:textId="77777777" w:rsidR="004D2C0E" w:rsidRDefault="004D2C0E" w:rsidP="004D2C0E">
            <w:pPr>
              <w:pStyle w:val="Cabealho3"/>
              <w:outlineLvl w:val="2"/>
            </w:pPr>
            <w:r>
              <w:t>Usar as intervenções diagnósticas e terapêuticas de modo efectivo e eficiente</w:t>
            </w:r>
          </w:p>
        </w:tc>
      </w:tr>
      <w:tr w:rsidR="002F255B" w14:paraId="3DBD1B8A" w14:textId="77777777">
        <w:tc>
          <w:tcPr>
            <w:tcW w:w="6345" w:type="dxa"/>
            <w:vAlign w:val="center"/>
          </w:tcPr>
          <w:p w14:paraId="35D77986" w14:textId="77777777" w:rsidR="002F255B" w:rsidRDefault="00A57546" w:rsidP="007B6DD3">
            <w:pPr>
              <w:pStyle w:val="Item"/>
            </w:pPr>
            <w:r>
              <w:t>Aplica adequadamente o valor preditivo positivo e negativo dos sintomas, sinais e dos resultados de exames complementares obtidos na recolha de dados, e o modo como dependem da prevalência da doença em causa</w:t>
            </w:r>
          </w:p>
        </w:tc>
        <w:tc>
          <w:tcPr>
            <w:tcW w:w="1134" w:type="dxa"/>
            <w:vAlign w:val="center"/>
          </w:tcPr>
          <w:p w14:paraId="265DD18A" w14:textId="77777777" w:rsidR="002F255B" w:rsidRDefault="00A57546" w:rsidP="007B6DD3">
            <w:pPr>
              <w:pStyle w:val="Ano"/>
            </w:pPr>
            <w:r>
              <w:t>2.º A</w:t>
            </w:r>
          </w:p>
        </w:tc>
        <w:tc>
          <w:tcPr>
            <w:tcW w:w="1165" w:type="dxa"/>
            <w:vAlign w:val="center"/>
          </w:tcPr>
          <w:p w14:paraId="783C5606" w14:textId="77777777" w:rsidR="002F255B" w:rsidRDefault="002F255B" w:rsidP="007B6DD3">
            <w:pPr>
              <w:pStyle w:val="Ano"/>
            </w:pPr>
          </w:p>
        </w:tc>
      </w:tr>
      <w:tr w:rsidR="002F255B" w14:paraId="03CB7B5F" w14:textId="77777777">
        <w:tc>
          <w:tcPr>
            <w:tcW w:w="6345" w:type="dxa"/>
            <w:vAlign w:val="center"/>
          </w:tcPr>
          <w:p w14:paraId="1AD6649D" w14:textId="32E719DF" w:rsidR="002F255B" w:rsidRDefault="00A57546" w:rsidP="007B6DD3">
            <w:pPr>
              <w:pStyle w:val="Item"/>
            </w:pPr>
            <w:r>
              <w:t>Compreende as noções de custo-eficiência e de custo-benefício de exames complementares e tratamentos; integra o número necessário para tratar ou prejudicar de intervenções específicas no processo de decisão clínica</w:t>
            </w:r>
          </w:p>
        </w:tc>
        <w:tc>
          <w:tcPr>
            <w:tcW w:w="1134" w:type="dxa"/>
            <w:vAlign w:val="center"/>
          </w:tcPr>
          <w:p w14:paraId="2DDE8898" w14:textId="77777777" w:rsidR="002F255B" w:rsidRDefault="00A57546" w:rsidP="007B6DD3">
            <w:pPr>
              <w:pStyle w:val="Ano"/>
            </w:pPr>
            <w:r>
              <w:t>4.º A</w:t>
            </w:r>
          </w:p>
        </w:tc>
        <w:tc>
          <w:tcPr>
            <w:tcW w:w="1165" w:type="dxa"/>
            <w:vAlign w:val="center"/>
          </w:tcPr>
          <w:p w14:paraId="4D2AF37A" w14:textId="77777777" w:rsidR="002F255B" w:rsidRDefault="002F255B" w:rsidP="007B6DD3">
            <w:pPr>
              <w:pStyle w:val="Ano"/>
            </w:pPr>
          </w:p>
        </w:tc>
      </w:tr>
    </w:tbl>
    <w:p w14:paraId="30489C24" w14:textId="77777777" w:rsidR="002F255B" w:rsidRPr="004D2C0E" w:rsidRDefault="00A57546" w:rsidP="004D2C0E">
      <w:pPr>
        <w:pStyle w:val="Cabealho4"/>
      </w:pPr>
      <w:r w:rsidRPr="004D2C0E">
        <w:t>Metodologias de aprendizagem propostas</w:t>
      </w:r>
    </w:p>
    <w:p w14:paraId="6C9AE67E" w14:textId="77777777" w:rsidR="002F255B" w:rsidRDefault="00A57546" w:rsidP="0002117A">
      <w:pPr>
        <w:pStyle w:val="Listametodologias"/>
      </w:pPr>
      <w:r>
        <w:t>- Prática clínica ombro-a-ombro</w:t>
      </w:r>
    </w:p>
    <w:p w14:paraId="0D8972AD" w14:textId="77777777" w:rsidR="002F255B" w:rsidRDefault="00A57546" w:rsidP="0002117A">
      <w:pPr>
        <w:pStyle w:val="Listametodologias"/>
      </w:pPr>
      <w:r>
        <w:t>- Prática clínica em autonomia</w:t>
      </w:r>
    </w:p>
    <w:p w14:paraId="6D0116E9" w14:textId="77777777" w:rsidR="002F255B" w:rsidRDefault="00A57546" w:rsidP="0002117A">
      <w:pPr>
        <w:pStyle w:val="Listametodologias"/>
      </w:pPr>
      <w:r>
        <w:t xml:space="preserve">- Observação, consultoria e </w:t>
      </w:r>
      <w:r>
        <w:rPr>
          <w:i/>
        </w:rPr>
        <w:t xml:space="preserve">feedback </w:t>
      </w:r>
      <w:r>
        <w:t>pelo orientador</w:t>
      </w:r>
    </w:p>
    <w:p w14:paraId="5DD8CE19" w14:textId="77777777" w:rsidR="002F255B" w:rsidRDefault="00A57546" w:rsidP="0002117A">
      <w:pPr>
        <w:pStyle w:val="Listametodologias"/>
      </w:pPr>
      <w:r>
        <w:t>- Auto-análise reflexiva de incidentes críticos da esfera da decisão clínica</w:t>
      </w:r>
    </w:p>
    <w:p w14:paraId="61676CD2" w14:textId="77777777" w:rsidR="002F255B" w:rsidRDefault="00A57546" w:rsidP="0002117A">
      <w:pPr>
        <w:pStyle w:val="Listametodologias"/>
      </w:pPr>
      <w:r>
        <w:t>- Estudo orientado</w:t>
      </w:r>
    </w:p>
    <w:p w14:paraId="57C6A907" w14:textId="77777777" w:rsidR="002F255B" w:rsidRDefault="00A57546" w:rsidP="0002117A">
      <w:pPr>
        <w:pStyle w:val="Listametodologias"/>
      </w:pPr>
      <w:r>
        <w:t>- Análise estruturada de consultas videogravadas</w:t>
      </w:r>
    </w:p>
    <w:p w14:paraId="7B4F4B3B" w14:textId="77777777" w:rsidR="002F255B" w:rsidRDefault="00A57546" w:rsidP="0002117A">
      <w:pPr>
        <w:pStyle w:val="Listametodologias"/>
      </w:pPr>
      <w:r>
        <w:lastRenderedPageBreak/>
        <w:t>- Selecção e discussão de casos com enfoque nas especificidades do processo de decisão clínica em CSP, uso do tempo e gestão da incerteza:qual o impacto no desfecho do caso do carácter distinto destes processos em MGF?</w:t>
      </w:r>
    </w:p>
    <w:p w14:paraId="2C060089" w14:textId="5EF2D41D" w:rsidR="002F255B" w:rsidRDefault="007A5812" w:rsidP="0002117A">
      <w:pPr>
        <w:pStyle w:val="Listametodologias"/>
      </w:pPr>
      <w:r>
        <w:t xml:space="preserve">- Elaboração de planos para </w:t>
      </w:r>
      <w:r w:rsidR="00A57546">
        <w:t>problemas de saúde indiferenciados</w:t>
      </w:r>
    </w:p>
    <w:p w14:paraId="7D4F4309" w14:textId="77777777" w:rsidR="002F255B" w:rsidRDefault="00A57546" w:rsidP="0002117A">
      <w:pPr>
        <w:pStyle w:val="Listametodologias"/>
      </w:pPr>
      <w:r>
        <w:t>- Produção e discussão de um perfil de consulta e do seu impacto na gestão da prática clínica</w:t>
      </w:r>
    </w:p>
    <w:p w14:paraId="64CBA41B" w14:textId="77777777" w:rsidR="002F255B" w:rsidRDefault="00A57546" w:rsidP="0002117A">
      <w:pPr>
        <w:pStyle w:val="Listametodologias"/>
      </w:pPr>
      <w:r>
        <w:t>- Treino de aptidões em anamnese e exame físico (OSCE, laboratório de aptidões, simulação)</w:t>
      </w:r>
    </w:p>
    <w:p w14:paraId="7363991D" w14:textId="77777777" w:rsidR="002F255B" w:rsidRDefault="00A57546" w:rsidP="0002117A">
      <w:pPr>
        <w:pStyle w:val="Listametodologias"/>
      </w:pPr>
      <w:r>
        <w:t>- Participação em reuniões clínicas</w:t>
      </w:r>
    </w:p>
    <w:p w14:paraId="4EF5F0A9" w14:textId="77777777" w:rsidR="002F255B" w:rsidRDefault="00A57546" w:rsidP="0002117A">
      <w:pPr>
        <w:pStyle w:val="Listametodologias"/>
      </w:pPr>
      <w:r>
        <w:t>- Curso Curricular “Consulta, Decisão Clínica e Evidência”</w:t>
      </w:r>
    </w:p>
    <w:p w14:paraId="4C1E5870" w14:textId="77777777" w:rsidR="002F255B" w:rsidRDefault="00A57546" w:rsidP="0002117A">
      <w:pPr>
        <w:pStyle w:val="Listametodologias"/>
      </w:pPr>
      <w:r>
        <w:t>- Preparação e apresentação de relatos de caso</w:t>
      </w:r>
    </w:p>
    <w:p w14:paraId="4333A0BF" w14:textId="77777777" w:rsidR="002F255B" w:rsidRDefault="00A57546" w:rsidP="0002117A">
      <w:pPr>
        <w:pStyle w:val="Listametodologias"/>
      </w:pPr>
      <w:r>
        <w:t>- Preparação e apresentação de revisões baseadas na evidência</w:t>
      </w:r>
    </w:p>
    <w:p w14:paraId="2EAA93FB" w14:textId="77777777" w:rsidR="002F255B" w:rsidRDefault="00A57546" w:rsidP="0002117A">
      <w:pPr>
        <w:pStyle w:val="Listametodologias"/>
      </w:pPr>
      <w:r>
        <w:t>- Prática clínica em contexto de emergência hospitalar e de cuidados em doença aguda em CSP</w:t>
      </w:r>
    </w:p>
    <w:p w14:paraId="60FBE0CB" w14:textId="77777777" w:rsidR="002F255B" w:rsidRPr="004D2C0E" w:rsidRDefault="00A57546" w:rsidP="004D2C0E">
      <w:pPr>
        <w:pStyle w:val="Cabealho4"/>
      </w:pPr>
      <w:r w:rsidRPr="004D2C0E">
        <w:t>Notas pessoais</w:t>
      </w:r>
    </w:p>
    <w:p w14:paraId="39EBB911" w14:textId="77777777" w:rsidR="002F255B" w:rsidRPr="00BC73A0" w:rsidRDefault="00A57546" w:rsidP="00AE0CBE">
      <w:pPr>
        <w:pStyle w:val="Cabealho2"/>
      </w:pPr>
      <w:bookmarkStart w:id="14" w:name="_Toc489964836"/>
      <w:r w:rsidRPr="00BC73A0">
        <w:lastRenderedPageBreak/>
        <w:t>Abordagem Abrangente</w:t>
      </w:r>
      <w:bookmarkEnd w:id="14"/>
    </w:p>
    <w:tbl>
      <w:tblPr>
        <w:tblStyle w:val="a2"/>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0270941A" w14:textId="77777777">
        <w:tc>
          <w:tcPr>
            <w:tcW w:w="6345" w:type="dxa"/>
            <w:shd w:val="clear" w:color="auto" w:fill="92D050"/>
            <w:vAlign w:val="center"/>
          </w:tcPr>
          <w:p w14:paraId="23279B8B"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4186D938"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6D481C3F"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4D2C0E" w14:paraId="5A641BED" w14:textId="77777777" w:rsidTr="000566C6">
        <w:tc>
          <w:tcPr>
            <w:tcW w:w="8644" w:type="dxa"/>
            <w:gridSpan w:val="3"/>
            <w:shd w:val="clear" w:color="auto" w:fill="FFFF66"/>
            <w:vAlign w:val="center"/>
          </w:tcPr>
          <w:p w14:paraId="33EE5C9F" w14:textId="77777777" w:rsidR="004D2C0E" w:rsidRDefault="004D2C0E" w:rsidP="004D2C0E">
            <w:pPr>
              <w:pStyle w:val="Cabealho3"/>
              <w:outlineLvl w:val="2"/>
            </w:pPr>
            <w:r>
              <w:t xml:space="preserve">Gerir simultaneamente queixas e patologias múltiplas, problemas de saúde tanto agudos como crónicos </w:t>
            </w:r>
          </w:p>
        </w:tc>
      </w:tr>
      <w:tr w:rsidR="002F255B" w14:paraId="64986E1C" w14:textId="77777777">
        <w:tc>
          <w:tcPr>
            <w:tcW w:w="6345" w:type="dxa"/>
            <w:vAlign w:val="center"/>
          </w:tcPr>
          <w:p w14:paraId="4D902D9C" w14:textId="77777777" w:rsidR="002F255B" w:rsidRDefault="00A57546" w:rsidP="007B6DD3">
            <w:pPr>
              <w:pStyle w:val="Item"/>
            </w:pPr>
            <w:r>
              <w:t xml:space="preserve">Compreende o conceito e as complementaridades da multimorbilidade num só paciente </w:t>
            </w:r>
          </w:p>
        </w:tc>
        <w:tc>
          <w:tcPr>
            <w:tcW w:w="1134" w:type="dxa"/>
            <w:vAlign w:val="center"/>
          </w:tcPr>
          <w:p w14:paraId="2F32A3B2" w14:textId="77777777" w:rsidR="002F255B" w:rsidRPr="004D2C0E" w:rsidRDefault="00A57546" w:rsidP="007B6DD3">
            <w:pPr>
              <w:pStyle w:val="Ano"/>
            </w:pPr>
            <w:r w:rsidRPr="004D2C0E">
              <w:t>1.º A</w:t>
            </w:r>
          </w:p>
        </w:tc>
        <w:tc>
          <w:tcPr>
            <w:tcW w:w="1165" w:type="dxa"/>
            <w:vAlign w:val="center"/>
          </w:tcPr>
          <w:p w14:paraId="44BEBE54" w14:textId="77777777" w:rsidR="002F255B" w:rsidRDefault="002F255B" w:rsidP="007B6DD3">
            <w:pPr>
              <w:pStyle w:val="Ano"/>
            </w:pPr>
          </w:p>
        </w:tc>
      </w:tr>
      <w:tr w:rsidR="002F255B" w14:paraId="402F0167" w14:textId="77777777">
        <w:tc>
          <w:tcPr>
            <w:tcW w:w="6345" w:type="dxa"/>
            <w:vAlign w:val="center"/>
          </w:tcPr>
          <w:p w14:paraId="46C520F5" w14:textId="77777777" w:rsidR="002F255B" w:rsidRDefault="00A57546" w:rsidP="007B6DD3">
            <w:pPr>
              <w:pStyle w:val="Item"/>
            </w:pPr>
            <w:r>
              <w:t>Gere problemas de saúde simultâneos através da identificação, exploração, negociação, aceitação e estabelecimento de prioridades</w:t>
            </w:r>
          </w:p>
        </w:tc>
        <w:tc>
          <w:tcPr>
            <w:tcW w:w="1134" w:type="dxa"/>
            <w:vAlign w:val="center"/>
          </w:tcPr>
          <w:p w14:paraId="138E295A" w14:textId="77777777" w:rsidR="002F255B" w:rsidRPr="004D2C0E" w:rsidRDefault="00A57546" w:rsidP="007B6DD3">
            <w:pPr>
              <w:pStyle w:val="Ano"/>
            </w:pPr>
            <w:r w:rsidRPr="004D2C0E">
              <w:t>3.º A</w:t>
            </w:r>
          </w:p>
        </w:tc>
        <w:tc>
          <w:tcPr>
            <w:tcW w:w="1165" w:type="dxa"/>
            <w:vAlign w:val="center"/>
          </w:tcPr>
          <w:p w14:paraId="4FD52D13" w14:textId="77777777" w:rsidR="002F255B" w:rsidRDefault="002F255B" w:rsidP="007B6DD3">
            <w:pPr>
              <w:pStyle w:val="Ano"/>
            </w:pPr>
          </w:p>
        </w:tc>
      </w:tr>
      <w:tr w:rsidR="002F255B" w14:paraId="08823E0C" w14:textId="77777777">
        <w:tc>
          <w:tcPr>
            <w:tcW w:w="6345" w:type="dxa"/>
            <w:vAlign w:val="center"/>
          </w:tcPr>
          <w:p w14:paraId="66559B8A" w14:textId="77777777" w:rsidR="002F255B" w:rsidRDefault="00A57546" w:rsidP="007B6DD3">
            <w:pPr>
              <w:pStyle w:val="Item"/>
            </w:pPr>
            <w:r>
              <w:t>Usa adequadamente registos médicos e outras informações</w:t>
            </w:r>
          </w:p>
        </w:tc>
        <w:tc>
          <w:tcPr>
            <w:tcW w:w="1134" w:type="dxa"/>
            <w:vAlign w:val="center"/>
          </w:tcPr>
          <w:p w14:paraId="7D3CF623" w14:textId="77777777" w:rsidR="002F255B" w:rsidRPr="004D2C0E" w:rsidRDefault="00A57546" w:rsidP="007B6DD3">
            <w:pPr>
              <w:pStyle w:val="Ano"/>
            </w:pPr>
            <w:r w:rsidRPr="004D2C0E">
              <w:t>1.º A</w:t>
            </w:r>
          </w:p>
        </w:tc>
        <w:tc>
          <w:tcPr>
            <w:tcW w:w="1165" w:type="dxa"/>
            <w:vAlign w:val="center"/>
          </w:tcPr>
          <w:p w14:paraId="26BBAA55" w14:textId="77777777" w:rsidR="002F255B" w:rsidRDefault="002F255B" w:rsidP="007B6DD3">
            <w:pPr>
              <w:pStyle w:val="Ano"/>
            </w:pPr>
          </w:p>
        </w:tc>
      </w:tr>
      <w:tr w:rsidR="002F255B" w14:paraId="7FC5458D" w14:textId="77777777">
        <w:tc>
          <w:tcPr>
            <w:tcW w:w="6345" w:type="dxa"/>
            <w:vAlign w:val="center"/>
          </w:tcPr>
          <w:p w14:paraId="07930A8F" w14:textId="77777777" w:rsidR="002F255B" w:rsidRDefault="00A57546" w:rsidP="007B6DD3">
            <w:pPr>
              <w:pStyle w:val="Item"/>
            </w:pPr>
            <w:r>
              <w:t>Procura e dá uso prático à melhor evidência disponível</w:t>
            </w:r>
          </w:p>
        </w:tc>
        <w:tc>
          <w:tcPr>
            <w:tcW w:w="1134" w:type="dxa"/>
            <w:vAlign w:val="center"/>
          </w:tcPr>
          <w:p w14:paraId="2F08CC45" w14:textId="77777777" w:rsidR="002F255B" w:rsidRPr="004D2C0E" w:rsidRDefault="00A57546" w:rsidP="007B6DD3">
            <w:pPr>
              <w:pStyle w:val="Ano"/>
            </w:pPr>
            <w:r w:rsidRPr="004D2C0E">
              <w:t>2.º A</w:t>
            </w:r>
          </w:p>
        </w:tc>
        <w:tc>
          <w:tcPr>
            <w:tcW w:w="1165" w:type="dxa"/>
            <w:vAlign w:val="center"/>
          </w:tcPr>
          <w:p w14:paraId="7F912F01" w14:textId="77777777" w:rsidR="002F255B" w:rsidRDefault="002F255B" w:rsidP="007B6DD3">
            <w:pPr>
              <w:pStyle w:val="Ano"/>
            </w:pPr>
          </w:p>
        </w:tc>
      </w:tr>
      <w:tr w:rsidR="004D2C0E" w14:paraId="7762DB2C" w14:textId="77777777" w:rsidTr="000566C6">
        <w:tc>
          <w:tcPr>
            <w:tcW w:w="8644" w:type="dxa"/>
            <w:gridSpan w:val="3"/>
            <w:shd w:val="clear" w:color="auto" w:fill="FFFF66"/>
            <w:vAlign w:val="center"/>
          </w:tcPr>
          <w:p w14:paraId="4E0A2CBB" w14:textId="77777777" w:rsidR="004D2C0E" w:rsidRPr="004D2C0E" w:rsidRDefault="004D2C0E" w:rsidP="004D2C0E">
            <w:pPr>
              <w:pStyle w:val="Cabealho3"/>
              <w:outlineLvl w:val="2"/>
              <w:rPr>
                <w:color w:val="auto"/>
              </w:rPr>
            </w:pPr>
            <w:r>
              <w:t>Promover a saúde e o bem-estar aplicando adequadamente as estratégias de promoção da saúde e prevenção da doença ao paciente individual</w:t>
            </w:r>
          </w:p>
        </w:tc>
      </w:tr>
      <w:tr w:rsidR="002F255B" w14:paraId="71BC7E53" w14:textId="77777777">
        <w:tc>
          <w:tcPr>
            <w:tcW w:w="6345" w:type="dxa"/>
            <w:vAlign w:val="center"/>
          </w:tcPr>
          <w:p w14:paraId="267F0DA3" w14:textId="77777777" w:rsidR="002F255B" w:rsidRDefault="00A57546" w:rsidP="007B6DD3">
            <w:pPr>
              <w:pStyle w:val="Item"/>
            </w:pPr>
            <w:r>
              <w:t>Compreende o conceito de saúde em todas as suas facetas</w:t>
            </w:r>
          </w:p>
        </w:tc>
        <w:tc>
          <w:tcPr>
            <w:tcW w:w="1134" w:type="dxa"/>
            <w:vAlign w:val="center"/>
          </w:tcPr>
          <w:p w14:paraId="733AFA5B" w14:textId="77777777" w:rsidR="002F255B" w:rsidRPr="004D2C0E" w:rsidRDefault="00A57546" w:rsidP="007B6DD3">
            <w:pPr>
              <w:pStyle w:val="Ano"/>
            </w:pPr>
            <w:r w:rsidRPr="004D2C0E">
              <w:t>1.º A</w:t>
            </w:r>
          </w:p>
        </w:tc>
        <w:tc>
          <w:tcPr>
            <w:tcW w:w="1165" w:type="dxa"/>
            <w:vAlign w:val="center"/>
          </w:tcPr>
          <w:p w14:paraId="38A37496" w14:textId="77777777" w:rsidR="002F255B" w:rsidRDefault="002F255B" w:rsidP="007B6DD3">
            <w:pPr>
              <w:pStyle w:val="Ano"/>
            </w:pPr>
          </w:p>
        </w:tc>
      </w:tr>
      <w:tr w:rsidR="002F255B" w14:paraId="6B8CE064" w14:textId="77777777">
        <w:tc>
          <w:tcPr>
            <w:tcW w:w="6345" w:type="dxa"/>
            <w:vAlign w:val="center"/>
          </w:tcPr>
          <w:p w14:paraId="67471C34" w14:textId="77777777" w:rsidR="002F255B" w:rsidRDefault="00A57546" w:rsidP="007B6DD3">
            <w:pPr>
              <w:pStyle w:val="Item"/>
            </w:pPr>
            <w:r>
              <w:t>Integra a promoção individual da saúde no âmbito dos contactos diários</w:t>
            </w:r>
          </w:p>
        </w:tc>
        <w:tc>
          <w:tcPr>
            <w:tcW w:w="1134" w:type="dxa"/>
            <w:vAlign w:val="center"/>
          </w:tcPr>
          <w:p w14:paraId="2E11E004" w14:textId="77777777" w:rsidR="002F255B" w:rsidRPr="004D2C0E" w:rsidRDefault="00A57546" w:rsidP="007B6DD3">
            <w:pPr>
              <w:pStyle w:val="Ano"/>
            </w:pPr>
            <w:r w:rsidRPr="004D2C0E">
              <w:t>1.º A</w:t>
            </w:r>
          </w:p>
        </w:tc>
        <w:tc>
          <w:tcPr>
            <w:tcW w:w="1165" w:type="dxa"/>
            <w:vAlign w:val="center"/>
          </w:tcPr>
          <w:p w14:paraId="7ECBCD38" w14:textId="77777777" w:rsidR="002F255B" w:rsidRDefault="002F255B" w:rsidP="007B6DD3">
            <w:pPr>
              <w:pStyle w:val="Ano"/>
            </w:pPr>
          </w:p>
        </w:tc>
      </w:tr>
      <w:tr w:rsidR="002F255B" w14:paraId="206B341D" w14:textId="77777777">
        <w:tc>
          <w:tcPr>
            <w:tcW w:w="6345" w:type="dxa"/>
            <w:vAlign w:val="center"/>
          </w:tcPr>
          <w:p w14:paraId="168950B2" w14:textId="77777777" w:rsidR="002F255B" w:rsidRDefault="00A57546" w:rsidP="007B6DD3">
            <w:pPr>
              <w:pStyle w:val="Item"/>
            </w:pPr>
            <w:r>
              <w:t>Promove a saúde através de programas específicos de promoção da saúde e de prevenção da doença no contexto dos CSP</w:t>
            </w:r>
          </w:p>
        </w:tc>
        <w:tc>
          <w:tcPr>
            <w:tcW w:w="1134" w:type="dxa"/>
            <w:vAlign w:val="center"/>
          </w:tcPr>
          <w:p w14:paraId="2CE97397" w14:textId="77777777" w:rsidR="002F255B" w:rsidRPr="004D2C0E" w:rsidRDefault="00A57546" w:rsidP="007B6DD3">
            <w:pPr>
              <w:pStyle w:val="Ano"/>
            </w:pPr>
            <w:r w:rsidRPr="004D2C0E">
              <w:t>2.º A</w:t>
            </w:r>
          </w:p>
        </w:tc>
        <w:tc>
          <w:tcPr>
            <w:tcW w:w="1165" w:type="dxa"/>
            <w:vAlign w:val="center"/>
          </w:tcPr>
          <w:p w14:paraId="130420CE" w14:textId="77777777" w:rsidR="002F255B" w:rsidRDefault="002F255B" w:rsidP="007B6DD3">
            <w:pPr>
              <w:pStyle w:val="Ano"/>
            </w:pPr>
          </w:p>
        </w:tc>
      </w:tr>
      <w:tr w:rsidR="002F255B" w14:paraId="4A2AC2DE" w14:textId="77777777">
        <w:tc>
          <w:tcPr>
            <w:tcW w:w="6345" w:type="dxa"/>
            <w:vAlign w:val="center"/>
          </w:tcPr>
          <w:p w14:paraId="4BBAF5A1" w14:textId="77777777" w:rsidR="002F255B" w:rsidRDefault="00A57546" w:rsidP="007B6DD3">
            <w:pPr>
              <w:pStyle w:val="Item"/>
            </w:pPr>
            <w:r>
              <w:t>Compreende o papel do médico de família nas actividades de promoção da saúde na comunidade</w:t>
            </w:r>
          </w:p>
        </w:tc>
        <w:tc>
          <w:tcPr>
            <w:tcW w:w="1134" w:type="dxa"/>
            <w:vAlign w:val="center"/>
          </w:tcPr>
          <w:p w14:paraId="5E6E0B10" w14:textId="77777777" w:rsidR="002F255B" w:rsidRPr="004D2C0E" w:rsidRDefault="00A57546" w:rsidP="007B6DD3">
            <w:pPr>
              <w:pStyle w:val="Ano"/>
            </w:pPr>
            <w:r w:rsidRPr="004D2C0E">
              <w:t>1.º A</w:t>
            </w:r>
          </w:p>
        </w:tc>
        <w:tc>
          <w:tcPr>
            <w:tcW w:w="1165" w:type="dxa"/>
            <w:vAlign w:val="center"/>
          </w:tcPr>
          <w:p w14:paraId="3EAB3C08" w14:textId="77777777" w:rsidR="002F255B" w:rsidRDefault="002F255B" w:rsidP="007B6DD3">
            <w:pPr>
              <w:pStyle w:val="Ano"/>
            </w:pPr>
          </w:p>
        </w:tc>
      </w:tr>
      <w:tr w:rsidR="002F255B" w14:paraId="3A6E73E3" w14:textId="77777777">
        <w:tc>
          <w:tcPr>
            <w:tcW w:w="6345" w:type="dxa"/>
            <w:vAlign w:val="center"/>
          </w:tcPr>
          <w:p w14:paraId="65828ED2" w14:textId="77777777" w:rsidR="002F255B" w:rsidRDefault="00A57546" w:rsidP="007B6DD3">
            <w:pPr>
              <w:pStyle w:val="Item"/>
            </w:pPr>
            <w:r>
              <w:t>Reconhece a importância das tensões éticas entre as necessidades do indivíduo e as da comunidade, e age de forma adequada</w:t>
            </w:r>
          </w:p>
        </w:tc>
        <w:tc>
          <w:tcPr>
            <w:tcW w:w="1134" w:type="dxa"/>
            <w:vAlign w:val="center"/>
          </w:tcPr>
          <w:p w14:paraId="5CADF5C3" w14:textId="77777777" w:rsidR="002F255B" w:rsidRPr="004D2C0E" w:rsidRDefault="00A57546" w:rsidP="007B6DD3">
            <w:pPr>
              <w:pStyle w:val="Ano"/>
            </w:pPr>
            <w:r w:rsidRPr="004D2C0E">
              <w:t>4.º A</w:t>
            </w:r>
          </w:p>
        </w:tc>
        <w:tc>
          <w:tcPr>
            <w:tcW w:w="1165" w:type="dxa"/>
            <w:vAlign w:val="center"/>
          </w:tcPr>
          <w:p w14:paraId="18BA3420" w14:textId="77777777" w:rsidR="002F255B" w:rsidRDefault="002F255B" w:rsidP="007B6DD3">
            <w:pPr>
              <w:pStyle w:val="Ano"/>
            </w:pPr>
          </w:p>
        </w:tc>
      </w:tr>
      <w:tr w:rsidR="004D2C0E" w14:paraId="25AD35CC" w14:textId="77777777" w:rsidTr="000566C6">
        <w:tc>
          <w:tcPr>
            <w:tcW w:w="8644" w:type="dxa"/>
            <w:gridSpan w:val="3"/>
            <w:shd w:val="clear" w:color="auto" w:fill="FFFF66"/>
            <w:vAlign w:val="center"/>
          </w:tcPr>
          <w:p w14:paraId="3A609126" w14:textId="77777777" w:rsidR="004D2C0E" w:rsidRPr="004D2C0E" w:rsidRDefault="004D2C0E" w:rsidP="004D2C0E">
            <w:pPr>
              <w:pStyle w:val="Cabealho3"/>
              <w:outlineLvl w:val="2"/>
              <w:rPr>
                <w:color w:val="auto"/>
              </w:rPr>
            </w:pPr>
            <w:r>
              <w:t>Coordenar os elementos de equipa envolvidos nos diferentes tipos de cuidados ao paciente individual</w:t>
            </w:r>
          </w:p>
        </w:tc>
      </w:tr>
      <w:tr w:rsidR="002F255B" w14:paraId="77CA03EB" w14:textId="77777777">
        <w:tc>
          <w:tcPr>
            <w:tcW w:w="6345" w:type="dxa"/>
            <w:vAlign w:val="center"/>
          </w:tcPr>
          <w:p w14:paraId="00F5A888" w14:textId="77777777" w:rsidR="002F255B" w:rsidRDefault="00A57546" w:rsidP="007B6DD3">
            <w:pPr>
              <w:pStyle w:val="Item"/>
            </w:pPr>
            <w:r>
              <w:t>Compreende as diferentes possibilidades e contributos dos membros da equipa</w:t>
            </w:r>
          </w:p>
        </w:tc>
        <w:tc>
          <w:tcPr>
            <w:tcW w:w="1134" w:type="dxa"/>
            <w:vAlign w:val="center"/>
          </w:tcPr>
          <w:p w14:paraId="6B4F1F94" w14:textId="77777777" w:rsidR="002F255B" w:rsidRPr="004D2C0E" w:rsidRDefault="00A57546" w:rsidP="007B6DD3">
            <w:pPr>
              <w:pStyle w:val="Ano"/>
            </w:pPr>
            <w:r w:rsidRPr="004D2C0E">
              <w:t>1.º A</w:t>
            </w:r>
          </w:p>
        </w:tc>
        <w:tc>
          <w:tcPr>
            <w:tcW w:w="1165" w:type="dxa"/>
            <w:vAlign w:val="center"/>
          </w:tcPr>
          <w:p w14:paraId="557B571E" w14:textId="77777777" w:rsidR="002F255B" w:rsidRDefault="002F255B" w:rsidP="007B6DD3">
            <w:pPr>
              <w:pStyle w:val="Ano"/>
            </w:pPr>
          </w:p>
        </w:tc>
      </w:tr>
      <w:tr w:rsidR="002F255B" w14:paraId="2FA7E27C" w14:textId="77777777">
        <w:tc>
          <w:tcPr>
            <w:tcW w:w="6345" w:type="dxa"/>
            <w:vAlign w:val="center"/>
          </w:tcPr>
          <w:p w14:paraId="1C054F66" w14:textId="77777777" w:rsidR="002F255B" w:rsidRDefault="00A57546" w:rsidP="007B6DD3">
            <w:pPr>
              <w:pStyle w:val="Item"/>
            </w:pPr>
            <w:r>
              <w:t>Usa diferentes abordagens no mesmo paciente</w:t>
            </w:r>
          </w:p>
        </w:tc>
        <w:tc>
          <w:tcPr>
            <w:tcW w:w="1134" w:type="dxa"/>
            <w:vAlign w:val="center"/>
          </w:tcPr>
          <w:p w14:paraId="12C3CDCE" w14:textId="77777777" w:rsidR="002F255B" w:rsidRPr="004D2C0E" w:rsidRDefault="00A57546" w:rsidP="007B6DD3">
            <w:pPr>
              <w:pStyle w:val="Ano"/>
            </w:pPr>
            <w:r w:rsidRPr="004D2C0E">
              <w:t>3.º A</w:t>
            </w:r>
          </w:p>
        </w:tc>
        <w:tc>
          <w:tcPr>
            <w:tcW w:w="1165" w:type="dxa"/>
            <w:vAlign w:val="center"/>
          </w:tcPr>
          <w:p w14:paraId="7CBB11D4" w14:textId="77777777" w:rsidR="002F255B" w:rsidRDefault="002F255B" w:rsidP="007B6DD3">
            <w:pPr>
              <w:pStyle w:val="Ano"/>
            </w:pPr>
          </w:p>
        </w:tc>
      </w:tr>
      <w:tr w:rsidR="002F255B" w14:paraId="51413B21" w14:textId="77777777">
        <w:tc>
          <w:tcPr>
            <w:tcW w:w="6345" w:type="dxa"/>
            <w:vAlign w:val="center"/>
          </w:tcPr>
          <w:p w14:paraId="56A87B3F" w14:textId="77777777" w:rsidR="002F255B" w:rsidRDefault="00A57546" w:rsidP="007B6DD3">
            <w:pPr>
              <w:pStyle w:val="Item"/>
            </w:pPr>
            <w:r>
              <w:t>Demonstra capacidade de coordenação de uma equipa de saúde.</w:t>
            </w:r>
          </w:p>
        </w:tc>
        <w:tc>
          <w:tcPr>
            <w:tcW w:w="1134" w:type="dxa"/>
            <w:vAlign w:val="center"/>
          </w:tcPr>
          <w:p w14:paraId="188D15AD" w14:textId="77777777" w:rsidR="002F255B" w:rsidRPr="004D2C0E" w:rsidRDefault="00A57546" w:rsidP="007B6DD3">
            <w:pPr>
              <w:pStyle w:val="Ano"/>
            </w:pPr>
            <w:r w:rsidRPr="004D2C0E">
              <w:t>4.º A</w:t>
            </w:r>
          </w:p>
        </w:tc>
        <w:tc>
          <w:tcPr>
            <w:tcW w:w="1165" w:type="dxa"/>
            <w:vAlign w:val="center"/>
          </w:tcPr>
          <w:p w14:paraId="77855600" w14:textId="77777777" w:rsidR="002F255B" w:rsidRDefault="002F255B" w:rsidP="007B6DD3">
            <w:pPr>
              <w:pStyle w:val="Ano"/>
            </w:pPr>
          </w:p>
        </w:tc>
      </w:tr>
    </w:tbl>
    <w:p w14:paraId="24A71579" w14:textId="758DC07F" w:rsidR="0002117A" w:rsidRDefault="0002117A" w:rsidP="0002117A">
      <w:pPr>
        <w:pStyle w:val="Corpotexto"/>
      </w:pPr>
    </w:p>
    <w:p w14:paraId="5A1EB395" w14:textId="77777777" w:rsidR="0002117A" w:rsidRDefault="0002117A">
      <w:pPr>
        <w:rPr>
          <w:rFonts w:ascii="Arial Narrow" w:hAnsi="Arial Narrow"/>
          <w:sz w:val="24"/>
          <w:szCs w:val="24"/>
        </w:rPr>
      </w:pPr>
      <w:r>
        <w:br w:type="page"/>
      </w:r>
    </w:p>
    <w:p w14:paraId="4E864804" w14:textId="21390CA7" w:rsidR="002F255B" w:rsidRPr="004D2C0E" w:rsidRDefault="00A57546" w:rsidP="004D2C0E">
      <w:pPr>
        <w:pStyle w:val="Cabealho4"/>
      </w:pPr>
      <w:r w:rsidRPr="004D2C0E">
        <w:lastRenderedPageBreak/>
        <w:t>Metodologias de aprendizagem propostas</w:t>
      </w:r>
    </w:p>
    <w:p w14:paraId="108591EE" w14:textId="77777777" w:rsidR="002F255B" w:rsidRDefault="00A57546" w:rsidP="0002117A">
      <w:pPr>
        <w:pStyle w:val="Listametodologias"/>
      </w:pPr>
      <w:r>
        <w:t>- Prática clínica ombro-a-ombro</w:t>
      </w:r>
    </w:p>
    <w:p w14:paraId="6F3C0E15" w14:textId="77777777" w:rsidR="002F255B" w:rsidRDefault="00A57546" w:rsidP="0002117A">
      <w:pPr>
        <w:pStyle w:val="Listametodologias"/>
      </w:pPr>
      <w:r>
        <w:t>- Prática clínica em autonomia</w:t>
      </w:r>
    </w:p>
    <w:p w14:paraId="6DF5256D" w14:textId="77777777" w:rsidR="002F255B" w:rsidRDefault="00A57546" w:rsidP="0002117A">
      <w:pPr>
        <w:pStyle w:val="Listametodologias"/>
      </w:pPr>
      <w:r>
        <w:t xml:space="preserve">- Observação, consultoria e </w:t>
      </w:r>
      <w:r>
        <w:rPr>
          <w:i/>
        </w:rPr>
        <w:t xml:space="preserve">feedback </w:t>
      </w:r>
      <w:r>
        <w:t>pelo orientador</w:t>
      </w:r>
    </w:p>
    <w:p w14:paraId="70A9B2B7" w14:textId="77777777" w:rsidR="002F255B" w:rsidRDefault="00A57546" w:rsidP="0002117A">
      <w:pPr>
        <w:pStyle w:val="Listametodologias"/>
      </w:pPr>
      <w:r>
        <w:t>- Estudo orientado</w:t>
      </w:r>
    </w:p>
    <w:p w14:paraId="393A1AE1" w14:textId="77777777" w:rsidR="002F255B" w:rsidRDefault="00A57546" w:rsidP="0002117A">
      <w:pPr>
        <w:pStyle w:val="Listametodologias"/>
      </w:pPr>
      <w:r>
        <w:t>- Análise estruturada de consultas videogravadas</w:t>
      </w:r>
    </w:p>
    <w:p w14:paraId="05260215" w14:textId="77777777" w:rsidR="002F255B" w:rsidRDefault="00A57546" w:rsidP="0002117A">
      <w:pPr>
        <w:pStyle w:val="Listametodologias"/>
      </w:pPr>
      <w:r>
        <w:t>- Selecção e discussão de casos com enfoque no exercício das competências de gestão da multimorbilidade e da polifarmácia, de dilemas éticos no âmbito da medicina preventiva e de conflito de interesses indivíduo /comunidade; auto-análise de incidentes críticos</w:t>
      </w:r>
    </w:p>
    <w:p w14:paraId="1E2A9907" w14:textId="77777777" w:rsidR="002F255B" w:rsidRDefault="00A57546" w:rsidP="0002117A">
      <w:pPr>
        <w:pStyle w:val="Listametodologias"/>
      </w:pPr>
      <w:r>
        <w:t>- Role-playing</w:t>
      </w:r>
    </w:p>
    <w:p w14:paraId="633D5A43" w14:textId="77777777" w:rsidR="002F255B" w:rsidRDefault="00A57546" w:rsidP="0002117A">
      <w:pPr>
        <w:pStyle w:val="Listametodologias"/>
      </w:pPr>
      <w:r>
        <w:t>- Treino de entrevista motivacional</w:t>
      </w:r>
    </w:p>
    <w:p w14:paraId="43BCA96F" w14:textId="77777777" w:rsidR="002F255B" w:rsidRDefault="00A57546" w:rsidP="0002117A">
      <w:pPr>
        <w:pStyle w:val="Listametodologias"/>
      </w:pPr>
      <w:r>
        <w:t>- Treino no manejo de instrumentos de apoio ao acesso à evidência</w:t>
      </w:r>
    </w:p>
    <w:p w14:paraId="37BCF326" w14:textId="77777777" w:rsidR="002F255B" w:rsidRDefault="00A57546" w:rsidP="0002117A">
      <w:pPr>
        <w:pStyle w:val="Listametodologias"/>
      </w:pPr>
      <w:r>
        <w:t>- Treino de registo clínico em tempo protegido e em cenário de consulta</w:t>
      </w:r>
    </w:p>
    <w:p w14:paraId="66C8BAE4" w14:textId="77777777" w:rsidR="002F255B" w:rsidRDefault="00A57546" w:rsidP="0002117A">
      <w:pPr>
        <w:pStyle w:val="Listametodologias"/>
      </w:pPr>
      <w:r>
        <w:t>- Construção e actualização de listas de problemas;</w:t>
      </w:r>
      <w:r>
        <w:rPr>
          <w:i/>
        </w:rPr>
        <w:t xml:space="preserve"> feedback </w:t>
      </w:r>
      <w:r>
        <w:t>pelo orientador</w:t>
      </w:r>
    </w:p>
    <w:p w14:paraId="3DB69E9C" w14:textId="77777777" w:rsidR="002F255B" w:rsidRDefault="00A57546" w:rsidP="0002117A">
      <w:pPr>
        <w:pStyle w:val="Listametodologias"/>
      </w:pPr>
      <w:r>
        <w:t>- Análise de mapa de problemas vs. estratégias de resistência/ adaptação</w:t>
      </w:r>
    </w:p>
    <w:p w14:paraId="21EFA216" w14:textId="77777777" w:rsidR="002F255B" w:rsidRDefault="00A57546" w:rsidP="0002117A">
      <w:pPr>
        <w:pStyle w:val="Listametodologias"/>
      </w:pPr>
      <w:r>
        <w:t>- Participação em acções comunitárias pertinentes de Educação para a Saúde (por exemplo, em colaboração com a Unidade de Saúde Pública)</w:t>
      </w:r>
    </w:p>
    <w:p w14:paraId="0129F08D" w14:textId="77777777" w:rsidR="002F255B" w:rsidRDefault="00A57546" w:rsidP="0002117A">
      <w:pPr>
        <w:pStyle w:val="Listametodologias"/>
      </w:pPr>
      <w:r>
        <w:t>- Preparação de material pertinente de Educação para a Saúde, dirigido a um problema de saúde específico identificado na comunidade</w:t>
      </w:r>
    </w:p>
    <w:p w14:paraId="40FDFA6F" w14:textId="77777777" w:rsidR="002F255B" w:rsidRDefault="00A57546" w:rsidP="0002117A">
      <w:pPr>
        <w:pStyle w:val="Listametodologias"/>
      </w:pPr>
      <w:r>
        <w:t>- Participação em reuniões clínicas</w:t>
      </w:r>
    </w:p>
    <w:p w14:paraId="6A7D4A6A" w14:textId="77777777" w:rsidR="002F255B" w:rsidRDefault="00A57546" w:rsidP="0002117A">
      <w:pPr>
        <w:pStyle w:val="Listametodologias"/>
      </w:pPr>
      <w:r>
        <w:t>- Curso Curricular “Consulta, Decisão Clínica e Evidência”</w:t>
      </w:r>
    </w:p>
    <w:p w14:paraId="639CC4DC" w14:textId="77777777" w:rsidR="002F255B" w:rsidRDefault="00A57546" w:rsidP="0002117A">
      <w:pPr>
        <w:pStyle w:val="Listametodologias"/>
      </w:pPr>
      <w:r>
        <w:t>- Preparação e apresentação de relatos de caso</w:t>
      </w:r>
    </w:p>
    <w:p w14:paraId="10390B89" w14:textId="77777777" w:rsidR="002F255B" w:rsidRDefault="00A57546" w:rsidP="0002117A">
      <w:pPr>
        <w:pStyle w:val="Listametodologias"/>
      </w:pPr>
      <w:r>
        <w:t xml:space="preserve">- Envolvimento em projectos de criação de equipas de saúde </w:t>
      </w:r>
    </w:p>
    <w:p w14:paraId="777C318D" w14:textId="77777777" w:rsidR="002F255B" w:rsidRPr="004D2C0E" w:rsidRDefault="00A57546" w:rsidP="004D2C0E">
      <w:pPr>
        <w:pStyle w:val="Cabealho4"/>
      </w:pPr>
      <w:r w:rsidRPr="004D2C0E">
        <w:t>Notas pessoais</w:t>
      </w:r>
    </w:p>
    <w:p w14:paraId="7285E38F" w14:textId="77777777" w:rsidR="002F255B" w:rsidRPr="00BC73A0" w:rsidRDefault="00A57546" w:rsidP="00AE0CBE">
      <w:pPr>
        <w:pStyle w:val="Cabealho2"/>
      </w:pPr>
      <w:bookmarkStart w:id="15" w:name="_Toc489964837"/>
      <w:r w:rsidRPr="00BC73A0">
        <w:lastRenderedPageBreak/>
        <w:t>Orientação Comunitária</w:t>
      </w:r>
      <w:bookmarkEnd w:id="15"/>
    </w:p>
    <w:tbl>
      <w:tblPr>
        <w:tblStyle w:val="a3"/>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727EDE7A" w14:textId="77777777">
        <w:tc>
          <w:tcPr>
            <w:tcW w:w="6345" w:type="dxa"/>
            <w:shd w:val="clear" w:color="auto" w:fill="92D050"/>
            <w:vAlign w:val="center"/>
          </w:tcPr>
          <w:p w14:paraId="1577D02D"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3079FF21"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533D51FB"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4D2C0E" w14:paraId="47ED67AD" w14:textId="77777777" w:rsidTr="000566C6">
        <w:tc>
          <w:tcPr>
            <w:tcW w:w="8644" w:type="dxa"/>
            <w:gridSpan w:val="3"/>
            <w:shd w:val="clear" w:color="auto" w:fill="FFFF66"/>
            <w:vAlign w:val="center"/>
          </w:tcPr>
          <w:p w14:paraId="0829D56D" w14:textId="77777777" w:rsidR="004D2C0E" w:rsidRDefault="004D2C0E" w:rsidP="004D2C0E">
            <w:pPr>
              <w:pStyle w:val="Cabealho3"/>
              <w:outlineLvl w:val="2"/>
            </w:pPr>
            <w:r>
              <w:t>Conciliar as necessidades de cada paciente e as necessidades de saúde da comunidade em que vive, de acordo com os recursos disponíveis</w:t>
            </w:r>
          </w:p>
        </w:tc>
      </w:tr>
      <w:tr w:rsidR="002F255B" w14:paraId="1E9D8146" w14:textId="77777777">
        <w:tc>
          <w:tcPr>
            <w:tcW w:w="6345" w:type="dxa"/>
            <w:vAlign w:val="center"/>
          </w:tcPr>
          <w:p w14:paraId="79AF30B6" w14:textId="77777777" w:rsidR="002F255B" w:rsidRDefault="00A57546" w:rsidP="007B6DD3">
            <w:pPr>
              <w:pStyle w:val="Item"/>
            </w:pPr>
            <w:r>
              <w:t>Compreende as necessidades de saúde das comunidades a partir das características epidemiológicas da população</w:t>
            </w:r>
          </w:p>
        </w:tc>
        <w:tc>
          <w:tcPr>
            <w:tcW w:w="1134" w:type="dxa"/>
            <w:vAlign w:val="center"/>
          </w:tcPr>
          <w:p w14:paraId="50ECA04A" w14:textId="77777777" w:rsidR="002F255B" w:rsidRPr="004D2C0E" w:rsidRDefault="00A57546" w:rsidP="007B6DD3">
            <w:pPr>
              <w:pStyle w:val="Ano"/>
            </w:pPr>
            <w:r w:rsidRPr="004D2C0E">
              <w:t>1.º A</w:t>
            </w:r>
          </w:p>
        </w:tc>
        <w:tc>
          <w:tcPr>
            <w:tcW w:w="1165" w:type="dxa"/>
            <w:vAlign w:val="center"/>
          </w:tcPr>
          <w:p w14:paraId="20CE1F8F" w14:textId="77777777" w:rsidR="002F255B" w:rsidRDefault="002F255B" w:rsidP="007B6DD3">
            <w:pPr>
              <w:pStyle w:val="Ano"/>
            </w:pPr>
          </w:p>
        </w:tc>
      </w:tr>
      <w:tr w:rsidR="002F255B" w14:paraId="663F0BD3" w14:textId="77777777">
        <w:tc>
          <w:tcPr>
            <w:tcW w:w="6345" w:type="dxa"/>
            <w:vAlign w:val="center"/>
          </w:tcPr>
          <w:p w14:paraId="1B75297B" w14:textId="77777777" w:rsidR="002F255B" w:rsidRDefault="00A57546" w:rsidP="007B6DD3">
            <w:pPr>
              <w:pStyle w:val="Item"/>
            </w:pPr>
            <w:r>
              <w:t>Compreende as inter-relações entre os cuidados de saúde e serviços sociais</w:t>
            </w:r>
          </w:p>
        </w:tc>
        <w:tc>
          <w:tcPr>
            <w:tcW w:w="1134" w:type="dxa"/>
            <w:vAlign w:val="center"/>
          </w:tcPr>
          <w:p w14:paraId="78C51F5C" w14:textId="77777777" w:rsidR="002F255B" w:rsidRPr="004D2C0E" w:rsidRDefault="00A57546" w:rsidP="007B6DD3">
            <w:pPr>
              <w:pStyle w:val="Ano"/>
            </w:pPr>
            <w:r w:rsidRPr="004D2C0E">
              <w:t>1.º A</w:t>
            </w:r>
          </w:p>
        </w:tc>
        <w:tc>
          <w:tcPr>
            <w:tcW w:w="1165" w:type="dxa"/>
            <w:vAlign w:val="center"/>
          </w:tcPr>
          <w:p w14:paraId="3D50F7CB" w14:textId="77777777" w:rsidR="002F255B" w:rsidRDefault="002F255B" w:rsidP="007B6DD3">
            <w:pPr>
              <w:pStyle w:val="Ano"/>
            </w:pPr>
          </w:p>
        </w:tc>
      </w:tr>
      <w:tr w:rsidR="002F255B" w14:paraId="42FE5482" w14:textId="77777777">
        <w:tc>
          <w:tcPr>
            <w:tcW w:w="6345" w:type="dxa"/>
            <w:vAlign w:val="center"/>
          </w:tcPr>
          <w:p w14:paraId="1BB578C5" w14:textId="77777777" w:rsidR="002F255B" w:rsidRDefault="00A57546" w:rsidP="007B6DD3">
            <w:pPr>
              <w:pStyle w:val="Item"/>
            </w:pPr>
            <w:r>
              <w:t>Compreende o impacto da pobreza, da origem étnica e da epidemiologia local sobre a saúde</w:t>
            </w:r>
          </w:p>
        </w:tc>
        <w:tc>
          <w:tcPr>
            <w:tcW w:w="1134" w:type="dxa"/>
            <w:vAlign w:val="center"/>
          </w:tcPr>
          <w:p w14:paraId="1BE6CC40" w14:textId="77777777" w:rsidR="002F255B" w:rsidRPr="004D2C0E" w:rsidRDefault="00A57546" w:rsidP="007B6DD3">
            <w:pPr>
              <w:pStyle w:val="Ano"/>
            </w:pPr>
            <w:r w:rsidRPr="004D2C0E">
              <w:t>1.º A</w:t>
            </w:r>
          </w:p>
        </w:tc>
        <w:tc>
          <w:tcPr>
            <w:tcW w:w="1165" w:type="dxa"/>
            <w:vAlign w:val="center"/>
          </w:tcPr>
          <w:p w14:paraId="00366CF3" w14:textId="77777777" w:rsidR="002F255B" w:rsidRDefault="002F255B" w:rsidP="007B6DD3">
            <w:pPr>
              <w:pStyle w:val="Ano"/>
            </w:pPr>
          </w:p>
        </w:tc>
      </w:tr>
      <w:tr w:rsidR="002F255B" w14:paraId="3D8CC371" w14:textId="77777777">
        <w:tc>
          <w:tcPr>
            <w:tcW w:w="6345" w:type="dxa"/>
            <w:vAlign w:val="center"/>
          </w:tcPr>
          <w:p w14:paraId="31FCDBD7" w14:textId="77777777" w:rsidR="002F255B" w:rsidRDefault="00A57546" w:rsidP="007B6DD3">
            <w:pPr>
              <w:pStyle w:val="Item"/>
            </w:pPr>
            <w:r>
              <w:t xml:space="preserve">Tem percepção das desigualdades nos cuidados de saúde </w:t>
            </w:r>
          </w:p>
        </w:tc>
        <w:tc>
          <w:tcPr>
            <w:tcW w:w="1134" w:type="dxa"/>
            <w:vAlign w:val="center"/>
          </w:tcPr>
          <w:p w14:paraId="4C8A9C73" w14:textId="77777777" w:rsidR="002F255B" w:rsidRPr="004D2C0E" w:rsidRDefault="00A57546" w:rsidP="007B6DD3">
            <w:pPr>
              <w:pStyle w:val="Ano"/>
            </w:pPr>
            <w:r w:rsidRPr="004D2C0E">
              <w:t>2.º A</w:t>
            </w:r>
          </w:p>
        </w:tc>
        <w:tc>
          <w:tcPr>
            <w:tcW w:w="1165" w:type="dxa"/>
            <w:vAlign w:val="center"/>
          </w:tcPr>
          <w:p w14:paraId="7CA0BD58" w14:textId="77777777" w:rsidR="002F255B" w:rsidRDefault="002F255B" w:rsidP="007B6DD3">
            <w:pPr>
              <w:pStyle w:val="Ano"/>
            </w:pPr>
          </w:p>
        </w:tc>
      </w:tr>
      <w:tr w:rsidR="002F255B" w14:paraId="684AA6D0" w14:textId="77777777">
        <w:tc>
          <w:tcPr>
            <w:tcW w:w="6345" w:type="dxa"/>
            <w:vAlign w:val="center"/>
          </w:tcPr>
          <w:p w14:paraId="5C32A43C" w14:textId="77777777" w:rsidR="002F255B" w:rsidRDefault="00A57546" w:rsidP="007B6DD3">
            <w:pPr>
              <w:pStyle w:val="Item"/>
            </w:pPr>
            <w:r>
              <w:t>Compreende a estrutura do sistema de saúde e suas limitações económicas</w:t>
            </w:r>
          </w:p>
        </w:tc>
        <w:tc>
          <w:tcPr>
            <w:tcW w:w="1134" w:type="dxa"/>
            <w:vAlign w:val="center"/>
          </w:tcPr>
          <w:p w14:paraId="1DD37800" w14:textId="77777777" w:rsidR="002F255B" w:rsidRPr="004D2C0E" w:rsidRDefault="00A57546" w:rsidP="007B6DD3">
            <w:pPr>
              <w:pStyle w:val="Ano"/>
            </w:pPr>
            <w:r w:rsidRPr="004D2C0E">
              <w:t>2.º A</w:t>
            </w:r>
          </w:p>
        </w:tc>
        <w:tc>
          <w:tcPr>
            <w:tcW w:w="1165" w:type="dxa"/>
            <w:vAlign w:val="center"/>
          </w:tcPr>
          <w:p w14:paraId="54AF688C" w14:textId="77777777" w:rsidR="002F255B" w:rsidRDefault="002F255B" w:rsidP="007B6DD3">
            <w:pPr>
              <w:pStyle w:val="Ano"/>
            </w:pPr>
          </w:p>
        </w:tc>
      </w:tr>
      <w:tr w:rsidR="002F255B" w14:paraId="00FBD4A7" w14:textId="77777777">
        <w:tc>
          <w:tcPr>
            <w:tcW w:w="6345" w:type="dxa"/>
            <w:vAlign w:val="center"/>
          </w:tcPr>
          <w:p w14:paraId="12EE5F3E" w14:textId="77777777" w:rsidR="002F255B" w:rsidRDefault="00A57546" w:rsidP="007B6DD3">
            <w:pPr>
              <w:pStyle w:val="Item"/>
            </w:pPr>
            <w:r>
              <w:t>Trabalha com os outros profissionais envolvidos na política comunitária da saúde e compreende do seu papel</w:t>
            </w:r>
          </w:p>
        </w:tc>
        <w:tc>
          <w:tcPr>
            <w:tcW w:w="1134" w:type="dxa"/>
            <w:vAlign w:val="center"/>
          </w:tcPr>
          <w:p w14:paraId="5DC893A8" w14:textId="77777777" w:rsidR="002F255B" w:rsidRPr="004D2C0E" w:rsidRDefault="00A57546" w:rsidP="007B6DD3">
            <w:pPr>
              <w:pStyle w:val="Ano"/>
            </w:pPr>
            <w:r w:rsidRPr="004D2C0E">
              <w:t>3.º A</w:t>
            </w:r>
          </w:p>
        </w:tc>
        <w:tc>
          <w:tcPr>
            <w:tcW w:w="1165" w:type="dxa"/>
            <w:vAlign w:val="center"/>
          </w:tcPr>
          <w:p w14:paraId="72D56E78" w14:textId="77777777" w:rsidR="002F255B" w:rsidRDefault="002F255B" w:rsidP="007B6DD3">
            <w:pPr>
              <w:pStyle w:val="Ano"/>
            </w:pPr>
          </w:p>
        </w:tc>
      </w:tr>
      <w:tr w:rsidR="002F255B" w14:paraId="01B6F47A" w14:textId="77777777">
        <w:tc>
          <w:tcPr>
            <w:tcW w:w="6345" w:type="dxa"/>
            <w:vAlign w:val="center"/>
          </w:tcPr>
          <w:p w14:paraId="5819C33D" w14:textId="77777777" w:rsidR="002F255B" w:rsidRDefault="00A57546" w:rsidP="007B6DD3">
            <w:pPr>
              <w:pStyle w:val="Item"/>
            </w:pPr>
            <w:r>
              <w:t xml:space="preserve"> Gere a informação proveniente da prática clínica e da comunidade como instrumento de garantia da qualidade da consulta</w:t>
            </w:r>
          </w:p>
        </w:tc>
        <w:tc>
          <w:tcPr>
            <w:tcW w:w="1134" w:type="dxa"/>
            <w:vAlign w:val="center"/>
          </w:tcPr>
          <w:p w14:paraId="6F63DA51" w14:textId="77777777" w:rsidR="002F255B" w:rsidRPr="004D2C0E" w:rsidRDefault="00A57546" w:rsidP="007B6DD3">
            <w:pPr>
              <w:pStyle w:val="Ano"/>
            </w:pPr>
            <w:r w:rsidRPr="004D2C0E">
              <w:t>4.º A</w:t>
            </w:r>
          </w:p>
        </w:tc>
        <w:tc>
          <w:tcPr>
            <w:tcW w:w="1165" w:type="dxa"/>
            <w:vAlign w:val="center"/>
          </w:tcPr>
          <w:p w14:paraId="64BB54F4" w14:textId="77777777" w:rsidR="002F255B" w:rsidRDefault="002F255B" w:rsidP="007B6DD3">
            <w:pPr>
              <w:pStyle w:val="Ano"/>
            </w:pPr>
          </w:p>
        </w:tc>
      </w:tr>
      <w:tr w:rsidR="002F255B" w14:paraId="4B3643EF" w14:textId="77777777">
        <w:tc>
          <w:tcPr>
            <w:tcW w:w="6345" w:type="dxa"/>
            <w:vAlign w:val="center"/>
          </w:tcPr>
          <w:p w14:paraId="62CDAC02" w14:textId="77777777" w:rsidR="002F255B" w:rsidRDefault="00A57546" w:rsidP="007B6DD3">
            <w:pPr>
              <w:pStyle w:val="Item"/>
            </w:pPr>
            <w:r>
              <w:t>Compreende como o médico e o paciente podem utilizar o sistema de saúde (referenciação, comparticipações, baixas, problemas jurídicos, etc.) no seu contexto específico</w:t>
            </w:r>
          </w:p>
        </w:tc>
        <w:tc>
          <w:tcPr>
            <w:tcW w:w="1134" w:type="dxa"/>
            <w:vAlign w:val="center"/>
          </w:tcPr>
          <w:p w14:paraId="074CB1B5" w14:textId="77777777" w:rsidR="002F255B" w:rsidRPr="004D2C0E" w:rsidRDefault="00A57546" w:rsidP="007B6DD3">
            <w:pPr>
              <w:pStyle w:val="Ano"/>
            </w:pPr>
            <w:r w:rsidRPr="004D2C0E">
              <w:t>3.º A</w:t>
            </w:r>
          </w:p>
        </w:tc>
        <w:tc>
          <w:tcPr>
            <w:tcW w:w="1165" w:type="dxa"/>
            <w:vAlign w:val="center"/>
          </w:tcPr>
          <w:p w14:paraId="244A233B" w14:textId="77777777" w:rsidR="002F255B" w:rsidRDefault="002F255B" w:rsidP="007B6DD3">
            <w:pPr>
              <w:pStyle w:val="Ano"/>
            </w:pPr>
          </w:p>
        </w:tc>
      </w:tr>
      <w:tr w:rsidR="002F255B" w14:paraId="18BB93E3" w14:textId="77777777">
        <w:tc>
          <w:tcPr>
            <w:tcW w:w="6345" w:type="dxa"/>
            <w:vAlign w:val="center"/>
          </w:tcPr>
          <w:p w14:paraId="7BD8F5D2" w14:textId="77777777" w:rsidR="002F255B" w:rsidRDefault="00A57546" w:rsidP="007B6DD3">
            <w:pPr>
              <w:pStyle w:val="Item"/>
            </w:pPr>
            <w:r>
              <w:t>Concilia as necessidades dos indivíduos com as necessidades da comunidade em que vivem</w:t>
            </w:r>
          </w:p>
        </w:tc>
        <w:tc>
          <w:tcPr>
            <w:tcW w:w="1134" w:type="dxa"/>
            <w:vAlign w:val="center"/>
          </w:tcPr>
          <w:p w14:paraId="4D5B7CDD" w14:textId="77777777" w:rsidR="002F255B" w:rsidRPr="004D2C0E" w:rsidRDefault="00A57546" w:rsidP="007B6DD3">
            <w:pPr>
              <w:pStyle w:val="Ano"/>
            </w:pPr>
            <w:r w:rsidRPr="004D2C0E">
              <w:t>4.º A</w:t>
            </w:r>
          </w:p>
        </w:tc>
        <w:tc>
          <w:tcPr>
            <w:tcW w:w="1165" w:type="dxa"/>
            <w:vAlign w:val="center"/>
          </w:tcPr>
          <w:p w14:paraId="49D202A0" w14:textId="77777777" w:rsidR="002F255B" w:rsidRDefault="002F255B" w:rsidP="007B6DD3">
            <w:pPr>
              <w:pStyle w:val="Ano"/>
            </w:pPr>
          </w:p>
        </w:tc>
      </w:tr>
    </w:tbl>
    <w:p w14:paraId="6F25242F" w14:textId="77777777" w:rsidR="002F255B" w:rsidRPr="004D2C0E" w:rsidRDefault="00A57546" w:rsidP="004D2C0E">
      <w:pPr>
        <w:pStyle w:val="Cabealho4"/>
      </w:pPr>
      <w:r w:rsidRPr="004D2C0E">
        <w:t>Metodologias de aprendizagem propostas</w:t>
      </w:r>
    </w:p>
    <w:p w14:paraId="7EEA0C2B" w14:textId="77777777" w:rsidR="002F255B" w:rsidRDefault="00A57546" w:rsidP="0002117A">
      <w:pPr>
        <w:pStyle w:val="Listametodologias"/>
      </w:pPr>
      <w:r>
        <w:t>- Prática clínica ombro-a-ombro</w:t>
      </w:r>
    </w:p>
    <w:p w14:paraId="73E1B971" w14:textId="77777777" w:rsidR="002F255B" w:rsidRDefault="00A57546" w:rsidP="0002117A">
      <w:pPr>
        <w:pStyle w:val="Listametodologias"/>
      </w:pPr>
      <w:r>
        <w:t>- Prática clínica em autonomia</w:t>
      </w:r>
    </w:p>
    <w:p w14:paraId="35940C94" w14:textId="77777777" w:rsidR="002F255B" w:rsidRDefault="00A57546" w:rsidP="0002117A">
      <w:pPr>
        <w:pStyle w:val="Listametodologias"/>
      </w:pPr>
      <w:r>
        <w:t xml:space="preserve">- Observação, consultoria e </w:t>
      </w:r>
      <w:r>
        <w:rPr>
          <w:i/>
        </w:rPr>
        <w:t xml:space="preserve">feedback </w:t>
      </w:r>
      <w:r>
        <w:t>pelo orientador</w:t>
      </w:r>
    </w:p>
    <w:p w14:paraId="0BB34C3B" w14:textId="77777777" w:rsidR="002F255B" w:rsidRDefault="00A57546" w:rsidP="0002117A">
      <w:pPr>
        <w:pStyle w:val="Listametodologias"/>
      </w:pPr>
      <w:r>
        <w:t>- Estudo orientado</w:t>
      </w:r>
    </w:p>
    <w:p w14:paraId="78802B54" w14:textId="77777777" w:rsidR="002F255B" w:rsidRDefault="00A57546" w:rsidP="0002117A">
      <w:pPr>
        <w:pStyle w:val="Listametodologias"/>
      </w:pPr>
      <w:r>
        <w:t>- Análise estruturada de consultas videogravadas</w:t>
      </w:r>
    </w:p>
    <w:p w14:paraId="680B22AF" w14:textId="77777777" w:rsidR="002F255B" w:rsidRDefault="00A57546" w:rsidP="0002117A">
      <w:pPr>
        <w:pStyle w:val="Listametodologias"/>
      </w:pPr>
      <w:r>
        <w:t>- Visita a instituições e parceiros sociais e de saúde da comunidade</w:t>
      </w:r>
    </w:p>
    <w:p w14:paraId="0E3E8671" w14:textId="77777777" w:rsidR="002F255B" w:rsidRDefault="00A57546" w:rsidP="0002117A">
      <w:pPr>
        <w:pStyle w:val="Listametodologias"/>
      </w:pPr>
      <w:r>
        <w:t>- Treino de mobilização dos recursos do sistema de saúde</w:t>
      </w:r>
    </w:p>
    <w:p w14:paraId="0FB861FD" w14:textId="77777777" w:rsidR="002F255B" w:rsidRDefault="00A57546" w:rsidP="0002117A">
      <w:pPr>
        <w:pStyle w:val="Listametodologias"/>
      </w:pPr>
      <w:r>
        <w:lastRenderedPageBreak/>
        <w:t>- Treino de mobilização dos recursos sociais da comunidade</w:t>
      </w:r>
    </w:p>
    <w:p w14:paraId="2F93DE95" w14:textId="77777777" w:rsidR="002F255B" w:rsidRDefault="00A57546" w:rsidP="0002117A">
      <w:pPr>
        <w:pStyle w:val="Listametodologias"/>
      </w:pPr>
      <w:r>
        <w:t>- Selecção e discussão de casos com enfoque no exercício das competências de estabelecimento de planos de intervenção com envolvimento de parceiros comunitários</w:t>
      </w:r>
    </w:p>
    <w:p w14:paraId="56CED265" w14:textId="77777777" w:rsidR="002F255B" w:rsidRDefault="00A57546" w:rsidP="0002117A">
      <w:pPr>
        <w:pStyle w:val="Listametodologias"/>
      </w:pPr>
      <w:r>
        <w:t>- Auditoria de qualidade registos clínicos</w:t>
      </w:r>
    </w:p>
    <w:p w14:paraId="576A457B" w14:textId="77777777" w:rsidR="002F255B" w:rsidRDefault="00A57546" w:rsidP="0002117A">
      <w:pPr>
        <w:pStyle w:val="Listametodologias"/>
      </w:pPr>
      <w:r>
        <w:t>- Role-playing</w:t>
      </w:r>
    </w:p>
    <w:p w14:paraId="22F862E4" w14:textId="77777777" w:rsidR="002F255B" w:rsidRDefault="00A57546" w:rsidP="0002117A">
      <w:pPr>
        <w:pStyle w:val="Listametodologias"/>
      </w:pPr>
      <w:r>
        <w:t>- Participação em reuniões clínicas</w:t>
      </w:r>
    </w:p>
    <w:p w14:paraId="2DF68B30" w14:textId="77777777" w:rsidR="002F255B" w:rsidRDefault="00A57546" w:rsidP="0002117A">
      <w:pPr>
        <w:pStyle w:val="Listametodologias"/>
      </w:pPr>
      <w:r>
        <w:t>- Curso Curricular “Consulta, Decisão Clínica e Evidência”</w:t>
      </w:r>
    </w:p>
    <w:p w14:paraId="6646796A" w14:textId="77777777" w:rsidR="002F255B" w:rsidRDefault="00A57546" w:rsidP="0002117A">
      <w:pPr>
        <w:pStyle w:val="Listametodologias"/>
      </w:pPr>
      <w:r>
        <w:t>- Preparação e apresentação de relatos de caso</w:t>
      </w:r>
    </w:p>
    <w:p w14:paraId="38ACD490" w14:textId="77777777" w:rsidR="002F255B" w:rsidRDefault="00A57546" w:rsidP="0002117A">
      <w:pPr>
        <w:pStyle w:val="Listametodologias"/>
      </w:pPr>
      <w:r>
        <w:t>- Envolvimento em projectos de parceiros sociais na comunidade</w:t>
      </w:r>
    </w:p>
    <w:p w14:paraId="59637838" w14:textId="77777777" w:rsidR="002F255B" w:rsidRPr="004D2C0E" w:rsidRDefault="00A57546" w:rsidP="004D2C0E">
      <w:pPr>
        <w:pStyle w:val="Cabealho4"/>
      </w:pPr>
      <w:r w:rsidRPr="004D2C0E">
        <w:t>Notas pessoais</w:t>
      </w:r>
    </w:p>
    <w:p w14:paraId="5807E95D" w14:textId="77777777" w:rsidR="002F255B" w:rsidRPr="00BC73A0" w:rsidRDefault="00A57546" w:rsidP="00AE0CBE">
      <w:pPr>
        <w:pStyle w:val="Cabealho2"/>
      </w:pPr>
      <w:bookmarkStart w:id="16" w:name="_Toc489964838"/>
      <w:r w:rsidRPr="00BC73A0">
        <w:lastRenderedPageBreak/>
        <w:t>Abordagem holística</w:t>
      </w:r>
      <w:bookmarkEnd w:id="16"/>
    </w:p>
    <w:tbl>
      <w:tblPr>
        <w:tblStyle w:val="a4"/>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0C1E7289" w14:textId="77777777">
        <w:tc>
          <w:tcPr>
            <w:tcW w:w="6345" w:type="dxa"/>
            <w:shd w:val="clear" w:color="auto" w:fill="92D050"/>
            <w:vAlign w:val="center"/>
          </w:tcPr>
          <w:p w14:paraId="429079A4"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3B974EC9"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36B6566D"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4D2C0E" w14:paraId="71C84A60" w14:textId="77777777" w:rsidTr="000566C6">
        <w:tc>
          <w:tcPr>
            <w:tcW w:w="8644" w:type="dxa"/>
            <w:gridSpan w:val="3"/>
            <w:shd w:val="clear" w:color="auto" w:fill="FFFF66"/>
            <w:vAlign w:val="center"/>
          </w:tcPr>
          <w:p w14:paraId="071CAA92" w14:textId="77777777" w:rsidR="004D2C0E" w:rsidRDefault="004D2C0E" w:rsidP="004D2C0E">
            <w:pPr>
              <w:pStyle w:val="Cabealho3"/>
              <w:outlineLvl w:val="2"/>
            </w:pPr>
            <w:r>
              <w:t>Usar um modelo biopsicossocial que integre as dimensões cultural e existencial</w:t>
            </w:r>
          </w:p>
        </w:tc>
      </w:tr>
      <w:tr w:rsidR="002F255B" w14:paraId="6069C2D6" w14:textId="77777777">
        <w:trPr>
          <w:trHeight w:val="620"/>
        </w:trPr>
        <w:tc>
          <w:tcPr>
            <w:tcW w:w="6345" w:type="dxa"/>
            <w:vAlign w:val="center"/>
          </w:tcPr>
          <w:p w14:paraId="2BDA2C94" w14:textId="77777777" w:rsidR="002F255B" w:rsidRDefault="00A57546" w:rsidP="007B6DD3">
            <w:pPr>
              <w:pStyle w:val="Item"/>
            </w:pPr>
            <w:r>
              <w:t>Conhece o conceito holístico e as suas implicações nos cuidados ao paciente</w:t>
            </w:r>
          </w:p>
        </w:tc>
        <w:tc>
          <w:tcPr>
            <w:tcW w:w="1134" w:type="dxa"/>
            <w:vAlign w:val="center"/>
          </w:tcPr>
          <w:p w14:paraId="6BECEC3A" w14:textId="77777777" w:rsidR="002F255B" w:rsidRDefault="00A57546" w:rsidP="007B6DD3">
            <w:pPr>
              <w:pStyle w:val="Ano"/>
            </w:pPr>
            <w:r>
              <w:t>1.º A</w:t>
            </w:r>
          </w:p>
        </w:tc>
        <w:tc>
          <w:tcPr>
            <w:tcW w:w="1165" w:type="dxa"/>
            <w:vAlign w:val="center"/>
          </w:tcPr>
          <w:p w14:paraId="7B2F4B54" w14:textId="77777777" w:rsidR="002F255B" w:rsidRDefault="002F255B" w:rsidP="007B6DD3">
            <w:pPr>
              <w:pStyle w:val="Ano"/>
            </w:pPr>
          </w:p>
        </w:tc>
      </w:tr>
      <w:tr w:rsidR="002F255B" w14:paraId="3BB12122" w14:textId="77777777">
        <w:tc>
          <w:tcPr>
            <w:tcW w:w="6345" w:type="dxa"/>
            <w:vAlign w:val="center"/>
          </w:tcPr>
          <w:p w14:paraId="5464662E" w14:textId="77777777" w:rsidR="002F255B" w:rsidRDefault="00A57546" w:rsidP="007B6DD3">
            <w:pPr>
              <w:pStyle w:val="Item"/>
            </w:pPr>
            <w:r>
              <w:t>Evidencia capacidade de compreender o paciente como um todo biopsicossocial</w:t>
            </w:r>
          </w:p>
        </w:tc>
        <w:tc>
          <w:tcPr>
            <w:tcW w:w="1134" w:type="dxa"/>
            <w:vAlign w:val="center"/>
          </w:tcPr>
          <w:p w14:paraId="2AB0D5C5" w14:textId="77777777" w:rsidR="002F255B" w:rsidRDefault="00A57546" w:rsidP="007B6DD3">
            <w:pPr>
              <w:pStyle w:val="Ano"/>
            </w:pPr>
            <w:r>
              <w:t>1.º A</w:t>
            </w:r>
          </w:p>
        </w:tc>
        <w:tc>
          <w:tcPr>
            <w:tcW w:w="1165" w:type="dxa"/>
            <w:vAlign w:val="center"/>
          </w:tcPr>
          <w:p w14:paraId="5D059EFC" w14:textId="77777777" w:rsidR="002F255B" w:rsidRDefault="002F255B" w:rsidP="007B6DD3">
            <w:pPr>
              <w:pStyle w:val="Ano"/>
            </w:pPr>
          </w:p>
        </w:tc>
      </w:tr>
      <w:tr w:rsidR="002F255B" w14:paraId="4182E503" w14:textId="77777777">
        <w:tc>
          <w:tcPr>
            <w:tcW w:w="6345" w:type="dxa"/>
            <w:vAlign w:val="center"/>
          </w:tcPr>
          <w:p w14:paraId="1550EB4C" w14:textId="77777777" w:rsidR="002F255B" w:rsidRDefault="00A57546" w:rsidP="007B6DD3">
            <w:pPr>
              <w:pStyle w:val="Item"/>
            </w:pPr>
            <w:r>
              <w:t>As decisões revelam capacidade de traduzir a compreensão holística em medidas práticas</w:t>
            </w:r>
          </w:p>
        </w:tc>
        <w:tc>
          <w:tcPr>
            <w:tcW w:w="1134" w:type="dxa"/>
            <w:vAlign w:val="center"/>
          </w:tcPr>
          <w:p w14:paraId="5C5F8332" w14:textId="77777777" w:rsidR="002F255B" w:rsidRDefault="00A57546" w:rsidP="007B6DD3">
            <w:pPr>
              <w:pStyle w:val="Ano"/>
            </w:pPr>
            <w:r>
              <w:t>4.º A</w:t>
            </w:r>
          </w:p>
        </w:tc>
        <w:tc>
          <w:tcPr>
            <w:tcW w:w="1165" w:type="dxa"/>
            <w:vAlign w:val="center"/>
          </w:tcPr>
          <w:p w14:paraId="57390508" w14:textId="77777777" w:rsidR="002F255B" w:rsidRDefault="002F255B" w:rsidP="007B6DD3">
            <w:pPr>
              <w:pStyle w:val="Ano"/>
            </w:pPr>
          </w:p>
        </w:tc>
      </w:tr>
      <w:tr w:rsidR="002F255B" w14:paraId="45B4CB6D" w14:textId="77777777">
        <w:tc>
          <w:tcPr>
            <w:tcW w:w="6345" w:type="dxa"/>
            <w:vAlign w:val="center"/>
          </w:tcPr>
          <w:p w14:paraId="55988D83" w14:textId="77777777" w:rsidR="002F255B" w:rsidRDefault="00A57546" w:rsidP="007B6DD3">
            <w:pPr>
              <w:pStyle w:val="Item"/>
            </w:pPr>
            <w:r>
              <w:t>Recolhe informação sobre os antecedentes culturais e existenciais do paciente, relevantes para os cuidados de saúde</w:t>
            </w:r>
          </w:p>
        </w:tc>
        <w:tc>
          <w:tcPr>
            <w:tcW w:w="1134" w:type="dxa"/>
            <w:vAlign w:val="center"/>
          </w:tcPr>
          <w:p w14:paraId="5879CA3B" w14:textId="77777777" w:rsidR="002F255B" w:rsidRDefault="00A57546" w:rsidP="007B6DD3">
            <w:pPr>
              <w:pStyle w:val="Ano"/>
            </w:pPr>
            <w:r>
              <w:t>2.º A</w:t>
            </w:r>
          </w:p>
        </w:tc>
        <w:tc>
          <w:tcPr>
            <w:tcW w:w="1165" w:type="dxa"/>
            <w:vAlign w:val="center"/>
          </w:tcPr>
          <w:p w14:paraId="53502C00" w14:textId="77777777" w:rsidR="002F255B" w:rsidRDefault="002F255B" w:rsidP="007B6DD3">
            <w:pPr>
              <w:pStyle w:val="Ano"/>
            </w:pPr>
          </w:p>
        </w:tc>
      </w:tr>
      <w:tr w:rsidR="002F255B" w14:paraId="000B7404" w14:textId="77777777">
        <w:tc>
          <w:tcPr>
            <w:tcW w:w="6345" w:type="dxa"/>
            <w:vAlign w:val="center"/>
          </w:tcPr>
          <w:p w14:paraId="43ECDCC1" w14:textId="77777777" w:rsidR="002F255B" w:rsidRDefault="00A57546" w:rsidP="007B6DD3">
            <w:pPr>
              <w:pStyle w:val="Item"/>
            </w:pPr>
            <w:r>
              <w:t>Demonstra tolerância e compreensão das experiências, crenças, valores e aspirações do paciente que possam afectar a prestação dos cuidados de saúde.</w:t>
            </w:r>
          </w:p>
        </w:tc>
        <w:tc>
          <w:tcPr>
            <w:tcW w:w="1134" w:type="dxa"/>
            <w:vAlign w:val="center"/>
          </w:tcPr>
          <w:p w14:paraId="70DDAEE1" w14:textId="77777777" w:rsidR="002F255B" w:rsidRDefault="00A57546" w:rsidP="007B6DD3">
            <w:pPr>
              <w:pStyle w:val="Ano"/>
            </w:pPr>
            <w:r>
              <w:t>3º A</w:t>
            </w:r>
          </w:p>
        </w:tc>
        <w:tc>
          <w:tcPr>
            <w:tcW w:w="1165" w:type="dxa"/>
            <w:vAlign w:val="center"/>
          </w:tcPr>
          <w:p w14:paraId="038AD49E" w14:textId="77777777" w:rsidR="002F255B" w:rsidRDefault="002F255B" w:rsidP="007B6DD3">
            <w:pPr>
              <w:pStyle w:val="Ano"/>
            </w:pPr>
          </w:p>
        </w:tc>
      </w:tr>
    </w:tbl>
    <w:p w14:paraId="526E5CEC" w14:textId="77777777" w:rsidR="002F255B" w:rsidRPr="004D2C0E" w:rsidRDefault="00A57546" w:rsidP="004D2C0E">
      <w:pPr>
        <w:pStyle w:val="Cabealho4"/>
      </w:pPr>
      <w:r w:rsidRPr="004D2C0E">
        <w:t>Metodologias de aprendizagem propostas</w:t>
      </w:r>
    </w:p>
    <w:p w14:paraId="6EEFAEA9" w14:textId="77777777" w:rsidR="002F255B" w:rsidRDefault="00A57546" w:rsidP="0002117A">
      <w:pPr>
        <w:pStyle w:val="Listametodologias"/>
      </w:pPr>
      <w:r>
        <w:t>- Prática clínica ombro-a-ombro</w:t>
      </w:r>
    </w:p>
    <w:p w14:paraId="7C0C8A91" w14:textId="77777777" w:rsidR="002F255B" w:rsidRDefault="00A57546" w:rsidP="0002117A">
      <w:pPr>
        <w:pStyle w:val="Listametodologias"/>
      </w:pPr>
      <w:r>
        <w:t>- Prática clínica em autonomia</w:t>
      </w:r>
    </w:p>
    <w:p w14:paraId="082CE294" w14:textId="77777777" w:rsidR="002F255B" w:rsidRDefault="00A57546" w:rsidP="0002117A">
      <w:pPr>
        <w:pStyle w:val="Listametodologias"/>
      </w:pPr>
      <w:r>
        <w:t xml:space="preserve">- Observação, consultoria e </w:t>
      </w:r>
      <w:r>
        <w:rPr>
          <w:i/>
        </w:rPr>
        <w:t xml:space="preserve">feedback </w:t>
      </w:r>
      <w:r>
        <w:t>pelo orientador</w:t>
      </w:r>
    </w:p>
    <w:p w14:paraId="3CFCEBA8" w14:textId="77777777" w:rsidR="002F255B" w:rsidRDefault="00A57546" w:rsidP="0002117A">
      <w:pPr>
        <w:pStyle w:val="Listametodologias"/>
      </w:pPr>
      <w:r>
        <w:t>- Estudo orientado</w:t>
      </w:r>
    </w:p>
    <w:p w14:paraId="4DE96618" w14:textId="77777777" w:rsidR="002F255B" w:rsidRDefault="00A57546" w:rsidP="0002117A">
      <w:pPr>
        <w:pStyle w:val="Listametodologias"/>
      </w:pPr>
      <w:r>
        <w:t>- Análise estruturada de consultas videogravadas</w:t>
      </w:r>
    </w:p>
    <w:p w14:paraId="0DFE8D4D" w14:textId="77777777" w:rsidR="002F255B" w:rsidRDefault="00A57546" w:rsidP="0002117A">
      <w:pPr>
        <w:pStyle w:val="Listametodologias"/>
      </w:pPr>
      <w:r>
        <w:t>- Visitas domiciliárias</w:t>
      </w:r>
    </w:p>
    <w:p w14:paraId="797F69A2" w14:textId="77777777" w:rsidR="002F255B" w:rsidRDefault="00A57546" w:rsidP="0002117A">
      <w:pPr>
        <w:pStyle w:val="Listametodologias"/>
      </w:pPr>
      <w:r>
        <w:t>- Selecção e discussão de casos com enfoque no exercício das competências de integração dos antecedentes existenciais e valores do paciente na decisão clínica e plano</w:t>
      </w:r>
    </w:p>
    <w:p w14:paraId="28046191" w14:textId="77777777" w:rsidR="002F255B" w:rsidRDefault="00A57546" w:rsidP="0002117A">
      <w:pPr>
        <w:pStyle w:val="Listametodologias"/>
      </w:pPr>
      <w:r>
        <w:t>- Role-playing</w:t>
      </w:r>
    </w:p>
    <w:p w14:paraId="4B1FB8F0" w14:textId="77777777" w:rsidR="002F255B" w:rsidRDefault="00A57546" w:rsidP="0002117A">
      <w:pPr>
        <w:pStyle w:val="Listametodologias"/>
      </w:pPr>
      <w:r>
        <w:t>- Participação em reuniões clínicas</w:t>
      </w:r>
    </w:p>
    <w:p w14:paraId="1B06B10C" w14:textId="77777777" w:rsidR="002F255B" w:rsidRDefault="00A57546" w:rsidP="0002117A">
      <w:pPr>
        <w:pStyle w:val="Listametodologias"/>
      </w:pPr>
      <w:r>
        <w:t>- Curso Curricular “Consulta, Decisão Clínica e Evidência”</w:t>
      </w:r>
    </w:p>
    <w:p w14:paraId="6AC2D560" w14:textId="77777777" w:rsidR="002F255B" w:rsidRDefault="00A57546" w:rsidP="0002117A">
      <w:pPr>
        <w:pStyle w:val="Listametodologias"/>
      </w:pPr>
      <w:r>
        <w:t>- Curso Curricular “Família, Saúde e Doença”</w:t>
      </w:r>
    </w:p>
    <w:p w14:paraId="4F80B0AC" w14:textId="77777777" w:rsidR="002F255B" w:rsidRDefault="00A57546" w:rsidP="0002117A">
      <w:pPr>
        <w:pStyle w:val="Listametodologias"/>
      </w:pPr>
      <w:r>
        <w:t>- Preparação e apresentação de relatos de caso</w:t>
      </w:r>
    </w:p>
    <w:p w14:paraId="17068670" w14:textId="77777777" w:rsidR="002F255B" w:rsidRDefault="00A57546" w:rsidP="0002117A">
      <w:pPr>
        <w:pStyle w:val="Listametodologias"/>
      </w:pPr>
      <w:r>
        <w:t>- Resolução de casos simulados</w:t>
      </w:r>
    </w:p>
    <w:p w14:paraId="706022E4" w14:textId="77777777" w:rsidR="00F40EB8" w:rsidRDefault="00F40EB8">
      <w:pPr>
        <w:rPr>
          <w:rFonts w:ascii="Arial Narrow" w:eastAsia="Arial Narrow" w:hAnsi="Arial Narrow" w:cs="Arial Narrow"/>
          <w:sz w:val="24"/>
          <w:szCs w:val="24"/>
        </w:rPr>
      </w:pPr>
      <w:r>
        <w:rPr>
          <w:rFonts w:ascii="Arial Narrow" w:eastAsia="Arial Narrow" w:hAnsi="Arial Narrow" w:cs="Arial Narrow"/>
          <w:sz w:val="24"/>
          <w:szCs w:val="24"/>
        </w:rPr>
        <w:br w:type="page"/>
      </w:r>
    </w:p>
    <w:p w14:paraId="33278B7A" w14:textId="77777777" w:rsidR="002F255B" w:rsidRDefault="00A57546" w:rsidP="00F40EB8">
      <w:pPr>
        <w:pStyle w:val="Cabealho4"/>
      </w:pPr>
      <w:r w:rsidRPr="00F40EB8">
        <w:lastRenderedPageBreak/>
        <w:t>Notas pessoais</w:t>
      </w:r>
    </w:p>
    <w:p w14:paraId="0F1E8A89" w14:textId="77777777" w:rsidR="002F255B" w:rsidRPr="00BC73A0" w:rsidRDefault="00A57546" w:rsidP="00AE0CBE">
      <w:pPr>
        <w:pStyle w:val="Cabealho2"/>
      </w:pPr>
      <w:bookmarkStart w:id="17" w:name="_Toc489964839"/>
      <w:r w:rsidRPr="00BC73A0">
        <w:lastRenderedPageBreak/>
        <w:t>Aspectos contextuais, de atitude e científicos</w:t>
      </w:r>
      <w:bookmarkEnd w:id="17"/>
    </w:p>
    <w:tbl>
      <w:tblPr>
        <w:tblStyle w:val="a5"/>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0B0F4EBD" w14:textId="77777777">
        <w:tc>
          <w:tcPr>
            <w:tcW w:w="6345" w:type="dxa"/>
            <w:shd w:val="clear" w:color="auto" w:fill="92D050"/>
            <w:vAlign w:val="center"/>
          </w:tcPr>
          <w:p w14:paraId="21B55AA0"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45627016"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6C72CC2A"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F40EB8" w14:paraId="3C97467A" w14:textId="77777777" w:rsidTr="000566C6">
        <w:tc>
          <w:tcPr>
            <w:tcW w:w="8644" w:type="dxa"/>
            <w:gridSpan w:val="3"/>
            <w:shd w:val="clear" w:color="auto" w:fill="FFFF66"/>
            <w:vAlign w:val="center"/>
          </w:tcPr>
          <w:p w14:paraId="654C564A" w14:textId="77777777" w:rsidR="00F40EB8" w:rsidRDefault="00F40EB8" w:rsidP="00F40EB8">
            <w:pPr>
              <w:pStyle w:val="Cabealho3"/>
              <w:outlineLvl w:val="2"/>
            </w:pPr>
            <w:r>
              <w:t>Compreender o contexto dos próprios médicos e o ambiente em que trabalham, incluindo condições de trabalho, comunidade, cultura, estruturas financeira e reguladora</w:t>
            </w:r>
          </w:p>
        </w:tc>
      </w:tr>
      <w:tr w:rsidR="002F255B" w14:paraId="2C5892B5" w14:textId="77777777">
        <w:trPr>
          <w:trHeight w:val="340"/>
        </w:trPr>
        <w:tc>
          <w:tcPr>
            <w:tcW w:w="6345" w:type="dxa"/>
            <w:vAlign w:val="center"/>
          </w:tcPr>
          <w:p w14:paraId="127777E3" w14:textId="77777777" w:rsidR="002F255B" w:rsidRDefault="00A57546" w:rsidP="007B6DD3">
            <w:pPr>
              <w:pStyle w:val="Item"/>
            </w:pPr>
            <w:r>
              <w:t>Compreende o impacto da comunidade local, incluindo factores sócio-económicos, geografia e cultura, sobre o local de trabalho e a prestação de cuidados</w:t>
            </w:r>
          </w:p>
        </w:tc>
        <w:tc>
          <w:tcPr>
            <w:tcW w:w="1134" w:type="dxa"/>
            <w:vAlign w:val="center"/>
          </w:tcPr>
          <w:p w14:paraId="0C3EF079" w14:textId="77777777" w:rsidR="002F255B" w:rsidRDefault="00A57546" w:rsidP="007B6DD3">
            <w:pPr>
              <w:pStyle w:val="Ano"/>
            </w:pPr>
            <w:r>
              <w:t>1.º A</w:t>
            </w:r>
          </w:p>
        </w:tc>
        <w:tc>
          <w:tcPr>
            <w:tcW w:w="1165" w:type="dxa"/>
            <w:vAlign w:val="center"/>
          </w:tcPr>
          <w:p w14:paraId="659BFD7D" w14:textId="77777777" w:rsidR="002F255B" w:rsidRDefault="002F255B" w:rsidP="007B6DD3">
            <w:pPr>
              <w:pStyle w:val="Ano"/>
            </w:pPr>
          </w:p>
        </w:tc>
      </w:tr>
      <w:tr w:rsidR="002F255B" w14:paraId="68E4CCAE" w14:textId="77777777">
        <w:tc>
          <w:tcPr>
            <w:tcW w:w="6345" w:type="dxa"/>
            <w:vAlign w:val="center"/>
          </w:tcPr>
          <w:p w14:paraId="5D00EB9D" w14:textId="77777777" w:rsidR="002F255B" w:rsidRDefault="00A57546" w:rsidP="007B6DD3">
            <w:pPr>
              <w:pStyle w:val="Item"/>
            </w:pPr>
            <w:r>
              <w:t>Tem consciência do impacto da carga laboral total sobre os cuidados prestados aos pacientes e os meios disponíveis para os prestar (por exemplo, pessoal, equipamento)</w:t>
            </w:r>
          </w:p>
        </w:tc>
        <w:tc>
          <w:tcPr>
            <w:tcW w:w="1134" w:type="dxa"/>
            <w:vAlign w:val="center"/>
          </w:tcPr>
          <w:p w14:paraId="075BD947" w14:textId="77777777" w:rsidR="002F255B" w:rsidRDefault="00A57546" w:rsidP="007B6DD3">
            <w:pPr>
              <w:pStyle w:val="Ano"/>
            </w:pPr>
            <w:r>
              <w:t>3.º A</w:t>
            </w:r>
          </w:p>
        </w:tc>
        <w:tc>
          <w:tcPr>
            <w:tcW w:w="1165" w:type="dxa"/>
            <w:vAlign w:val="center"/>
          </w:tcPr>
          <w:p w14:paraId="69AB3A34" w14:textId="77777777" w:rsidR="002F255B" w:rsidRDefault="002F255B" w:rsidP="007B6DD3">
            <w:pPr>
              <w:pStyle w:val="Ano"/>
            </w:pPr>
          </w:p>
        </w:tc>
      </w:tr>
      <w:tr w:rsidR="002F255B" w14:paraId="1B89397C" w14:textId="77777777">
        <w:tc>
          <w:tcPr>
            <w:tcW w:w="6345" w:type="dxa"/>
            <w:vAlign w:val="center"/>
          </w:tcPr>
          <w:p w14:paraId="2C8D2FB7" w14:textId="77777777" w:rsidR="002F255B" w:rsidRDefault="00A57546" w:rsidP="007B6DD3">
            <w:pPr>
              <w:pStyle w:val="Item"/>
            </w:pPr>
            <w:r>
              <w:t>Compreende as estruturas financeiras e jurídicas em que são prestados os cuidados de saúde no ambulatório</w:t>
            </w:r>
          </w:p>
        </w:tc>
        <w:tc>
          <w:tcPr>
            <w:tcW w:w="1134" w:type="dxa"/>
            <w:vAlign w:val="center"/>
          </w:tcPr>
          <w:p w14:paraId="3F6C46AA" w14:textId="77777777" w:rsidR="002F255B" w:rsidRDefault="00A57546" w:rsidP="007B6DD3">
            <w:pPr>
              <w:pStyle w:val="Ano"/>
            </w:pPr>
            <w:r>
              <w:t>2.º A</w:t>
            </w:r>
          </w:p>
        </w:tc>
        <w:tc>
          <w:tcPr>
            <w:tcW w:w="1165" w:type="dxa"/>
            <w:vAlign w:val="center"/>
          </w:tcPr>
          <w:p w14:paraId="37DFB0AA" w14:textId="77777777" w:rsidR="002F255B" w:rsidRDefault="002F255B" w:rsidP="007B6DD3">
            <w:pPr>
              <w:pStyle w:val="Ano"/>
            </w:pPr>
          </w:p>
        </w:tc>
      </w:tr>
      <w:tr w:rsidR="002F255B" w14:paraId="6E6B3A88" w14:textId="77777777">
        <w:tc>
          <w:tcPr>
            <w:tcW w:w="6345" w:type="dxa"/>
            <w:vAlign w:val="center"/>
          </w:tcPr>
          <w:p w14:paraId="7A6F07B6" w14:textId="77777777" w:rsidR="002F255B" w:rsidRDefault="00A57546" w:rsidP="007B6DD3">
            <w:pPr>
              <w:pStyle w:val="Item"/>
            </w:pPr>
            <w:r>
              <w:t>Compreende o impacto do ambiente pessoal (familiar e laboral) do médico sobre os cuidados que presta</w:t>
            </w:r>
          </w:p>
        </w:tc>
        <w:tc>
          <w:tcPr>
            <w:tcW w:w="1134" w:type="dxa"/>
            <w:vAlign w:val="center"/>
          </w:tcPr>
          <w:p w14:paraId="1087BDC4" w14:textId="77777777" w:rsidR="002F255B" w:rsidRDefault="00A57546" w:rsidP="007B6DD3">
            <w:pPr>
              <w:pStyle w:val="Ano"/>
            </w:pPr>
            <w:r>
              <w:t>4.º A</w:t>
            </w:r>
          </w:p>
        </w:tc>
        <w:tc>
          <w:tcPr>
            <w:tcW w:w="1165" w:type="dxa"/>
            <w:vAlign w:val="center"/>
          </w:tcPr>
          <w:p w14:paraId="4287CA5D" w14:textId="77777777" w:rsidR="002F255B" w:rsidRDefault="002F255B" w:rsidP="007B6DD3">
            <w:pPr>
              <w:pStyle w:val="Ano"/>
            </w:pPr>
          </w:p>
        </w:tc>
      </w:tr>
      <w:tr w:rsidR="00F40EB8" w14:paraId="0C4B3DD2" w14:textId="77777777" w:rsidTr="000566C6">
        <w:tc>
          <w:tcPr>
            <w:tcW w:w="8644" w:type="dxa"/>
            <w:gridSpan w:val="3"/>
            <w:shd w:val="clear" w:color="auto" w:fill="FFFF66"/>
            <w:vAlign w:val="center"/>
          </w:tcPr>
          <w:p w14:paraId="22B17110" w14:textId="77777777" w:rsidR="00F40EB8" w:rsidRDefault="00F40EB8" w:rsidP="00F40EB8">
            <w:pPr>
              <w:pStyle w:val="Cabealho3"/>
              <w:outlineLvl w:val="2"/>
            </w:pPr>
            <w:r>
              <w:t>Lidar com as suas capacidades, valores e ética pessoais</w:t>
            </w:r>
          </w:p>
        </w:tc>
      </w:tr>
      <w:tr w:rsidR="002F255B" w14:paraId="659E80F9" w14:textId="77777777">
        <w:tc>
          <w:tcPr>
            <w:tcW w:w="6345" w:type="dxa"/>
            <w:vAlign w:val="center"/>
          </w:tcPr>
          <w:p w14:paraId="3D8F4DF2" w14:textId="77777777" w:rsidR="002F255B" w:rsidRDefault="00A57546" w:rsidP="007B6DD3">
            <w:pPr>
              <w:pStyle w:val="Item"/>
            </w:pPr>
            <w:r>
              <w:t>Está consciente das suas capacidades e valores pessoais, identificando os aspectos éticos da prática clínica (prevenção/diagnóstico/ terapêutica/ factores que influenciam o estilo de vida)</w:t>
            </w:r>
          </w:p>
        </w:tc>
        <w:tc>
          <w:tcPr>
            <w:tcW w:w="1134" w:type="dxa"/>
            <w:vAlign w:val="center"/>
          </w:tcPr>
          <w:p w14:paraId="3DAE20A5" w14:textId="77777777" w:rsidR="002F255B" w:rsidRDefault="00A57546" w:rsidP="007B6DD3">
            <w:pPr>
              <w:pStyle w:val="Ano"/>
            </w:pPr>
            <w:r>
              <w:t>4.º A</w:t>
            </w:r>
          </w:p>
        </w:tc>
        <w:tc>
          <w:tcPr>
            <w:tcW w:w="1165" w:type="dxa"/>
            <w:vAlign w:val="center"/>
          </w:tcPr>
          <w:p w14:paraId="5C272AB6" w14:textId="77777777" w:rsidR="002F255B" w:rsidRDefault="002F255B" w:rsidP="007B6DD3">
            <w:pPr>
              <w:pStyle w:val="Ano"/>
            </w:pPr>
          </w:p>
        </w:tc>
      </w:tr>
      <w:tr w:rsidR="002F255B" w14:paraId="3948257B" w14:textId="77777777">
        <w:trPr>
          <w:trHeight w:val="760"/>
        </w:trPr>
        <w:tc>
          <w:tcPr>
            <w:tcW w:w="6345" w:type="dxa"/>
            <w:vAlign w:val="center"/>
          </w:tcPr>
          <w:p w14:paraId="0CC6D023" w14:textId="77777777" w:rsidR="002F255B" w:rsidRDefault="00A57546" w:rsidP="007B6DD3">
            <w:pPr>
              <w:pStyle w:val="Item"/>
            </w:pPr>
            <w:r>
              <w:t xml:space="preserve">Toma consciência de si e compreende que as atitudes e sentimentos próprios influem no modo como exerce </w:t>
            </w:r>
          </w:p>
        </w:tc>
        <w:tc>
          <w:tcPr>
            <w:tcW w:w="1134" w:type="dxa"/>
            <w:vAlign w:val="center"/>
          </w:tcPr>
          <w:p w14:paraId="422B95F9" w14:textId="77777777" w:rsidR="002F255B" w:rsidRDefault="00A57546" w:rsidP="007B6DD3">
            <w:pPr>
              <w:pStyle w:val="Ano"/>
            </w:pPr>
            <w:r>
              <w:t>3.º A</w:t>
            </w:r>
          </w:p>
        </w:tc>
        <w:tc>
          <w:tcPr>
            <w:tcW w:w="1165" w:type="dxa"/>
            <w:vAlign w:val="center"/>
          </w:tcPr>
          <w:p w14:paraId="1D254155" w14:textId="77777777" w:rsidR="002F255B" w:rsidRDefault="002F255B" w:rsidP="007B6DD3">
            <w:pPr>
              <w:pStyle w:val="Ano"/>
            </w:pPr>
          </w:p>
        </w:tc>
      </w:tr>
      <w:tr w:rsidR="002F255B" w14:paraId="18B5B7F6" w14:textId="77777777">
        <w:tc>
          <w:tcPr>
            <w:tcW w:w="6345" w:type="dxa"/>
            <w:vAlign w:val="center"/>
          </w:tcPr>
          <w:p w14:paraId="1FD2C417" w14:textId="77777777" w:rsidR="002F255B" w:rsidRDefault="00A57546" w:rsidP="007B6DD3">
            <w:pPr>
              <w:pStyle w:val="Item"/>
            </w:pPr>
            <w:r>
              <w:t>É capaz de discernir e justificar decisões éticas</w:t>
            </w:r>
          </w:p>
        </w:tc>
        <w:tc>
          <w:tcPr>
            <w:tcW w:w="1134" w:type="dxa"/>
            <w:vAlign w:val="center"/>
          </w:tcPr>
          <w:p w14:paraId="73B9691D" w14:textId="77777777" w:rsidR="002F255B" w:rsidRDefault="00A57546" w:rsidP="007B6DD3">
            <w:pPr>
              <w:pStyle w:val="Ano"/>
            </w:pPr>
            <w:r>
              <w:t>2º A</w:t>
            </w:r>
          </w:p>
        </w:tc>
        <w:tc>
          <w:tcPr>
            <w:tcW w:w="1165" w:type="dxa"/>
            <w:vAlign w:val="center"/>
          </w:tcPr>
          <w:p w14:paraId="2B0277AB" w14:textId="77777777" w:rsidR="002F255B" w:rsidRDefault="002F255B" w:rsidP="007B6DD3">
            <w:pPr>
              <w:pStyle w:val="Ano"/>
            </w:pPr>
          </w:p>
        </w:tc>
      </w:tr>
      <w:tr w:rsidR="002F255B" w14:paraId="1B5DAC4C" w14:textId="77777777">
        <w:tc>
          <w:tcPr>
            <w:tcW w:w="6345" w:type="dxa"/>
            <w:vAlign w:val="center"/>
          </w:tcPr>
          <w:p w14:paraId="0E5F0DDF" w14:textId="77777777" w:rsidR="002F255B" w:rsidRDefault="00A57546" w:rsidP="007B6DD3">
            <w:pPr>
              <w:pStyle w:val="Item"/>
            </w:pPr>
            <w:r>
              <w:t>Tem consciência da interacção entre trabalho e vida privada, e procura um bom equilíbrio entre ambas</w:t>
            </w:r>
          </w:p>
        </w:tc>
        <w:tc>
          <w:tcPr>
            <w:tcW w:w="1134" w:type="dxa"/>
            <w:vAlign w:val="center"/>
          </w:tcPr>
          <w:p w14:paraId="6FA3CBA5" w14:textId="77777777" w:rsidR="002F255B" w:rsidRDefault="00A57546" w:rsidP="007B6DD3">
            <w:pPr>
              <w:pStyle w:val="Ano"/>
            </w:pPr>
            <w:r>
              <w:t>1.º A</w:t>
            </w:r>
          </w:p>
        </w:tc>
        <w:tc>
          <w:tcPr>
            <w:tcW w:w="1165" w:type="dxa"/>
            <w:vAlign w:val="center"/>
          </w:tcPr>
          <w:p w14:paraId="79C87C83" w14:textId="77777777" w:rsidR="002F255B" w:rsidRDefault="002F255B" w:rsidP="007B6DD3">
            <w:pPr>
              <w:pStyle w:val="Ano"/>
            </w:pPr>
          </w:p>
        </w:tc>
      </w:tr>
    </w:tbl>
    <w:p w14:paraId="73A79914" w14:textId="77777777" w:rsidR="00F40EB8" w:rsidRDefault="00F40EB8">
      <w:r>
        <w:rPr>
          <w:b/>
        </w:rPr>
        <w:br w:type="page"/>
      </w:r>
    </w:p>
    <w:tbl>
      <w:tblPr>
        <w:tblStyle w:val="a5"/>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F40EB8" w14:paraId="7D695E8C" w14:textId="77777777" w:rsidTr="000566C6">
        <w:tc>
          <w:tcPr>
            <w:tcW w:w="8644" w:type="dxa"/>
            <w:gridSpan w:val="3"/>
            <w:shd w:val="clear" w:color="auto" w:fill="FFFF66"/>
            <w:vAlign w:val="center"/>
          </w:tcPr>
          <w:p w14:paraId="7FA87A50" w14:textId="77777777" w:rsidR="00F40EB8" w:rsidRDefault="00F40EB8" w:rsidP="00F40EB8">
            <w:pPr>
              <w:pStyle w:val="Cabealho3"/>
              <w:outlineLvl w:val="2"/>
            </w:pPr>
            <w:r>
              <w:lastRenderedPageBreak/>
              <w:t>Assumir uma prática crítica e baseada na investigação, e mantê-la com recurso à formação contínua e à melhoria da qualidade</w:t>
            </w:r>
          </w:p>
        </w:tc>
      </w:tr>
      <w:tr w:rsidR="002F255B" w14:paraId="0670BA96" w14:textId="77777777">
        <w:tc>
          <w:tcPr>
            <w:tcW w:w="6345" w:type="dxa"/>
            <w:vAlign w:val="center"/>
          </w:tcPr>
          <w:p w14:paraId="4E5D1B11" w14:textId="77777777" w:rsidR="002F255B" w:rsidRDefault="00A57546" w:rsidP="007B6DD3">
            <w:pPr>
              <w:pStyle w:val="Item"/>
            </w:pPr>
            <w:r>
              <w:t>Conhece os princípios gerais, métodos e conceitos da investigação científica e o essencial da bioestatística (incidência, prevalência, valores preditivos, etc.)</w:t>
            </w:r>
          </w:p>
        </w:tc>
        <w:tc>
          <w:tcPr>
            <w:tcW w:w="1134" w:type="dxa"/>
            <w:vAlign w:val="center"/>
          </w:tcPr>
          <w:p w14:paraId="64E43EE7" w14:textId="77777777" w:rsidR="002F255B" w:rsidRDefault="00A57546" w:rsidP="007B6DD3">
            <w:pPr>
              <w:pStyle w:val="Ano"/>
            </w:pPr>
            <w:r>
              <w:t>1.º A</w:t>
            </w:r>
          </w:p>
        </w:tc>
        <w:tc>
          <w:tcPr>
            <w:tcW w:w="1165" w:type="dxa"/>
            <w:vAlign w:val="center"/>
          </w:tcPr>
          <w:p w14:paraId="234E1B0E" w14:textId="77777777" w:rsidR="002F255B" w:rsidRDefault="002F255B" w:rsidP="007B6DD3">
            <w:pPr>
              <w:pStyle w:val="Ano"/>
            </w:pPr>
          </w:p>
        </w:tc>
      </w:tr>
      <w:tr w:rsidR="002F255B" w14:paraId="22F68A07" w14:textId="77777777">
        <w:tc>
          <w:tcPr>
            <w:tcW w:w="6345" w:type="dxa"/>
            <w:vAlign w:val="center"/>
          </w:tcPr>
          <w:p w14:paraId="2DB2BF72" w14:textId="77777777" w:rsidR="002F255B" w:rsidRDefault="00A57546" w:rsidP="007B6DD3">
            <w:pPr>
              <w:pStyle w:val="Item"/>
            </w:pPr>
            <w:r>
              <w:t>Possui conhecimentos apropriados das bases científicas da patologia, sintomas, diagnóstico, terapêutica e prognóstico; epidemiologia, teorias da decisão clínica, da formulação de hipóteses e da resolução de problemas; cuidados de saúde preventivos.</w:t>
            </w:r>
          </w:p>
        </w:tc>
        <w:tc>
          <w:tcPr>
            <w:tcW w:w="1134" w:type="dxa"/>
            <w:vAlign w:val="center"/>
          </w:tcPr>
          <w:p w14:paraId="3D673FAC" w14:textId="77777777" w:rsidR="002F255B" w:rsidRDefault="00A57546" w:rsidP="007B6DD3">
            <w:pPr>
              <w:pStyle w:val="Ano"/>
            </w:pPr>
            <w:r>
              <w:t>2.º A</w:t>
            </w:r>
          </w:p>
        </w:tc>
        <w:tc>
          <w:tcPr>
            <w:tcW w:w="1165" w:type="dxa"/>
            <w:vAlign w:val="center"/>
          </w:tcPr>
          <w:p w14:paraId="3D02795C" w14:textId="77777777" w:rsidR="002F255B" w:rsidRDefault="002F255B" w:rsidP="007B6DD3">
            <w:pPr>
              <w:pStyle w:val="Ano"/>
            </w:pPr>
          </w:p>
        </w:tc>
      </w:tr>
      <w:tr w:rsidR="002F255B" w14:paraId="6969BA49" w14:textId="77777777">
        <w:tc>
          <w:tcPr>
            <w:tcW w:w="6345" w:type="dxa"/>
            <w:vAlign w:val="center"/>
          </w:tcPr>
          <w:p w14:paraId="6719EC95" w14:textId="77777777" w:rsidR="002F255B" w:rsidRDefault="00A57546" w:rsidP="007B6DD3">
            <w:pPr>
              <w:pStyle w:val="Item"/>
            </w:pPr>
            <w:r>
              <w:t>Evidencia capacidade de procurar, encontrar, ler, avaliar e aplicar criticamente literatura médica na sua prática clínica</w:t>
            </w:r>
          </w:p>
        </w:tc>
        <w:tc>
          <w:tcPr>
            <w:tcW w:w="1134" w:type="dxa"/>
            <w:vAlign w:val="center"/>
          </w:tcPr>
          <w:p w14:paraId="6895F940" w14:textId="77777777" w:rsidR="002F255B" w:rsidRDefault="00A57546" w:rsidP="007B6DD3">
            <w:pPr>
              <w:pStyle w:val="Ano"/>
            </w:pPr>
            <w:r>
              <w:t>3º A</w:t>
            </w:r>
          </w:p>
        </w:tc>
        <w:tc>
          <w:tcPr>
            <w:tcW w:w="1165" w:type="dxa"/>
            <w:vAlign w:val="center"/>
          </w:tcPr>
          <w:p w14:paraId="5C880662" w14:textId="77777777" w:rsidR="002F255B" w:rsidRDefault="002F255B" w:rsidP="007B6DD3">
            <w:pPr>
              <w:pStyle w:val="Ano"/>
            </w:pPr>
          </w:p>
        </w:tc>
      </w:tr>
      <w:tr w:rsidR="002F255B" w14:paraId="72F180F9" w14:textId="77777777">
        <w:tc>
          <w:tcPr>
            <w:tcW w:w="6345" w:type="dxa"/>
            <w:vAlign w:val="center"/>
          </w:tcPr>
          <w:p w14:paraId="181C76D0" w14:textId="77777777" w:rsidR="002F255B" w:rsidRDefault="00A57546" w:rsidP="007B6DD3">
            <w:pPr>
              <w:pStyle w:val="Item"/>
            </w:pPr>
            <w:r>
              <w:t xml:space="preserve">Desenvolve e mantem actividades apropriadas de formação contínua e de melhoria de qualidade </w:t>
            </w:r>
          </w:p>
        </w:tc>
        <w:tc>
          <w:tcPr>
            <w:tcW w:w="1134" w:type="dxa"/>
            <w:vAlign w:val="center"/>
          </w:tcPr>
          <w:p w14:paraId="1706B972" w14:textId="77777777" w:rsidR="002F255B" w:rsidRDefault="00A57546" w:rsidP="007B6DD3">
            <w:pPr>
              <w:pStyle w:val="Ano"/>
            </w:pPr>
            <w:r>
              <w:t>4.º A</w:t>
            </w:r>
          </w:p>
        </w:tc>
        <w:tc>
          <w:tcPr>
            <w:tcW w:w="1165" w:type="dxa"/>
            <w:vAlign w:val="center"/>
          </w:tcPr>
          <w:p w14:paraId="78050082" w14:textId="77777777" w:rsidR="002F255B" w:rsidRDefault="002F255B" w:rsidP="007B6DD3">
            <w:pPr>
              <w:pStyle w:val="Ano"/>
            </w:pPr>
          </w:p>
        </w:tc>
      </w:tr>
    </w:tbl>
    <w:p w14:paraId="35EDB323" w14:textId="77777777" w:rsidR="002F255B" w:rsidRPr="00F40EB8" w:rsidRDefault="00A57546" w:rsidP="00F40EB8">
      <w:pPr>
        <w:pStyle w:val="Cabealho4"/>
      </w:pPr>
      <w:r w:rsidRPr="00F40EB8">
        <w:t>Metodologias de aprendizagem propostas</w:t>
      </w:r>
    </w:p>
    <w:p w14:paraId="7AFE2818" w14:textId="77777777" w:rsidR="002F255B" w:rsidRDefault="00A57546" w:rsidP="0002117A">
      <w:pPr>
        <w:pStyle w:val="Listametodologias"/>
      </w:pPr>
      <w:r>
        <w:t>- Prática clínica ombro-a-ombro</w:t>
      </w:r>
    </w:p>
    <w:p w14:paraId="03550D85" w14:textId="77777777" w:rsidR="002F255B" w:rsidRDefault="00A57546" w:rsidP="0002117A">
      <w:pPr>
        <w:pStyle w:val="Listametodologias"/>
      </w:pPr>
      <w:r>
        <w:t>- Prática clínica em autonomia</w:t>
      </w:r>
    </w:p>
    <w:p w14:paraId="70F450E6" w14:textId="77777777" w:rsidR="002F255B" w:rsidRDefault="00A57546" w:rsidP="0002117A">
      <w:pPr>
        <w:pStyle w:val="Listametodologias"/>
      </w:pPr>
      <w:r>
        <w:t xml:space="preserve">- Observação, consultoria e </w:t>
      </w:r>
      <w:r>
        <w:rPr>
          <w:i/>
        </w:rPr>
        <w:t xml:space="preserve">feedback </w:t>
      </w:r>
      <w:r>
        <w:t>pelo orientador</w:t>
      </w:r>
    </w:p>
    <w:p w14:paraId="67D0807D" w14:textId="77777777" w:rsidR="002F255B" w:rsidRDefault="00A57546" w:rsidP="0002117A">
      <w:pPr>
        <w:pStyle w:val="Listametodologias"/>
      </w:pPr>
      <w:r>
        <w:t>- Estudo orientado</w:t>
      </w:r>
    </w:p>
    <w:p w14:paraId="44DE32C5" w14:textId="77777777" w:rsidR="002F255B" w:rsidRDefault="00A57546" w:rsidP="0002117A">
      <w:pPr>
        <w:pStyle w:val="Listametodologias"/>
      </w:pPr>
      <w:r>
        <w:t>- Análise estruturada de consultas videogravadas</w:t>
      </w:r>
    </w:p>
    <w:p w14:paraId="1B4E96F8" w14:textId="77777777" w:rsidR="002F255B" w:rsidRDefault="00A57546" w:rsidP="0002117A">
      <w:pPr>
        <w:pStyle w:val="Listametodologias"/>
      </w:pPr>
      <w:r>
        <w:t>- Participação em Grupo Balint</w:t>
      </w:r>
    </w:p>
    <w:p w14:paraId="3102750C" w14:textId="77777777" w:rsidR="002F255B" w:rsidRDefault="00A57546" w:rsidP="0002117A">
      <w:pPr>
        <w:pStyle w:val="Listametodologias"/>
      </w:pPr>
      <w:r>
        <w:t xml:space="preserve">- Planear e discutir com o orientador de formação um horário de trabalho e estratégias de gestão do tempo clínico, priorização de tarefas e gestão da prática clínica </w:t>
      </w:r>
    </w:p>
    <w:p w14:paraId="465115BD" w14:textId="77777777" w:rsidR="002F255B" w:rsidRDefault="00A57546" w:rsidP="0002117A">
      <w:pPr>
        <w:pStyle w:val="Listametodologias"/>
      </w:pPr>
      <w:r>
        <w:t>- Propor actividades de formação contínua apropriadas ao perfil profissional do Médico de Família</w:t>
      </w:r>
    </w:p>
    <w:p w14:paraId="2FBBDF55" w14:textId="77777777" w:rsidR="002F255B" w:rsidRDefault="00A57546" w:rsidP="0002117A">
      <w:pPr>
        <w:pStyle w:val="Listametodologias"/>
      </w:pPr>
      <w:r>
        <w:t xml:space="preserve">- Envolver-se/ dinamizar actividades de </w:t>
      </w:r>
      <w:r>
        <w:rPr>
          <w:i/>
        </w:rPr>
        <w:t>team building</w:t>
      </w:r>
      <w:r>
        <w:t xml:space="preserve"> e/ou de gestão do stress profissional</w:t>
      </w:r>
    </w:p>
    <w:p w14:paraId="55739A64" w14:textId="77777777" w:rsidR="002F255B" w:rsidRDefault="00A57546" w:rsidP="0002117A">
      <w:pPr>
        <w:pStyle w:val="Listametodologias"/>
      </w:pPr>
      <w:r>
        <w:t>- Selecção e discussão de casos com relevo para dilemas éticos comuns; impacto dos valores do médico no processo de consulta</w:t>
      </w:r>
    </w:p>
    <w:p w14:paraId="4EF6D85A" w14:textId="77777777" w:rsidR="002F255B" w:rsidRDefault="00A57546" w:rsidP="0002117A">
      <w:pPr>
        <w:pStyle w:val="Listametodologias"/>
      </w:pPr>
      <w:r>
        <w:t>- Elaboração de perguntas clínicas, procura de respostas baseadas na evidência e sua partilha em equipa</w:t>
      </w:r>
    </w:p>
    <w:p w14:paraId="6ED6CF5B" w14:textId="77777777" w:rsidR="002F255B" w:rsidRDefault="00A57546" w:rsidP="0002117A">
      <w:pPr>
        <w:pStyle w:val="Listametodologias"/>
      </w:pPr>
      <w:r>
        <w:t>- Participação em reuniões clínicas</w:t>
      </w:r>
    </w:p>
    <w:p w14:paraId="41DDCE05" w14:textId="77777777" w:rsidR="002F255B" w:rsidRDefault="00A57546" w:rsidP="0002117A">
      <w:pPr>
        <w:pStyle w:val="Listametodologias"/>
      </w:pPr>
      <w:r>
        <w:t>- Curso Curricular “Consulta, Decisão Clínica e Evidência”</w:t>
      </w:r>
    </w:p>
    <w:p w14:paraId="7535684F" w14:textId="77777777" w:rsidR="002F255B" w:rsidRDefault="00A57546" w:rsidP="0002117A">
      <w:pPr>
        <w:pStyle w:val="Listametodologias"/>
      </w:pPr>
      <w:r>
        <w:t>- Curso Curricular Opcional “Ética Aplicada à Prática Clínica”</w:t>
      </w:r>
    </w:p>
    <w:p w14:paraId="1CEF9E61" w14:textId="77777777" w:rsidR="002F255B" w:rsidRDefault="00A57546" w:rsidP="0002117A">
      <w:pPr>
        <w:pStyle w:val="Listametodologias"/>
      </w:pPr>
      <w:r>
        <w:lastRenderedPageBreak/>
        <w:t>- Preparação e apresentação de relatos de caso</w:t>
      </w:r>
    </w:p>
    <w:p w14:paraId="2F9BB67F" w14:textId="77777777" w:rsidR="002F255B" w:rsidRDefault="002F255B">
      <w:pPr>
        <w:spacing w:after="100" w:line="240" w:lineRule="auto"/>
        <w:ind w:left="720"/>
        <w:rPr>
          <w:rFonts w:ascii="Arial Narrow" w:eastAsia="Arial Narrow" w:hAnsi="Arial Narrow" w:cs="Arial Narrow"/>
          <w:sz w:val="24"/>
          <w:szCs w:val="24"/>
        </w:rPr>
      </w:pPr>
    </w:p>
    <w:p w14:paraId="03B4F604" w14:textId="77777777" w:rsidR="002F255B" w:rsidRPr="00F40EB8" w:rsidRDefault="00A57546" w:rsidP="00F40EB8">
      <w:pPr>
        <w:pStyle w:val="Cabealho4"/>
      </w:pPr>
      <w:r w:rsidRPr="00F40EB8">
        <w:t>Notas pessoais</w:t>
      </w:r>
    </w:p>
    <w:p w14:paraId="504E9CB1" w14:textId="77777777" w:rsidR="002F255B" w:rsidRDefault="00A57546" w:rsidP="00F40EB8">
      <w:pPr>
        <w:pStyle w:val="Cabealho"/>
      </w:pPr>
      <w:bookmarkStart w:id="18" w:name="_Toc489964840"/>
      <w:r>
        <w:lastRenderedPageBreak/>
        <w:t>Competências Transversais em Medicina Geral e Familiar</w:t>
      </w:r>
      <w:bookmarkEnd w:id="18"/>
    </w:p>
    <w:p w14:paraId="72DE16B4" w14:textId="77777777" w:rsidR="002F255B" w:rsidRDefault="00A57546">
      <w:pPr>
        <w:jc w:val="right"/>
        <w:rPr>
          <w:sz w:val="32"/>
          <w:szCs w:val="32"/>
        </w:rPr>
      </w:pPr>
      <w:r>
        <w:rPr>
          <w:sz w:val="32"/>
          <w:szCs w:val="32"/>
        </w:rPr>
        <w:t xml:space="preserve"> </w:t>
      </w:r>
    </w:p>
    <w:p w14:paraId="4D19E084" w14:textId="77777777" w:rsidR="002F255B" w:rsidRDefault="002F255B">
      <w:pPr>
        <w:jc w:val="right"/>
        <w:rPr>
          <w:sz w:val="32"/>
          <w:szCs w:val="32"/>
        </w:rPr>
      </w:pPr>
    </w:p>
    <w:p w14:paraId="10B6A4C4" w14:textId="487ED888" w:rsidR="002F255B" w:rsidRDefault="002F255B" w:rsidP="00BF03D3">
      <w:pPr>
        <w:rPr>
          <w:sz w:val="32"/>
          <w:szCs w:val="32"/>
        </w:rPr>
      </w:pPr>
    </w:p>
    <w:p w14:paraId="49DBBD28" w14:textId="77777777" w:rsidR="002F255B" w:rsidRDefault="002F255B">
      <w:pPr>
        <w:rPr>
          <w:sz w:val="32"/>
          <w:szCs w:val="32"/>
        </w:rPr>
      </w:pPr>
    </w:p>
    <w:p w14:paraId="0DF48C17" w14:textId="7A442F76" w:rsidR="002F255B" w:rsidRDefault="00BF03D3" w:rsidP="00F40EB8">
      <w:pPr>
        <w:jc w:val="right"/>
        <w:rPr>
          <w:rFonts w:ascii="Arial Narrow" w:eastAsia="Arial Narrow" w:hAnsi="Arial Narrow" w:cs="Arial Narrow"/>
          <w:sz w:val="28"/>
          <w:szCs w:val="28"/>
        </w:rPr>
      </w:pPr>
      <w:r w:rsidRPr="00C74DA7">
        <w:rPr>
          <w:noProof/>
          <w:sz w:val="32"/>
          <w:szCs w:val="32"/>
        </w:rPr>
        <w:drawing>
          <wp:inline distT="0" distB="0" distL="0" distR="0" wp14:anchorId="09D0EE8E" wp14:editId="23C93D5F">
            <wp:extent cx="4314825" cy="2257425"/>
            <wp:effectExtent l="0" t="0" r="9525" b="9525"/>
            <wp:docPr id="2" name="Imagem 2" descr="Family healthcare Stock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amily healthcare Stock Phot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4825" cy="2257425"/>
                    </a:xfrm>
                    <a:prstGeom prst="rect">
                      <a:avLst/>
                    </a:prstGeom>
                    <a:noFill/>
                    <a:ln>
                      <a:noFill/>
                    </a:ln>
                  </pic:spPr>
                </pic:pic>
              </a:graphicData>
            </a:graphic>
          </wp:inline>
        </w:drawing>
      </w:r>
    </w:p>
    <w:p w14:paraId="79AEF8B0" w14:textId="77777777" w:rsidR="002F255B" w:rsidRPr="00BC73A0" w:rsidRDefault="00A57546" w:rsidP="00AE0CBE">
      <w:pPr>
        <w:pStyle w:val="Cabealho2"/>
      </w:pPr>
      <w:bookmarkStart w:id="19" w:name="_Toc489964841"/>
      <w:r w:rsidRPr="00BC73A0">
        <w:lastRenderedPageBreak/>
        <w:t>Cuidados ao indivíduo na família e na sociedade</w:t>
      </w:r>
      <w:bookmarkEnd w:id="19"/>
    </w:p>
    <w:tbl>
      <w:tblPr>
        <w:tblStyle w:val="a6"/>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566ADD93" w14:textId="77777777">
        <w:tc>
          <w:tcPr>
            <w:tcW w:w="6345" w:type="dxa"/>
            <w:shd w:val="clear" w:color="auto" w:fill="92D050"/>
            <w:vAlign w:val="center"/>
          </w:tcPr>
          <w:p w14:paraId="488769D4"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0DF3C774"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5C377405"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F40EB8" w14:paraId="472CB334" w14:textId="77777777" w:rsidTr="000566C6">
        <w:tc>
          <w:tcPr>
            <w:tcW w:w="8644" w:type="dxa"/>
            <w:gridSpan w:val="3"/>
            <w:shd w:val="clear" w:color="auto" w:fill="FFFF66"/>
            <w:vAlign w:val="center"/>
          </w:tcPr>
          <w:p w14:paraId="5CC3309C" w14:textId="77777777" w:rsidR="00F40EB8" w:rsidRDefault="00F40EB8" w:rsidP="00F40EB8">
            <w:pPr>
              <w:pStyle w:val="Cabealho3"/>
              <w:outlineLvl w:val="2"/>
            </w:pPr>
            <w:r>
              <w:t>Compreender o conceito de família, as suas tipologias e o seu impacto na gestão da saúde e doença dos seus membros</w:t>
            </w:r>
          </w:p>
        </w:tc>
      </w:tr>
      <w:tr w:rsidR="002F255B" w14:paraId="0F27CF74" w14:textId="77777777">
        <w:trPr>
          <w:trHeight w:val="340"/>
        </w:trPr>
        <w:tc>
          <w:tcPr>
            <w:tcW w:w="6345" w:type="dxa"/>
            <w:vAlign w:val="center"/>
          </w:tcPr>
          <w:p w14:paraId="18E3A643" w14:textId="77777777" w:rsidR="002F255B" w:rsidRDefault="00A57546" w:rsidP="00EF2FD3">
            <w:pPr>
              <w:pStyle w:val="Item"/>
            </w:pPr>
            <w:r>
              <w:t>Efectua uma anamnese familiar orientada para a identificação da estrutura, funcionalidade, antecedentes, recursos e riscos associados à família do paciente em consulta</w:t>
            </w:r>
          </w:p>
        </w:tc>
        <w:tc>
          <w:tcPr>
            <w:tcW w:w="1134" w:type="dxa"/>
            <w:vAlign w:val="center"/>
          </w:tcPr>
          <w:p w14:paraId="706E200B" w14:textId="77777777" w:rsidR="002F255B" w:rsidRDefault="002F255B" w:rsidP="00EF2FD3">
            <w:pPr>
              <w:pStyle w:val="Ano"/>
            </w:pPr>
          </w:p>
        </w:tc>
        <w:tc>
          <w:tcPr>
            <w:tcW w:w="1165" w:type="dxa"/>
            <w:vAlign w:val="center"/>
          </w:tcPr>
          <w:p w14:paraId="4BD03FAE" w14:textId="77777777" w:rsidR="002F255B" w:rsidRDefault="002F255B" w:rsidP="00EF2FD3">
            <w:pPr>
              <w:pStyle w:val="Ano"/>
            </w:pPr>
          </w:p>
        </w:tc>
      </w:tr>
      <w:tr w:rsidR="002F255B" w14:paraId="0FA3A95D" w14:textId="77777777">
        <w:tc>
          <w:tcPr>
            <w:tcW w:w="6345" w:type="dxa"/>
            <w:vAlign w:val="center"/>
          </w:tcPr>
          <w:p w14:paraId="054E556F" w14:textId="77777777" w:rsidR="002F255B" w:rsidRDefault="00A57546" w:rsidP="00EF2FD3">
            <w:pPr>
              <w:pStyle w:val="Item"/>
            </w:pPr>
            <w:r>
              <w:t>Conhece e aplica quando indicado métodos de avaliação da funcionalidade familiar</w:t>
            </w:r>
          </w:p>
        </w:tc>
        <w:tc>
          <w:tcPr>
            <w:tcW w:w="1134" w:type="dxa"/>
            <w:vAlign w:val="center"/>
          </w:tcPr>
          <w:p w14:paraId="293030F5" w14:textId="77777777" w:rsidR="002F255B" w:rsidRDefault="002F255B" w:rsidP="00EF2FD3">
            <w:pPr>
              <w:pStyle w:val="Ano"/>
            </w:pPr>
          </w:p>
        </w:tc>
        <w:tc>
          <w:tcPr>
            <w:tcW w:w="1165" w:type="dxa"/>
            <w:vAlign w:val="center"/>
          </w:tcPr>
          <w:p w14:paraId="38D2F23C" w14:textId="77777777" w:rsidR="002F255B" w:rsidRDefault="002F255B" w:rsidP="00EF2FD3">
            <w:pPr>
              <w:pStyle w:val="Ano"/>
            </w:pPr>
          </w:p>
        </w:tc>
      </w:tr>
      <w:tr w:rsidR="002F255B" w14:paraId="323D6638" w14:textId="77777777">
        <w:tc>
          <w:tcPr>
            <w:tcW w:w="6345" w:type="dxa"/>
            <w:vAlign w:val="center"/>
          </w:tcPr>
          <w:p w14:paraId="14A505CB" w14:textId="77777777" w:rsidR="002F255B" w:rsidRDefault="00A57546" w:rsidP="00EF2FD3">
            <w:pPr>
              <w:pStyle w:val="Item"/>
            </w:pPr>
            <w:r>
              <w:t>É sensível aos sinais indirectos de disfunção familiar passíveis de identificação nos pacientes em consulta</w:t>
            </w:r>
          </w:p>
        </w:tc>
        <w:tc>
          <w:tcPr>
            <w:tcW w:w="1134" w:type="dxa"/>
            <w:vAlign w:val="center"/>
          </w:tcPr>
          <w:p w14:paraId="19DBE848" w14:textId="77777777" w:rsidR="002F255B" w:rsidRDefault="002F255B" w:rsidP="00EF2FD3">
            <w:pPr>
              <w:pStyle w:val="Ano"/>
            </w:pPr>
          </w:p>
        </w:tc>
        <w:tc>
          <w:tcPr>
            <w:tcW w:w="1165" w:type="dxa"/>
            <w:vAlign w:val="center"/>
          </w:tcPr>
          <w:p w14:paraId="246ADA17" w14:textId="77777777" w:rsidR="002F255B" w:rsidRDefault="002F255B" w:rsidP="00EF2FD3">
            <w:pPr>
              <w:pStyle w:val="Ano"/>
            </w:pPr>
          </w:p>
        </w:tc>
      </w:tr>
      <w:tr w:rsidR="00F40EB8" w14:paraId="77912F1E" w14:textId="77777777" w:rsidTr="000566C6">
        <w:tc>
          <w:tcPr>
            <w:tcW w:w="8644" w:type="dxa"/>
            <w:gridSpan w:val="3"/>
            <w:shd w:val="clear" w:color="auto" w:fill="FFFF66"/>
            <w:vAlign w:val="center"/>
          </w:tcPr>
          <w:p w14:paraId="78873F38" w14:textId="77777777" w:rsidR="00F40EB8" w:rsidRDefault="00F40EB8" w:rsidP="00F40EB8">
            <w:pPr>
              <w:pStyle w:val="Cabealho3"/>
              <w:outlineLvl w:val="2"/>
            </w:pPr>
            <w:r>
              <w:t>Apoiar a mobilização dos recursos individuais e familiares</w:t>
            </w:r>
          </w:p>
        </w:tc>
      </w:tr>
      <w:tr w:rsidR="002F255B" w14:paraId="09F983CD" w14:textId="77777777">
        <w:tc>
          <w:tcPr>
            <w:tcW w:w="6345" w:type="dxa"/>
            <w:vAlign w:val="center"/>
          </w:tcPr>
          <w:p w14:paraId="17C981C5" w14:textId="77777777" w:rsidR="002F255B" w:rsidRDefault="00A57546" w:rsidP="00EF2FD3">
            <w:pPr>
              <w:pStyle w:val="Item"/>
            </w:pPr>
            <w:r>
              <w:t xml:space="preserve">Avalia apropriadamente os recursos e as necessidades das famílias com doença crónica ou disfunção </w:t>
            </w:r>
          </w:p>
        </w:tc>
        <w:tc>
          <w:tcPr>
            <w:tcW w:w="1134" w:type="dxa"/>
            <w:vAlign w:val="center"/>
          </w:tcPr>
          <w:p w14:paraId="28841D63" w14:textId="77777777" w:rsidR="002F255B" w:rsidRDefault="002F255B" w:rsidP="00EF2FD3">
            <w:pPr>
              <w:pStyle w:val="Ano"/>
            </w:pPr>
          </w:p>
        </w:tc>
        <w:tc>
          <w:tcPr>
            <w:tcW w:w="1165" w:type="dxa"/>
            <w:vAlign w:val="center"/>
          </w:tcPr>
          <w:p w14:paraId="6F6828FE" w14:textId="77777777" w:rsidR="002F255B" w:rsidRDefault="002F255B" w:rsidP="00EF2FD3">
            <w:pPr>
              <w:pStyle w:val="Ano"/>
            </w:pPr>
          </w:p>
        </w:tc>
      </w:tr>
      <w:tr w:rsidR="002F255B" w14:paraId="4B96FEA9" w14:textId="77777777">
        <w:tc>
          <w:tcPr>
            <w:tcW w:w="6345" w:type="dxa"/>
            <w:vAlign w:val="center"/>
          </w:tcPr>
          <w:p w14:paraId="4441F5C3" w14:textId="77777777" w:rsidR="002F255B" w:rsidRDefault="00A57546" w:rsidP="00EF2FD3">
            <w:pPr>
              <w:pStyle w:val="Item"/>
            </w:pPr>
            <w:r>
              <w:t>Conhece e sabe mobilizar os recursos comunitários de apoio aos indivíduos e famílias</w:t>
            </w:r>
          </w:p>
        </w:tc>
        <w:tc>
          <w:tcPr>
            <w:tcW w:w="1134" w:type="dxa"/>
            <w:vAlign w:val="center"/>
          </w:tcPr>
          <w:p w14:paraId="317E0CB6" w14:textId="77777777" w:rsidR="002F255B" w:rsidRDefault="002F255B" w:rsidP="00EF2FD3">
            <w:pPr>
              <w:pStyle w:val="Ano"/>
            </w:pPr>
          </w:p>
        </w:tc>
        <w:tc>
          <w:tcPr>
            <w:tcW w:w="1165" w:type="dxa"/>
            <w:vAlign w:val="center"/>
          </w:tcPr>
          <w:p w14:paraId="4BBA77E9" w14:textId="77777777" w:rsidR="002F255B" w:rsidRDefault="002F255B" w:rsidP="00EF2FD3">
            <w:pPr>
              <w:pStyle w:val="Ano"/>
            </w:pPr>
          </w:p>
        </w:tc>
      </w:tr>
      <w:tr w:rsidR="002F255B" w14:paraId="1C0245B1" w14:textId="77777777">
        <w:tc>
          <w:tcPr>
            <w:tcW w:w="6345" w:type="dxa"/>
            <w:vAlign w:val="center"/>
          </w:tcPr>
          <w:p w14:paraId="7AB46B23" w14:textId="77777777" w:rsidR="002F255B" w:rsidRDefault="00A57546" w:rsidP="00EF2FD3">
            <w:pPr>
              <w:pStyle w:val="Item"/>
            </w:pPr>
            <w:r>
              <w:t>Negoceia e adapta planos globais de actuação envolvendo aqueles recursos</w:t>
            </w:r>
          </w:p>
        </w:tc>
        <w:tc>
          <w:tcPr>
            <w:tcW w:w="1134" w:type="dxa"/>
            <w:vAlign w:val="center"/>
          </w:tcPr>
          <w:p w14:paraId="767F246F" w14:textId="77777777" w:rsidR="002F255B" w:rsidRDefault="002F255B" w:rsidP="00EF2FD3">
            <w:pPr>
              <w:pStyle w:val="Ano"/>
            </w:pPr>
          </w:p>
        </w:tc>
        <w:tc>
          <w:tcPr>
            <w:tcW w:w="1165" w:type="dxa"/>
            <w:vAlign w:val="center"/>
          </w:tcPr>
          <w:p w14:paraId="06A5A6F2" w14:textId="77777777" w:rsidR="002F255B" w:rsidRDefault="002F255B" w:rsidP="00EF2FD3">
            <w:pPr>
              <w:pStyle w:val="Ano"/>
            </w:pPr>
          </w:p>
        </w:tc>
      </w:tr>
      <w:tr w:rsidR="00F40EB8" w14:paraId="738D83F3" w14:textId="77777777" w:rsidTr="000566C6">
        <w:tc>
          <w:tcPr>
            <w:tcW w:w="8644" w:type="dxa"/>
            <w:gridSpan w:val="3"/>
            <w:shd w:val="clear" w:color="auto" w:fill="FFFF66"/>
            <w:vAlign w:val="center"/>
          </w:tcPr>
          <w:p w14:paraId="1E385E7C" w14:textId="77777777" w:rsidR="00F40EB8" w:rsidRDefault="00F40EB8" w:rsidP="00F40EB8">
            <w:pPr>
              <w:pStyle w:val="Cabealho3"/>
              <w:outlineLvl w:val="2"/>
            </w:pPr>
            <w:r>
              <w:t>Identificar e orientar situações de risco familiar</w:t>
            </w:r>
          </w:p>
        </w:tc>
      </w:tr>
      <w:tr w:rsidR="002F255B" w14:paraId="69B40FA0" w14:textId="77777777">
        <w:tc>
          <w:tcPr>
            <w:tcW w:w="6345" w:type="dxa"/>
            <w:vAlign w:val="center"/>
          </w:tcPr>
          <w:p w14:paraId="170BF75E" w14:textId="77777777" w:rsidR="002F255B" w:rsidRDefault="00A57546" w:rsidP="00EF2FD3">
            <w:pPr>
              <w:pStyle w:val="Item"/>
            </w:pPr>
            <w:r>
              <w:t>Identifica situações de violência ou negligência na família e procede apropriadamente do ponto de vista clínico e legal</w:t>
            </w:r>
          </w:p>
        </w:tc>
        <w:tc>
          <w:tcPr>
            <w:tcW w:w="1134" w:type="dxa"/>
            <w:vAlign w:val="center"/>
          </w:tcPr>
          <w:p w14:paraId="411D8ED1" w14:textId="77777777" w:rsidR="002F255B" w:rsidRDefault="002F255B" w:rsidP="00EF2FD3">
            <w:pPr>
              <w:pStyle w:val="Ano"/>
            </w:pPr>
          </w:p>
        </w:tc>
        <w:tc>
          <w:tcPr>
            <w:tcW w:w="1165" w:type="dxa"/>
            <w:vAlign w:val="center"/>
          </w:tcPr>
          <w:p w14:paraId="25FCAE36" w14:textId="77777777" w:rsidR="002F255B" w:rsidRDefault="002F255B" w:rsidP="00EF2FD3">
            <w:pPr>
              <w:pStyle w:val="Ano"/>
            </w:pPr>
          </w:p>
        </w:tc>
      </w:tr>
      <w:tr w:rsidR="002F255B" w14:paraId="4D9D10E0" w14:textId="77777777">
        <w:tc>
          <w:tcPr>
            <w:tcW w:w="6345" w:type="dxa"/>
            <w:vAlign w:val="center"/>
          </w:tcPr>
          <w:p w14:paraId="3BC86E4D" w14:textId="77777777" w:rsidR="002F255B" w:rsidRDefault="00A57546" w:rsidP="00EF2FD3">
            <w:pPr>
              <w:pStyle w:val="Item"/>
            </w:pPr>
            <w:r>
              <w:t xml:space="preserve">Sabe quando e como comunicar com a Comissão de Protecção de Crianças e Jovens e com o Ministério Público </w:t>
            </w:r>
          </w:p>
        </w:tc>
        <w:tc>
          <w:tcPr>
            <w:tcW w:w="1134" w:type="dxa"/>
            <w:vAlign w:val="center"/>
          </w:tcPr>
          <w:p w14:paraId="133C5F82" w14:textId="77777777" w:rsidR="002F255B" w:rsidRDefault="002F255B" w:rsidP="00EF2FD3">
            <w:pPr>
              <w:pStyle w:val="Ano"/>
            </w:pPr>
          </w:p>
        </w:tc>
        <w:tc>
          <w:tcPr>
            <w:tcW w:w="1165" w:type="dxa"/>
            <w:vAlign w:val="center"/>
          </w:tcPr>
          <w:p w14:paraId="0E28C869" w14:textId="77777777" w:rsidR="002F255B" w:rsidRDefault="002F255B" w:rsidP="00EF2FD3">
            <w:pPr>
              <w:pStyle w:val="Ano"/>
            </w:pPr>
          </w:p>
        </w:tc>
      </w:tr>
      <w:tr w:rsidR="002F255B" w14:paraId="08E9D94D" w14:textId="77777777">
        <w:tc>
          <w:tcPr>
            <w:tcW w:w="6345" w:type="dxa"/>
            <w:vAlign w:val="center"/>
          </w:tcPr>
          <w:p w14:paraId="1D9D4C13" w14:textId="77777777" w:rsidR="002F255B" w:rsidRDefault="00A57546" w:rsidP="00EF2FD3">
            <w:pPr>
              <w:pStyle w:val="Item"/>
            </w:pPr>
            <w:r>
              <w:t xml:space="preserve">Identifica padrões de doença de transmissão ou associação familiar, e orienta adequadamente para estudo membros da família em risco </w:t>
            </w:r>
          </w:p>
        </w:tc>
        <w:tc>
          <w:tcPr>
            <w:tcW w:w="1134" w:type="dxa"/>
            <w:vAlign w:val="center"/>
          </w:tcPr>
          <w:p w14:paraId="367C418E" w14:textId="77777777" w:rsidR="002F255B" w:rsidRDefault="002F255B" w:rsidP="00EF2FD3">
            <w:pPr>
              <w:pStyle w:val="Ano"/>
            </w:pPr>
          </w:p>
        </w:tc>
        <w:tc>
          <w:tcPr>
            <w:tcW w:w="1165" w:type="dxa"/>
            <w:vAlign w:val="center"/>
          </w:tcPr>
          <w:p w14:paraId="57EBB775" w14:textId="77777777" w:rsidR="002F255B" w:rsidRDefault="002F255B" w:rsidP="00EF2FD3">
            <w:pPr>
              <w:pStyle w:val="Ano"/>
            </w:pPr>
          </w:p>
        </w:tc>
      </w:tr>
    </w:tbl>
    <w:p w14:paraId="2F79FC2F" w14:textId="77777777" w:rsidR="006A654D" w:rsidRDefault="006A654D">
      <w:r>
        <w:rPr>
          <w:b/>
        </w:rPr>
        <w:br w:type="page"/>
      </w:r>
    </w:p>
    <w:tbl>
      <w:tblPr>
        <w:tblStyle w:val="a6"/>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F40EB8" w14:paraId="17AAF8E0" w14:textId="77777777" w:rsidTr="000566C6">
        <w:tc>
          <w:tcPr>
            <w:tcW w:w="8644" w:type="dxa"/>
            <w:gridSpan w:val="3"/>
            <w:shd w:val="clear" w:color="auto" w:fill="FFFF66"/>
            <w:vAlign w:val="center"/>
          </w:tcPr>
          <w:p w14:paraId="0E4211A1" w14:textId="292C9C6E" w:rsidR="00F40EB8" w:rsidRDefault="00F40EB8" w:rsidP="00F40EB8">
            <w:pPr>
              <w:pStyle w:val="Cabealho3"/>
              <w:outlineLvl w:val="2"/>
            </w:pPr>
            <w:r>
              <w:lastRenderedPageBreak/>
              <w:t>Identificar e orientar situações de risco laboral</w:t>
            </w:r>
          </w:p>
        </w:tc>
      </w:tr>
      <w:tr w:rsidR="002F255B" w14:paraId="36D89D80" w14:textId="77777777">
        <w:tc>
          <w:tcPr>
            <w:tcW w:w="6345" w:type="dxa"/>
            <w:vAlign w:val="center"/>
          </w:tcPr>
          <w:p w14:paraId="151A635F" w14:textId="77777777" w:rsidR="002F255B" w:rsidRDefault="00A57546" w:rsidP="00EF2FD3">
            <w:pPr>
              <w:pStyle w:val="Item"/>
            </w:pPr>
            <w:r>
              <w:t>Considera os riscos laborais identificados na anamnese no estabelecimento de planos globais de educação para a saúde</w:t>
            </w:r>
          </w:p>
        </w:tc>
        <w:tc>
          <w:tcPr>
            <w:tcW w:w="1134" w:type="dxa"/>
            <w:vAlign w:val="center"/>
          </w:tcPr>
          <w:p w14:paraId="3062FD9E" w14:textId="77777777" w:rsidR="002F255B" w:rsidRDefault="002F255B" w:rsidP="00EF2FD3">
            <w:pPr>
              <w:pStyle w:val="Ano"/>
            </w:pPr>
          </w:p>
        </w:tc>
        <w:tc>
          <w:tcPr>
            <w:tcW w:w="1165" w:type="dxa"/>
            <w:vAlign w:val="center"/>
          </w:tcPr>
          <w:p w14:paraId="60A86286" w14:textId="77777777" w:rsidR="002F255B" w:rsidRDefault="002F255B" w:rsidP="00EF2FD3">
            <w:pPr>
              <w:pStyle w:val="Ano"/>
            </w:pPr>
          </w:p>
        </w:tc>
      </w:tr>
      <w:tr w:rsidR="002F255B" w14:paraId="1114D59A" w14:textId="77777777">
        <w:tc>
          <w:tcPr>
            <w:tcW w:w="6345" w:type="dxa"/>
            <w:vAlign w:val="center"/>
          </w:tcPr>
          <w:p w14:paraId="2F1F03C7" w14:textId="77777777" w:rsidR="002F255B" w:rsidRDefault="00A57546" w:rsidP="00EF2FD3">
            <w:pPr>
              <w:pStyle w:val="Item"/>
            </w:pPr>
            <w:r>
              <w:t>Diagnostica adequadamente situações de doença potencialmente associada ao trabalho, e sabe como articular com a Autoridade para as Condições do Trabalho</w:t>
            </w:r>
          </w:p>
        </w:tc>
        <w:tc>
          <w:tcPr>
            <w:tcW w:w="1134" w:type="dxa"/>
            <w:vAlign w:val="center"/>
          </w:tcPr>
          <w:p w14:paraId="53E0BFAF" w14:textId="77777777" w:rsidR="002F255B" w:rsidRDefault="002F255B" w:rsidP="00EF2FD3">
            <w:pPr>
              <w:pStyle w:val="Ano"/>
            </w:pPr>
          </w:p>
        </w:tc>
        <w:tc>
          <w:tcPr>
            <w:tcW w:w="1165" w:type="dxa"/>
            <w:vAlign w:val="center"/>
          </w:tcPr>
          <w:p w14:paraId="702686F8" w14:textId="77777777" w:rsidR="002F255B" w:rsidRDefault="002F255B" w:rsidP="00EF2FD3">
            <w:pPr>
              <w:pStyle w:val="Ano"/>
            </w:pPr>
          </w:p>
        </w:tc>
      </w:tr>
      <w:tr w:rsidR="002F255B" w14:paraId="598D7FBD" w14:textId="77777777">
        <w:tc>
          <w:tcPr>
            <w:tcW w:w="6345" w:type="dxa"/>
            <w:vAlign w:val="center"/>
          </w:tcPr>
          <w:p w14:paraId="67533203" w14:textId="77777777" w:rsidR="002F255B" w:rsidRDefault="00A57546" w:rsidP="00EF2FD3">
            <w:pPr>
              <w:pStyle w:val="Item"/>
            </w:pPr>
            <w:r>
              <w:t xml:space="preserve">Comunica apropriadamente com os serviços de Saúde Ocupacional / Medicina do Trabalho </w:t>
            </w:r>
          </w:p>
        </w:tc>
        <w:tc>
          <w:tcPr>
            <w:tcW w:w="1134" w:type="dxa"/>
            <w:vAlign w:val="center"/>
          </w:tcPr>
          <w:p w14:paraId="7DB27859" w14:textId="77777777" w:rsidR="002F255B" w:rsidRDefault="002F255B" w:rsidP="00EF2FD3">
            <w:pPr>
              <w:pStyle w:val="Ano"/>
            </w:pPr>
          </w:p>
        </w:tc>
        <w:tc>
          <w:tcPr>
            <w:tcW w:w="1165" w:type="dxa"/>
            <w:vAlign w:val="center"/>
          </w:tcPr>
          <w:p w14:paraId="42BFF7AD" w14:textId="77777777" w:rsidR="002F255B" w:rsidRDefault="002F255B" w:rsidP="00EF2FD3">
            <w:pPr>
              <w:pStyle w:val="Ano"/>
            </w:pPr>
          </w:p>
        </w:tc>
      </w:tr>
      <w:tr w:rsidR="00F40EB8" w14:paraId="71921EC3" w14:textId="77777777" w:rsidTr="000566C6">
        <w:tc>
          <w:tcPr>
            <w:tcW w:w="8644" w:type="dxa"/>
            <w:gridSpan w:val="3"/>
            <w:shd w:val="clear" w:color="auto" w:fill="FFFF66"/>
            <w:vAlign w:val="center"/>
          </w:tcPr>
          <w:p w14:paraId="1DD78EE8" w14:textId="77777777" w:rsidR="00F40EB8" w:rsidRDefault="00F40EB8" w:rsidP="00F40EB8">
            <w:pPr>
              <w:pStyle w:val="Cabealho3"/>
              <w:outlineLvl w:val="2"/>
            </w:pPr>
            <w:r>
              <w:t>Identificar e orientar situações de risco social e de exclusão</w:t>
            </w:r>
          </w:p>
        </w:tc>
      </w:tr>
      <w:tr w:rsidR="002F255B" w14:paraId="343FFABC" w14:textId="77777777">
        <w:tc>
          <w:tcPr>
            <w:tcW w:w="6345" w:type="dxa"/>
            <w:vAlign w:val="center"/>
          </w:tcPr>
          <w:p w14:paraId="0DB31FCB" w14:textId="77777777" w:rsidR="002F255B" w:rsidRDefault="00A57546" w:rsidP="00EF2FD3">
            <w:pPr>
              <w:pStyle w:val="Item"/>
            </w:pPr>
            <w:r>
              <w:t>Avalia o risco de exclusão social numa lista de utentes, considerando em particular: deficiência e incapacidade física ou mental; migrantes; minorias étnicas; dependências; pobreza; marginalidade; isolamento social de idosos.</w:t>
            </w:r>
          </w:p>
        </w:tc>
        <w:tc>
          <w:tcPr>
            <w:tcW w:w="1134" w:type="dxa"/>
            <w:vAlign w:val="center"/>
          </w:tcPr>
          <w:p w14:paraId="2BD77973" w14:textId="77777777" w:rsidR="002F255B" w:rsidRDefault="002F255B" w:rsidP="00EF2FD3">
            <w:pPr>
              <w:pStyle w:val="Ano"/>
            </w:pPr>
          </w:p>
        </w:tc>
        <w:tc>
          <w:tcPr>
            <w:tcW w:w="1165" w:type="dxa"/>
            <w:vAlign w:val="center"/>
          </w:tcPr>
          <w:p w14:paraId="045B0E4B" w14:textId="77777777" w:rsidR="002F255B" w:rsidRDefault="002F255B" w:rsidP="00EF2FD3">
            <w:pPr>
              <w:pStyle w:val="Ano"/>
            </w:pPr>
          </w:p>
        </w:tc>
      </w:tr>
      <w:tr w:rsidR="002F255B" w14:paraId="72679FB1" w14:textId="77777777">
        <w:tc>
          <w:tcPr>
            <w:tcW w:w="6345" w:type="dxa"/>
            <w:vAlign w:val="center"/>
          </w:tcPr>
          <w:p w14:paraId="1582CD93" w14:textId="77777777" w:rsidR="002F255B" w:rsidRDefault="00A57546" w:rsidP="00EF2FD3">
            <w:pPr>
              <w:pStyle w:val="Item"/>
            </w:pPr>
            <w:r>
              <w:t>Promove a mobilização dos recursos individuais, familiares, da equipa de saúde e da comunidade para a redução de riscos</w:t>
            </w:r>
          </w:p>
        </w:tc>
        <w:tc>
          <w:tcPr>
            <w:tcW w:w="1134" w:type="dxa"/>
            <w:vAlign w:val="center"/>
          </w:tcPr>
          <w:p w14:paraId="56153A9F" w14:textId="77777777" w:rsidR="002F255B" w:rsidRDefault="002F255B" w:rsidP="00EF2FD3">
            <w:pPr>
              <w:pStyle w:val="Ano"/>
            </w:pPr>
          </w:p>
        </w:tc>
        <w:tc>
          <w:tcPr>
            <w:tcW w:w="1165" w:type="dxa"/>
            <w:vAlign w:val="center"/>
          </w:tcPr>
          <w:p w14:paraId="0776C4C6" w14:textId="77777777" w:rsidR="002F255B" w:rsidRDefault="002F255B" w:rsidP="00EF2FD3">
            <w:pPr>
              <w:pStyle w:val="Ano"/>
            </w:pPr>
          </w:p>
        </w:tc>
      </w:tr>
      <w:tr w:rsidR="002F255B" w14:paraId="2FC94AE7" w14:textId="77777777">
        <w:tc>
          <w:tcPr>
            <w:tcW w:w="6345" w:type="dxa"/>
            <w:vAlign w:val="center"/>
          </w:tcPr>
          <w:p w14:paraId="0C66393F" w14:textId="77777777" w:rsidR="002F255B" w:rsidRDefault="00A57546" w:rsidP="00EF2FD3">
            <w:pPr>
              <w:pStyle w:val="Item"/>
            </w:pPr>
            <w:r>
              <w:t>Diagnostica e orienta adequadamente os problemas de saúde mais comuns nestes grupos</w:t>
            </w:r>
          </w:p>
        </w:tc>
        <w:tc>
          <w:tcPr>
            <w:tcW w:w="1134" w:type="dxa"/>
            <w:vAlign w:val="center"/>
          </w:tcPr>
          <w:p w14:paraId="48AEE7C0" w14:textId="77777777" w:rsidR="002F255B" w:rsidRDefault="002F255B" w:rsidP="00EF2FD3">
            <w:pPr>
              <w:pStyle w:val="Ano"/>
            </w:pPr>
          </w:p>
        </w:tc>
        <w:tc>
          <w:tcPr>
            <w:tcW w:w="1165" w:type="dxa"/>
            <w:vAlign w:val="center"/>
          </w:tcPr>
          <w:p w14:paraId="78FD7DA0" w14:textId="77777777" w:rsidR="002F255B" w:rsidRDefault="002F255B" w:rsidP="00EF2FD3">
            <w:pPr>
              <w:pStyle w:val="Ano"/>
            </w:pPr>
          </w:p>
        </w:tc>
      </w:tr>
      <w:tr w:rsidR="002F255B" w14:paraId="31AF4030" w14:textId="77777777">
        <w:tc>
          <w:tcPr>
            <w:tcW w:w="6345" w:type="dxa"/>
            <w:vAlign w:val="center"/>
          </w:tcPr>
          <w:p w14:paraId="584B496C" w14:textId="77777777" w:rsidR="002F255B" w:rsidRDefault="00A57546" w:rsidP="00EF2FD3">
            <w:pPr>
              <w:pStyle w:val="Item"/>
            </w:pPr>
            <w:r>
              <w:t>Demonstra compaixão e flexibilidade para adaptar a sua prática às necessidades em saúde dos indivíduos em risco</w:t>
            </w:r>
          </w:p>
        </w:tc>
        <w:tc>
          <w:tcPr>
            <w:tcW w:w="1134" w:type="dxa"/>
            <w:vAlign w:val="center"/>
          </w:tcPr>
          <w:p w14:paraId="5B4C9557" w14:textId="77777777" w:rsidR="002F255B" w:rsidRDefault="002F255B" w:rsidP="00EF2FD3">
            <w:pPr>
              <w:pStyle w:val="Ano"/>
            </w:pPr>
          </w:p>
        </w:tc>
        <w:tc>
          <w:tcPr>
            <w:tcW w:w="1165" w:type="dxa"/>
            <w:vAlign w:val="center"/>
          </w:tcPr>
          <w:p w14:paraId="240A1408" w14:textId="77777777" w:rsidR="002F255B" w:rsidRDefault="002F255B" w:rsidP="00EF2FD3">
            <w:pPr>
              <w:pStyle w:val="Ano"/>
            </w:pPr>
          </w:p>
        </w:tc>
      </w:tr>
    </w:tbl>
    <w:p w14:paraId="2B3E3DA4" w14:textId="77777777" w:rsidR="002F255B" w:rsidRPr="00F40EB8" w:rsidRDefault="00A57546" w:rsidP="00F40EB8">
      <w:pPr>
        <w:pStyle w:val="Cabealho4"/>
      </w:pPr>
      <w:r w:rsidRPr="00F40EB8">
        <w:t>Metodologias de aprendizagem propostas</w:t>
      </w:r>
    </w:p>
    <w:p w14:paraId="0DCF8C01" w14:textId="77777777" w:rsidR="002F255B" w:rsidRDefault="00A57546" w:rsidP="0002117A">
      <w:pPr>
        <w:pStyle w:val="Listametodologias"/>
      </w:pPr>
      <w:r>
        <w:t>- Prática clínica ombro-a-ombro</w:t>
      </w:r>
    </w:p>
    <w:p w14:paraId="6E3ACA84" w14:textId="77777777" w:rsidR="002F255B" w:rsidRDefault="00A57546" w:rsidP="0002117A">
      <w:pPr>
        <w:pStyle w:val="Listametodologias"/>
      </w:pPr>
      <w:r>
        <w:t>- Prática clínica em autonomia</w:t>
      </w:r>
    </w:p>
    <w:p w14:paraId="60782715" w14:textId="77777777" w:rsidR="002F255B" w:rsidRDefault="00A57546" w:rsidP="0002117A">
      <w:pPr>
        <w:pStyle w:val="Listametodologias"/>
      </w:pPr>
      <w:r>
        <w:t xml:space="preserve">- Observação, consultoria e </w:t>
      </w:r>
      <w:r>
        <w:rPr>
          <w:i/>
        </w:rPr>
        <w:t xml:space="preserve">feedback </w:t>
      </w:r>
      <w:r>
        <w:t>pelo orientador</w:t>
      </w:r>
    </w:p>
    <w:p w14:paraId="7C8037A7" w14:textId="0BD48CEA" w:rsidR="002F255B" w:rsidRDefault="00A57546" w:rsidP="0002117A">
      <w:pPr>
        <w:pStyle w:val="Listametodologias"/>
      </w:pPr>
      <w:r>
        <w:t>- Estudo orientado, compreendendo também a legislação aplicável</w:t>
      </w:r>
    </w:p>
    <w:p w14:paraId="5DE3F881" w14:textId="77777777" w:rsidR="002F255B" w:rsidRDefault="00A57546" w:rsidP="0002117A">
      <w:pPr>
        <w:pStyle w:val="Listametodologias"/>
      </w:pPr>
      <w:r>
        <w:t>- Análise estruturada de consultas videogravadas</w:t>
      </w:r>
    </w:p>
    <w:p w14:paraId="0DC14A01" w14:textId="77777777" w:rsidR="002F255B" w:rsidRDefault="00A57546" w:rsidP="0002117A">
      <w:pPr>
        <w:pStyle w:val="Listametodologias"/>
      </w:pPr>
      <w:r>
        <w:t>- Contacto com instituições da comunidade, com recursos da URAP como o Serviço Social e a consulta de Psicologia, e de recursos dos Cuidados Secundários, como consultas de Risco Familiar ou de Psiquiatria/ Terapia Familiar</w:t>
      </w:r>
    </w:p>
    <w:p w14:paraId="4B40B35F" w14:textId="77777777" w:rsidR="002F255B" w:rsidRDefault="00A57546" w:rsidP="0002117A">
      <w:pPr>
        <w:pStyle w:val="Listametodologias"/>
      </w:pPr>
      <w:r>
        <w:t>- Participação em reuniões de equipa</w:t>
      </w:r>
    </w:p>
    <w:p w14:paraId="0C2E2765" w14:textId="77777777" w:rsidR="002F255B" w:rsidRDefault="00A57546" w:rsidP="0002117A">
      <w:pPr>
        <w:pStyle w:val="Listametodologias"/>
      </w:pPr>
      <w:r>
        <w:t>- Curso Curricular Obrigatório “Família, Saúde e Doença”</w:t>
      </w:r>
    </w:p>
    <w:p w14:paraId="61AA0609" w14:textId="77777777" w:rsidR="002F255B" w:rsidRDefault="00A57546" w:rsidP="0002117A">
      <w:pPr>
        <w:pStyle w:val="Listametodologias"/>
      </w:pPr>
      <w:r>
        <w:t>- Preparação e apresentação de relatos de caso: “doentes sobreutilizadores”; casos de risco familiar.</w:t>
      </w:r>
    </w:p>
    <w:p w14:paraId="52B677E3" w14:textId="77777777" w:rsidR="002F255B" w:rsidRDefault="00A57546" w:rsidP="0002117A">
      <w:pPr>
        <w:pStyle w:val="Listametodologias"/>
      </w:pPr>
      <w:r>
        <w:t>- Preparação e apresentação de relatos de prática</w:t>
      </w:r>
    </w:p>
    <w:p w14:paraId="3D221987" w14:textId="77777777" w:rsidR="002F255B" w:rsidRPr="00F40EB8" w:rsidRDefault="00A57546" w:rsidP="00F40EB8">
      <w:pPr>
        <w:pStyle w:val="Cabealho4"/>
      </w:pPr>
      <w:r w:rsidRPr="00F40EB8">
        <w:lastRenderedPageBreak/>
        <w:t>Notas pessoais</w:t>
      </w:r>
    </w:p>
    <w:p w14:paraId="603A369E" w14:textId="77777777" w:rsidR="002F255B" w:rsidRPr="00BC73A0" w:rsidRDefault="00A57546" w:rsidP="00AE0CBE">
      <w:pPr>
        <w:pStyle w:val="Cabealho2"/>
      </w:pPr>
      <w:bookmarkStart w:id="20" w:name="_Toc489964842"/>
      <w:r w:rsidRPr="00BC73A0">
        <w:lastRenderedPageBreak/>
        <w:t>Comunicação Clínica, Profissionalismo e Atitude</w:t>
      </w:r>
      <w:bookmarkEnd w:id="20"/>
    </w:p>
    <w:tbl>
      <w:tblPr>
        <w:tblStyle w:val="a7"/>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5AB972EF" w14:textId="77777777">
        <w:tc>
          <w:tcPr>
            <w:tcW w:w="6345" w:type="dxa"/>
            <w:shd w:val="clear" w:color="auto" w:fill="92D050"/>
            <w:vAlign w:val="center"/>
          </w:tcPr>
          <w:p w14:paraId="344E3ECA"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38CB9ABC"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75FBDF7B"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F40EB8" w14:paraId="69BD3971" w14:textId="77777777" w:rsidTr="000566C6">
        <w:tc>
          <w:tcPr>
            <w:tcW w:w="8644" w:type="dxa"/>
            <w:gridSpan w:val="3"/>
            <w:shd w:val="clear" w:color="auto" w:fill="FFFF66"/>
            <w:vAlign w:val="center"/>
          </w:tcPr>
          <w:p w14:paraId="177B2167" w14:textId="77777777" w:rsidR="00F40EB8" w:rsidRDefault="00F40EB8" w:rsidP="00F40EB8">
            <w:pPr>
              <w:pStyle w:val="Cabealho3"/>
              <w:outlineLvl w:val="2"/>
            </w:pPr>
            <w:r>
              <w:t>Respeitar o paciente como pessoa e parte activa no processo de prestação de cuidados</w:t>
            </w:r>
          </w:p>
        </w:tc>
      </w:tr>
      <w:tr w:rsidR="002F255B" w14:paraId="46EF5C7B" w14:textId="77777777">
        <w:trPr>
          <w:trHeight w:val="340"/>
        </w:trPr>
        <w:tc>
          <w:tcPr>
            <w:tcW w:w="6345" w:type="dxa"/>
            <w:vAlign w:val="center"/>
          </w:tcPr>
          <w:p w14:paraId="1B5199C4" w14:textId="45576D76" w:rsidR="002F255B" w:rsidRDefault="00A57546" w:rsidP="00EF2FD3">
            <w:pPr>
              <w:pStyle w:val="Item"/>
            </w:pPr>
            <w:r>
              <w:t xml:space="preserve">Evidencia interesse, correcção e cortesia para com os pacientes no contacto social </w:t>
            </w:r>
          </w:p>
        </w:tc>
        <w:tc>
          <w:tcPr>
            <w:tcW w:w="1134" w:type="dxa"/>
            <w:vAlign w:val="center"/>
          </w:tcPr>
          <w:p w14:paraId="2484B565" w14:textId="77777777" w:rsidR="002F255B" w:rsidRDefault="002F255B" w:rsidP="00EF2FD3">
            <w:pPr>
              <w:pStyle w:val="Ano"/>
            </w:pPr>
          </w:p>
        </w:tc>
        <w:tc>
          <w:tcPr>
            <w:tcW w:w="1165" w:type="dxa"/>
            <w:vAlign w:val="center"/>
          </w:tcPr>
          <w:p w14:paraId="122F9838" w14:textId="77777777" w:rsidR="002F255B" w:rsidRDefault="002F255B" w:rsidP="00EF2FD3">
            <w:pPr>
              <w:pStyle w:val="Ano"/>
            </w:pPr>
          </w:p>
        </w:tc>
      </w:tr>
      <w:tr w:rsidR="002F255B" w14:paraId="46402481" w14:textId="77777777">
        <w:trPr>
          <w:trHeight w:val="340"/>
        </w:trPr>
        <w:tc>
          <w:tcPr>
            <w:tcW w:w="6345" w:type="dxa"/>
            <w:vAlign w:val="center"/>
          </w:tcPr>
          <w:p w14:paraId="67BBC71A" w14:textId="77777777" w:rsidR="002F255B" w:rsidRDefault="00A57546" w:rsidP="00EF2FD3">
            <w:pPr>
              <w:pStyle w:val="Item"/>
            </w:pPr>
            <w:r>
              <w:t>Apresenta-se apropriadamente na consulta, adoptando uma atitude profissional</w:t>
            </w:r>
          </w:p>
        </w:tc>
        <w:tc>
          <w:tcPr>
            <w:tcW w:w="1134" w:type="dxa"/>
            <w:vAlign w:val="center"/>
          </w:tcPr>
          <w:p w14:paraId="29D22A48" w14:textId="77777777" w:rsidR="002F255B" w:rsidRDefault="002F255B" w:rsidP="00EF2FD3">
            <w:pPr>
              <w:pStyle w:val="Ano"/>
            </w:pPr>
          </w:p>
        </w:tc>
        <w:tc>
          <w:tcPr>
            <w:tcW w:w="1165" w:type="dxa"/>
            <w:vAlign w:val="center"/>
          </w:tcPr>
          <w:p w14:paraId="7EACCCF7" w14:textId="77777777" w:rsidR="002F255B" w:rsidRDefault="002F255B" w:rsidP="00EF2FD3">
            <w:pPr>
              <w:pStyle w:val="Ano"/>
            </w:pPr>
          </w:p>
        </w:tc>
      </w:tr>
      <w:tr w:rsidR="002F255B" w14:paraId="393ADB54" w14:textId="77777777">
        <w:trPr>
          <w:trHeight w:val="340"/>
        </w:trPr>
        <w:tc>
          <w:tcPr>
            <w:tcW w:w="6345" w:type="dxa"/>
            <w:vAlign w:val="center"/>
          </w:tcPr>
          <w:p w14:paraId="25C53D9C" w14:textId="77777777" w:rsidR="002F255B" w:rsidRDefault="00A57546" w:rsidP="00EF2FD3">
            <w:pPr>
              <w:pStyle w:val="Item"/>
            </w:pPr>
            <w:r>
              <w:t>Explica adequadamente os procedimentos que propõe, e cria condições para que o exame físico ou outros gestos técnicos decorram com a privacidade, conforto e dignidade possíveis</w:t>
            </w:r>
          </w:p>
        </w:tc>
        <w:tc>
          <w:tcPr>
            <w:tcW w:w="1134" w:type="dxa"/>
            <w:vAlign w:val="center"/>
          </w:tcPr>
          <w:p w14:paraId="1AD94DDC" w14:textId="77777777" w:rsidR="002F255B" w:rsidRDefault="002F255B" w:rsidP="00EF2FD3">
            <w:pPr>
              <w:pStyle w:val="Ano"/>
            </w:pPr>
          </w:p>
        </w:tc>
        <w:tc>
          <w:tcPr>
            <w:tcW w:w="1165" w:type="dxa"/>
            <w:vAlign w:val="center"/>
          </w:tcPr>
          <w:p w14:paraId="1D8CAFA4" w14:textId="77777777" w:rsidR="002F255B" w:rsidRDefault="002F255B" w:rsidP="00EF2FD3">
            <w:pPr>
              <w:pStyle w:val="Ano"/>
            </w:pPr>
          </w:p>
        </w:tc>
      </w:tr>
      <w:tr w:rsidR="002F255B" w14:paraId="108A4368" w14:textId="77777777">
        <w:trPr>
          <w:trHeight w:val="340"/>
        </w:trPr>
        <w:tc>
          <w:tcPr>
            <w:tcW w:w="6345" w:type="dxa"/>
            <w:vAlign w:val="center"/>
          </w:tcPr>
          <w:p w14:paraId="21FCFA90" w14:textId="77777777" w:rsidR="002F255B" w:rsidRDefault="00A57546" w:rsidP="00EF2FD3">
            <w:pPr>
              <w:pStyle w:val="Item"/>
            </w:pPr>
            <w:r>
              <w:t>Sabe como explorar as crenças e opções do paciente, respeita-as e integra-as no plano de cuidados</w:t>
            </w:r>
          </w:p>
        </w:tc>
        <w:tc>
          <w:tcPr>
            <w:tcW w:w="1134" w:type="dxa"/>
            <w:vAlign w:val="center"/>
          </w:tcPr>
          <w:p w14:paraId="01252003" w14:textId="77777777" w:rsidR="002F255B" w:rsidRDefault="002F255B" w:rsidP="00EF2FD3">
            <w:pPr>
              <w:pStyle w:val="Ano"/>
            </w:pPr>
          </w:p>
        </w:tc>
        <w:tc>
          <w:tcPr>
            <w:tcW w:w="1165" w:type="dxa"/>
            <w:vAlign w:val="center"/>
          </w:tcPr>
          <w:p w14:paraId="0849C153" w14:textId="77777777" w:rsidR="002F255B" w:rsidRDefault="002F255B" w:rsidP="00EF2FD3">
            <w:pPr>
              <w:pStyle w:val="Ano"/>
            </w:pPr>
          </w:p>
        </w:tc>
      </w:tr>
      <w:tr w:rsidR="002F255B" w14:paraId="6D5510EA" w14:textId="77777777">
        <w:trPr>
          <w:trHeight w:val="340"/>
        </w:trPr>
        <w:tc>
          <w:tcPr>
            <w:tcW w:w="6345" w:type="dxa"/>
            <w:vAlign w:val="center"/>
          </w:tcPr>
          <w:p w14:paraId="234898E1" w14:textId="77777777" w:rsidR="002F255B" w:rsidRDefault="00A57546" w:rsidP="00EF2FD3">
            <w:pPr>
              <w:pStyle w:val="Item"/>
            </w:pPr>
            <w:r>
              <w:t>Promove a decisão clínica informada e partilhada</w:t>
            </w:r>
          </w:p>
        </w:tc>
        <w:tc>
          <w:tcPr>
            <w:tcW w:w="1134" w:type="dxa"/>
            <w:vAlign w:val="center"/>
          </w:tcPr>
          <w:p w14:paraId="331DB263" w14:textId="77777777" w:rsidR="002F255B" w:rsidRDefault="002F255B" w:rsidP="00EF2FD3">
            <w:pPr>
              <w:pStyle w:val="Ano"/>
            </w:pPr>
          </w:p>
        </w:tc>
        <w:tc>
          <w:tcPr>
            <w:tcW w:w="1165" w:type="dxa"/>
            <w:vAlign w:val="center"/>
          </w:tcPr>
          <w:p w14:paraId="15515C77" w14:textId="77777777" w:rsidR="002F255B" w:rsidRDefault="002F255B" w:rsidP="00EF2FD3">
            <w:pPr>
              <w:pStyle w:val="Ano"/>
            </w:pPr>
          </w:p>
        </w:tc>
      </w:tr>
      <w:tr w:rsidR="00F40EB8" w14:paraId="30CC0BEF" w14:textId="77777777" w:rsidTr="000566C6">
        <w:tc>
          <w:tcPr>
            <w:tcW w:w="8644" w:type="dxa"/>
            <w:gridSpan w:val="3"/>
            <w:shd w:val="clear" w:color="auto" w:fill="FFFF66"/>
            <w:vAlign w:val="center"/>
          </w:tcPr>
          <w:p w14:paraId="7376D4BB" w14:textId="77777777" w:rsidR="00F40EB8" w:rsidRDefault="00F40EB8" w:rsidP="00F40EB8">
            <w:pPr>
              <w:pStyle w:val="Cabealho3"/>
              <w:outlineLvl w:val="2"/>
            </w:pPr>
            <w:r>
              <w:t>Comunicar de modo adequado com diferentes tipos de pacientes e em circunstâncias variadas</w:t>
            </w:r>
          </w:p>
        </w:tc>
      </w:tr>
      <w:tr w:rsidR="002F255B" w14:paraId="4F3D2B55" w14:textId="77777777">
        <w:tc>
          <w:tcPr>
            <w:tcW w:w="6345" w:type="dxa"/>
            <w:vAlign w:val="center"/>
          </w:tcPr>
          <w:p w14:paraId="1EF2AF5C" w14:textId="7AD15F47" w:rsidR="002F255B" w:rsidRDefault="00A57546" w:rsidP="00EF2FD3">
            <w:pPr>
              <w:pStyle w:val="Item"/>
            </w:pPr>
            <w:r>
              <w:t>Comunica de modo claro, fluente, adequado ao paciente e à circunstância</w:t>
            </w:r>
          </w:p>
        </w:tc>
        <w:tc>
          <w:tcPr>
            <w:tcW w:w="1134" w:type="dxa"/>
            <w:vAlign w:val="center"/>
          </w:tcPr>
          <w:p w14:paraId="5F3E2699" w14:textId="77777777" w:rsidR="002F255B" w:rsidRDefault="002F255B" w:rsidP="00EF2FD3">
            <w:pPr>
              <w:pStyle w:val="Ano"/>
            </w:pPr>
          </w:p>
        </w:tc>
        <w:tc>
          <w:tcPr>
            <w:tcW w:w="1165" w:type="dxa"/>
            <w:vAlign w:val="center"/>
          </w:tcPr>
          <w:p w14:paraId="6E5BB50A" w14:textId="77777777" w:rsidR="002F255B" w:rsidRDefault="002F255B" w:rsidP="00EF2FD3">
            <w:pPr>
              <w:pStyle w:val="Ano"/>
            </w:pPr>
          </w:p>
        </w:tc>
      </w:tr>
      <w:tr w:rsidR="002F255B" w14:paraId="1DE0A440" w14:textId="77777777">
        <w:tc>
          <w:tcPr>
            <w:tcW w:w="6345" w:type="dxa"/>
            <w:vAlign w:val="center"/>
          </w:tcPr>
          <w:p w14:paraId="78B42887" w14:textId="27B8FA43" w:rsidR="002F255B" w:rsidRDefault="00A57546" w:rsidP="00EF2FD3">
            <w:pPr>
              <w:pStyle w:val="Item"/>
            </w:pPr>
            <w:r>
              <w:t>Responde apropriadamente à manifestação de emoções do paciente na consulta</w:t>
            </w:r>
          </w:p>
        </w:tc>
        <w:tc>
          <w:tcPr>
            <w:tcW w:w="1134" w:type="dxa"/>
            <w:vAlign w:val="center"/>
          </w:tcPr>
          <w:p w14:paraId="3283BC47" w14:textId="77777777" w:rsidR="002F255B" w:rsidRDefault="002F255B" w:rsidP="00EF2FD3">
            <w:pPr>
              <w:pStyle w:val="Ano"/>
            </w:pPr>
          </w:p>
        </w:tc>
        <w:tc>
          <w:tcPr>
            <w:tcW w:w="1165" w:type="dxa"/>
            <w:vAlign w:val="center"/>
          </w:tcPr>
          <w:p w14:paraId="02DAC5BD" w14:textId="77777777" w:rsidR="002F255B" w:rsidRDefault="002F255B" w:rsidP="00EF2FD3">
            <w:pPr>
              <w:pStyle w:val="Ano"/>
            </w:pPr>
          </w:p>
        </w:tc>
      </w:tr>
      <w:tr w:rsidR="002F255B" w14:paraId="65C2FD6E" w14:textId="77777777">
        <w:tc>
          <w:tcPr>
            <w:tcW w:w="6345" w:type="dxa"/>
            <w:vAlign w:val="center"/>
          </w:tcPr>
          <w:p w14:paraId="4E09F4C2" w14:textId="609A7F26" w:rsidR="002F255B" w:rsidRDefault="00A57546" w:rsidP="00EF2FD3">
            <w:pPr>
              <w:pStyle w:val="Item"/>
            </w:pPr>
            <w:r>
              <w:t xml:space="preserve">Domina técnicas de comunicação verbal e não verbal </w:t>
            </w:r>
          </w:p>
        </w:tc>
        <w:tc>
          <w:tcPr>
            <w:tcW w:w="1134" w:type="dxa"/>
            <w:vAlign w:val="center"/>
          </w:tcPr>
          <w:p w14:paraId="6EFF8839" w14:textId="77777777" w:rsidR="002F255B" w:rsidRDefault="002F255B" w:rsidP="00EF2FD3">
            <w:pPr>
              <w:pStyle w:val="Ano"/>
            </w:pPr>
          </w:p>
        </w:tc>
        <w:tc>
          <w:tcPr>
            <w:tcW w:w="1165" w:type="dxa"/>
            <w:vAlign w:val="center"/>
          </w:tcPr>
          <w:p w14:paraId="5C19D310" w14:textId="77777777" w:rsidR="002F255B" w:rsidRDefault="002F255B" w:rsidP="00EF2FD3">
            <w:pPr>
              <w:pStyle w:val="Ano"/>
            </w:pPr>
          </w:p>
        </w:tc>
      </w:tr>
      <w:tr w:rsidR="002F255B" w14:paraId="4E9F8E36" w14:textId="77777777">
        <w:tc>
          <w:tcPr>
            <w:tcW w:w="6345" w:type="dxa"/>
            <w:vAlign w:val="center"/>
          </w:tcPr>
          <w:p w14:paraId="04813F07" w14:textId="35A8D25A" w:rsidR="002F255B" w:rsidRDefault="00A57546" w:rsidP="00EF2FD3">
            <w:pPr>
              <w:pStyle w:val="Item"/>
            </w:pPr>
            <w:r>
              <w:t>Usa, quando indicado, suportes de apoio à comunicação com o paciente para melhorar a efectividade da consulta</w:t>
            </w:r>
          </w:p>
        </w:tc>
        <w:tc>
          <w:tcPr>
            <w:tcW w:w="1134" w:type="dxa"/>
            <w:vAlign w:val="center"/>
          </w:tcPr>
          <w:p w14:paraId="6D5BAFC1" w14:textId="77777777" w:rsidR="002F255B" w:rsidRDefault="002F255B" w:rsidP="00EF2FD3">
            <w:pPr>
              <w:pStyle w:val="Ano"/>
            </w:pPr>
          </w:p>
        </w:tc>
        <w:tc>
          <w:tcPr>
            <w:tcW w:w="1165" w:type="dxa"/>
            <w:vAlign w:val="center"/>
          </w:tcPr>
          <w:p w14:paraId="71727280" w14:textId="77777777" w:rsidR="002F255B" w:rsidRDefault="002F255B" w:rsidP="00EF2FD3">
            <w:pPr>
              <w:pStyle w:val="Ano"/>
            </w:pPr>
          </w:p>
        </w:tc>
      </w:tr>
      <w:tr w:rsidR="002F255B" w14:paraId="3AE6EE32" w14:textId="77777777">
        <w:tc>
          <w:tcPr>
            <w:tcW w:w="6345" w:type="dxa"/>
            <w:vAlign w:val="center"/>
          </w:tcPr>
          <w:p w14:paraId="5A1F953E" w14:textId="77777777" w:rsidR="002F255B" w:rsidRDefault="00A57546" w:rsidP="00EF2FD3">
            <w:pPr>
              <w:pStyle w:val="Item"/>
            </w:pPr>
            <w:r>
              <w:t xml:space="preserve">Gere com assertividade manifestações de agressividade </w:t>
            </w:r>
          </w:p>
        </w:tc>
        <w:tc>
          <w:tcPr>
            <w:tcW w:w="1134" w:type="dxa"/>
            <w:vAlign w:val="center"/>
          </w:tcPr>
          <w:p w14:paraId="08AD4D62" w14:textId="77777777" w:rsidR="002F255B" w:rsidRDefault="002F255B" w:rsidP="00EF2FD3">
            <w:pPr>
              <w:pStyle w:val="Ano"/>
            </w:pPr>
          </w:p>
        </w:tc>
        <w:tc>
          <w:tcPr>
            <w:tcW w:w="1165" w:type="dxa"/>
            <w:vAlign w:val="center"/>
          </w:tcPr>
          <w:p w14:paraId="7B7E649E" w14:textId="77777777" w:rsidR="002F255B" w:rsidRDefault="002F255B" w:rsidP="00EF2FD3">
            <w:pPr>
              <w:pStyle w:val="Ano"/>
            </w:pPr>
          </w:p>
        </w:tc>
      </w:tr>
      <w:tr w:rsidR="002F255B" w14:paraId="6417AEDA" w14:textId="77777777">
        <w:tc>
          <w:tcPr>
            <w:tcW w:w="6345" w:type="dxa"/>
            <w:vAlign w:val="center"/>
          </w:tcPr>
          <w:p w14:paraId="484CC41D" w14:textId="77777777" w:rsidR="002F255B" w:rsidRDefault="00A57546" w:rsidP="00EF2FD3">
            <w:pPr>
              <w:pStyle w:val="Item"/>
            </w:pPr>
            <w:r>
              <w:t>Valoriza, explica e integra adequadamente no plano de cuidados as manifestações físicas de sofrimento psicológico e os sintomas físicos medicamente não explicáveis</w:t>
            </w:r>
          </w:p>
        </w:tc>
        <w:tc>
          <w:tcPr>
            <w:tcW w:w="1134" w:type="dxa"/>
            <w:vAlign w:val="center"/>
          </w:tcPr>
          <w:p w14:paraId="440C5F1B" w14:textId="77777777" w:rsidR="002F255B" w:rsidRDefault="002F255B" w:rsidP="00EF2FD3">
            <w:pPr>
              <w:pStyle w:val="Ano"/>
            </w:pPr>
          </w:p>
        </w:tc>
        <w:tc>
          <w:tcPr>
            <w:tcW w:w="1165" w:type="dxa"/>
            <w:vAlign w:val="center"/>
          </w:tcPr>
          <w:p w14:paraId="29A96F18" w14:textId="77777777" w:rsidR="002F255B" w:rsidRDefault="002F255B" w:rsidP="00EF2FD3">
            <w:pPr>
              <w:pStyle w:val="Ano"/>
            </w:pPr>
          </w:p>
        </w:tc>
      </w:tr>
      <w:tr w:rsidR="002F255B" w14:paraId="713FF860" w14:textId="77777777">
        <w:tc>
          <w:tcPr>
            <w:tcW w:w="6345" w:type="dxa"/>
            <w:vAlign w:val="center"/>
          </w:tcPr>
          <w:p w14:paraId="7B9BD7CE" w14:textId="77777777" w:rsidR="002F255B" w:rsidRDefault="00A57546" w:rsidP="00EF2FD3">
            <w:pPr>
              <w:pStyle w:val="Item"/>
            </w:pPr>
            <w:r>
              <w:t>Promove o estabelecimento de relações clínicas saudáveis, envolvendo quando apropriado familiares e/ou cuidadores</w:t>
            </w:r>
          </w:p>
        </w:tc>
        <w:tc>
          <w:tcPr>
            <w:tcW w:w="1134" w:type="dxa"/>
            <w:vAlign w:val="center"/>
          </w:tcPr>
          <w:p w14:paraId="24B2E848" w14:textId="77777777" w:rsidR="002F255B" w:rsidRDefault="002F255B" w:rsidP="00EF2FD3">
            <w:pPr>
              <w:pStyle w:val="Ano"/>
            </w:pPr>
          </w:p>
        </w:tc>
        <w:tc>
          <w:tcPr>
            <w:tcW w:w="1165" w:type="dxa"/>
            <w:vAlign w:val="center"/>
          </w:tcPr>
          <w:p w14:paraId="7E85E21A" w14:textId="77777777" w:rsidR="002F255B" w:rsidRDefault="002F255B" w:rsidP="00EF2FD3">
            <w:pPr>
              <w:pStyle w:val="Ano"/>
            </w:pPr>
          </w:p>
        </w:tc>
      </w:tr>
    </w:tbl>
    <w:p w14:paraId="3E2881AC" w14:textId="77777777" w:rsidR="00F40EB8" w:rsidRDefault="00F40EB8">
      <w:r>
        <w:rPr>
          <w:b/>
        </w:rPr>
        <w:br w:type="page"/>
      </w:r>
    </w:p>
    <w:tbl>
      <w:tblPr>
        <w:tblStyle w:val="a7"/>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F40EB8" w14:paraId="269E39D4" w14:textId="77777777" w:rsidTr="000566C6">
        <w:tc>
          <w:tcPr>
            <w:tcW w:w="8644" w:type="dxa"/>
            <w:gridSpan w:val="3"/>
            <w:shd w:val="clear" w:color="auto" w:fill="FFFF66"/>
            <w:vAlign w:val="center"/>
          </w:tcPr>
          <w:p w14:paraId="330374A2" w14:textId="77777777" w:rsidR="00F40EB8" w:rsidRDefault="00F40EB8" w:rsidP="00F40EB8">
            <w:pPr>
              <w:pStyle w:val="Cabealho3"/>
              <w:outlineLvl w:val="2"/>
            </w:pPr>
            <w:r>
              <w:lastRenderedPageBreak/>
              <w:t>Tomar parte, de modo adequado, na equipa de prestação de cuidados</w:t>
            </w:r>
          </w:p>
        </w:tc>
      </w:tr>
      <w:tr w:rsidR="002F255B" w14:paraId="1AB39DB3" w14:textId="77777777">
        <w:tc>
          <w:tcPr>
            <w:tcW w:w="6345" w:type="dxa"/>
            <w:vAlign w:val="center"/>
          </w:tcPr>
          <w:p w14:paraId="1F1D3EBA" w14:textId="45A880FE" w:rsidR="002F255B" w:rsidRDefault="00A57546" w:rsidP="00EF2FD3">
            <w:pPr>
              <w:pStyle w:val="Item"/>
            </w:pPr>
            <w:r>
              <w:t>É cortez, adequado e assertivo na sua comunicação com pares e outros membros da equipa de saúde</w:t>
            </w:r>
          </w:p>
        </w:tc>
        <w:tc>
          <w:tcPr>
            <w:tcW w:w="1134" w:type="dxa"/>
            <w:vAlign w:val="center"/>
          </w:tcPr>
          <w:p w14:paraId="3FFC2EB3" w14:textId="77777777" w:rsidR="002F255B" w:rsidRDefault="002F255B" w:rsidP="00EF2FD3">
            <w:pPr>
              <w:pStyle w:val="Ano"/>
            </w:pPr>
          </w:p>
        </w:tc>
        <w:tc>
          <w:tcPr>
            <w:tcW w:w="1165" w:type="dxa"/>
            <w:vAlign w:val="center"/>
          </w:tcPr>
          <w:p w14:paraId="48986DA8" w14:textId="77777777" w:rsidR="002F255B" w:rsidRDefault="002F255B" w:rsidP="00EF2FD3">
            <w:pPr>
              <w:pStyle w:val="Ano"/>
            </w:pPr>
          </w:p>
        </w:tc>
      </w:tr>
      <w:tr w:rsidR="002F255B" w14:paraId="4574270E" w14:textId="77777777">
        <w:tc>
          <w:tcPr>
            <w:tcW w:w="6345" w:type="dxa"/>
            <w:vAlign w:val="center"/>
          </w:tcPr>
          <w:p w14:paraId="77B5A36E" w14:textId="23DB537E" w:rsidR="002F255B" w:rsidRDefault="00A57546" w:rsidP="00EF2FD3">
            <w:pPr>
              <w:pStyle w:val="Item"/>
            </w:pPr>
            <w:r>
              <w:t>Comunica fluentemente por escrito com os Colegas no processo de referenciação</w:t>
            </w:r>
          </w:p>
        </w:tc>
        <w:tc>
          <w:tcPr>
            <w:tcW w:w="1134" w:type="dxa"/>
            <w:vAlign w:val="center"/>
          </w:tcPr>
          <w:p w14:paraId="0E4BB723" w14:textId="77777777" w:rsidR="002F255B" w:rsidRDefault="002F255B" w:rsidP="00EF2FD3">
            <w:pPr>
              <w:pStyle w:val="Ano"/>
            </w:pPr>
          </w:p>
        </w:tc>
        <w:tc>
          <w:tcPr>
            <w:tcW w:w="1165" w:type="dxa"/>
            <w:vAlign w:val="center"/>
          </w:tcPr>
          <w:p w14:paraId="09BD7D14" w14:textId="77777777" w:rsidR="002F255B" w:rsidRDefault="002F255B" w:rsidP="00EF2FD3">
            <w:pPr>
              <w:pStyle w:val="Ano"/>
            </w:pPr>
          </w:p>
        </w:tc>
      </w:tr>
      <w:tr w:rsidR="002F255B" w14:paraId="1AE76F89" w14:textId="77777777">
        <w:tc>
          <w:tcPr>
            <w:tcW w:w="6345" w:type="dxa"/>
            <w:vAlign w:val="center"/>
          </w:tcPr>
          <w:p w14:paraId="140B262C" w14:textId="58D69F22" w:rsidR="002F255B" w:rsidRDefault="00A57546" w:rsidP="00EF2FD3">
            <w:pPr>
              <w:pStyle w:val="Item"/>
            </w:pPr>
            <w:r>
              <w:t>Evidencia uma atitude profissional de respeito e solidariedade pela equipa e pelos pares</w:t>
            </w:r>
          </w:p>
        </w:tc>
        <w:tc>
          <w:tcPr>
            <w:tcW w:w="1134" w:type="dxa"/>
            <w:vAlign w:val="center"/>
          </w:tcPr>
          <w:p w14:paraId="0AC4108C" w14:textId="77777777" w:rsidR="002F255B" w:rsidRDefault="002F255B" w:rsidP="00EF2FD3">
            <w:pPr>
              <w:pStyle w:val="Ano"/>
            </w:pPr>
          </w:p>
        </w:tc>
        <w:tc>
          <w:tcPr>
            <w:tcW w:w="1165" w:type="dxa"/>
            <w:vAlign w:val="center"/>
          </w:tcPr>
          <w:p w14:paraId="1EBB84EE" w14:textId="77777777" w:rsidR="002F255B" w:rsidRDefault="002F255B" w:rsidP="00EF2FD3">
            <w:pPr>
              <w:pStyle w:val="Ano"/>
            </w:pPr>
          </w:p>
        </w:tc>
      </w:tr>
      <w:tr w:rsidR="002F255B" w14:paraId="19521264" w14:textId="77777777">
        <w:tc>
          <w:tcPr>
            <w:tcW w:w="6345" w:type="dxa"/>
            <w:vAlign w:val="center"/>
          </w:tcPr>
          <w:p w14:paraId="3BAEA2C7" w14:textId="77777777" w:rsidR="002F255B" w:rsidRDefault="00A57546" w:rsidP="00EF2FD3">
            <w:pPr>
              <w:pStyle w:val="Item"/>
            </w:pPr>
            <w:r>
              <w:t>É responsável e íntegro</w:t>
            </w:r>
          </w:p>
        </w:tc>
        <w:tc>
          <w:tcPr>
            <w:tcW w:w="1134" w:type="dxa"/>
            <w:vAlign w:val="center"/>
          </w:tcPr>
          <w:p w14:paraId="35A77520" w14:textId="77777777" w:rsidR="002F255B" w:rsidRDefault="002F255B" w:rsidP="00EF2FD3">
            <w:pPr>
              <w:pStyle w:val="Ano"/>
            </w:pPr>
          </w:p>
        </w:tc>
        <w:tc>
          <w:tcPr>
            <w:tcW w:w="1165" w:type="dxa"/>
            <w:vAlign w:val="center"/>
          </w:tcPr>
          <w:p w14:paraId="74451561" w14:textId="77777777" w:rsidR="002F255B" w:rsidRDefault="002F255B" w:rsidP="00EF2FD3">
            <w:pPr>
              <w:pStyle w:val="Ano"/>
            </w:pPr>
          </w:p>
        </w:tc>
      </w:tr>
    </w:tbl>
    <w:p w14:paraId="7C984C62" w14:textId="77777777" w:rsidR="002F255B" w:rsidRPr="00F40EB8" w:rsidRDefault="00A57546" w:rsidP="00F40EB8">
      <w:pPr>
        <w:pStyle w:val="Cabealho4"/>
      </w:pPr>
      <w:r w:rsidRPr="00F40EB8">
        <w:t>Metodologias de aprendizagem propostas</w:t>
      </w:r>
    </w:p>
    <w:p w14:paraId="79B7456F" w14:textId="77777777" w:rsidR="002F255B" w:rsidRDefault="00A57546" w:rsidP="006011AF">
      <w:pPr>
        <w:pStyle w:val="Listametodologias"/>
      </w:pPr>
      <w:r>
        <w:t>- Prática clínica ombro-a-ombro</w:t>
      </w:r>
    </w:p>
    <w:p w14:paraId="06EF9AA7" w14:textId="77777777" w:rsidR="002F255B" w:rsidRDefault="00A57546" w:rsidP="006011AF">
      <w:pPr>
        <w:pStyle w:val="Listametodologias"/>
      </w:pPr>
      <w:r>
        <w:t>- Prática clínica em autonomia</w:t>
      </w:r>
    </w:p>
    <w:p w14:paraId="310CBEBA" w14:textId="77777777" w:rsidR="002F255B" w:rsidRDefault="00A57546" w:rsidP="006011AF">
      <w:pPr>
        <w:pStyle w:val="Listametodologias"/>
      </w:pPr>
      <w:r>
        <w:t xml:space="preserve">- Observação, consultoria e </w:t>
      </w:r>
      <w:r>
        <w:rPr>
          <w:i/>
        </w:rPr>
        <w:t xml:space="preserve">feedback </w:t>
      </w:r>
      <w:r>
        <w:t>pelo orientador</w:t>
      </w:r>
    </w:p>
    <w:p w14:paraId="50FDB90A" w14:textId="77777777" w:rsidR="002F255B" w:rsidRDefault="00A57546" w:rsidP="006011AF">
      <w:pPr>
        <w:pStyle w:val="Listametodologias"/>
      </w:pPr>
      <w:r>
        <w:t>- Estudo orientado</w:t>
      </w:r>
    </w:p>
    <w:p w14:paraId="30B09BCF" w14:textId="77777777" w:rsidR="002F255B" w:rsidRDefault="00A57546" w:rsidP="006011AF">
      <w:pPr>
        <w:pStyle w:val="Listametodologias"/>
      </w:pPr>
      <w:r>
        <w:t>- Análise estruturada de consultas videogravadas</w:t>
      </w:r>
    </w:p>
    <w:p w14:paraId="0256329D" w14:textId="77777777" w:rsidR="002F255B" w:rsidRDefault="00A57546" w:rsidP="006011AF">
      <w:pPr>
        <w:pStyle w:val="Listametodologias"/>
      </w:pPr>
      <w:r>
        <w:t xml:space="preserve">- Autoscopia formativa </w:t>
      </w:r>
    </w:p>
    <w:p w14:paraId="3FE05F6B" w14:textId="77777777" w:rsidR="002F255B" w:rsidRDefault="00A57546" w:rsidP="006011AF">
      <w:pPr>
        <w:pStyle w:val="Listametodologias"/>
      </w:pPr>
      <w:r>
        <w:t>- Participação em Grupo Balint</w:t>
      </w:r>
    </w:p>
    <w:p w14:paraId="1DB95010" w14:textId="77777777" w:rsidR="002F255B" w:rsidRDefault="00A57546" w:rsidP="006011AF">
      <w:pPr>
        <w:pStyle w:val="Listametodologias"/>
      </w:pPr>
      <w:r>
        <w:t>- Participação em reuniões clínicas</w:t>
      </w:r>
    </w:p>
    <w:p w14:paraId="6941252A" w14:textId="77777777" w:rsidR="002F255B" w:rsidRDefault="00A57546" w:rsidP="006011AF">
      <w:pPr>
        <w:pStyle w:val="Listametodologias"/>
      </w:pPr>
      <w:r>
        <w:t>- Selecção e discussão de casos com relevo para a gestão de dificuldades comunicacionais; impacto dos valores / contexto cultural do paciente no processo da decisão clínica</w:t>
      </w:r>
    </w:p>
    <w:p w14:paraId="033BB4AC" w14:textId="77777777" w:rsidR="002F255B" w:rsidRDefault="00A57546" w:rsidP="006011AF">
      <w:pPr>
        <w:pStyle w:val="Listametodologias"/>
      </w:pPr>
      <w:r>
        <w:t>- Produção de cartas de referenciação e sua análise com o orientador</w:t>
      </w:r>
    </w:p>
    <w:p w14:paraId="248ED9FE" w14:textId="77777777" w:rsidR="002F255B" w:rsidRDefault="00A57546" w:rsidP="006011AF">
      <w:pPr>
        <w:pStyle w:val="Listametodologias"/>
      </w:pPr>
      <w:r>
        <w:t>- Análise do conteúdo de registos clínicos</w:t>
      </w:r>
    </w:p>
    <w:p w14:paraId="174D9EE6" w14:textId="77777777" w:rsidR="002F255B" w:rsidRDefault="00A57546" w:rsidP="006011AF">
      <w:pPr>
        <w:pStyle w:val="Listametodologias"/>
      </w:pPr>
      <w:r>
        <w:t>- Curso Curricular Obrigatório “Consulta, Decisão Clínica e Evidência”</w:t>
      </w:r>
    </w:p>
    <w:p w14:paraId="17D59BD3" w14:textId="77777777" w:rsidR="002F255B" w:rsidRDefault="00A57546" w:rsidP="006011AF">
      <w:pPr>
        <w:pStyle w:val="Listametodologias"/>
      </w:pPr>
      <w:r>
        <w:t>- Curso Curricular Obrigatório “Família, Saúde e Doença”</w:t>
      </w:r>
    </w:p>
    <w:p w14:paraId="78C79EF4" w14:textId="77777777" w:rsidR="002F255B" w:rsidRDefault="00A57546" w:rsidP="006011AF">
      <w:pPr>
        <w:pStyle w:val="Listametodologias"/>
      </w:pPr>
      <w:r>
        <w:t>- Preparação e apresentação de relatos de caso</w:t>
      </w:r>
    </w:p>
    <w:p w14:paraId="1D29E46A" w14:textId="7037B0DC" w:rsidR="002F255B" w:rsidRPr="00F40EB8" w:rsidRDefault="00A57546" w:rsidP="00F40EB8">
      <w:pPr>
        <w:pStyle w:val="Cabealho4"/>
      </w:pPr>
      <w:r w:rsidRPr="00F40EB8">
        <w:t>Notas pessoais</w:t>
      </w:r>
    </w:p>
    <w:p w14:paraId="6B2C6E07" w14:textId="77777777" w:rsidR="002F255B" w:rsidRPr="00BC73A0" w:rsidRDefault="00A57546" w:rsidP="00AE0CBE">
      <w:pPr>
        <w:pStyle w:val="Cabealho2"/>
      </w:pPr>
      <w:bookmarkStart w:id="21" w:name="_Toc489964843"/>
      <w:r w:rsidRPr="00BC73A0">
        <w:lastRenderedPageBreak/>
        <w:t>Gestão da Prática Profissional</w:t>
      </w:r>
      <w:bookmarkEnd w:id="21"/>
    </w:p>
    <w:tbl>
      <w:tblPr>
        <w:tblStyle w:val="a8"/>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41A8A75C" w14:textId="77777777">
        <w:tc>
          <w:tcPr>
            <w:tcW w:w="6345" w:type="dxa"/>
            <w:shd w:val="clear" w:color="auto" w:fill="92D050"/>
            <w:vAlign w:val="center"/>
          </w:tcPr>
          <w:p w14:paraId="2285F33D"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07D125D5"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7DA51878"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F40EB8" w14:paraId="0F958A12" w14:textId="77777777" w:rsidTr="000566C6">
        <w:tc>
          <w:tcPr>
            <w:tcW w:w="8644" w:type="dxa"/>
            <w:gridSpan w:val="3"/>
            <w:shd w:val="clear" w:color="auto" w:fill="FFFF66"/>
            <w:vAlign w:val="center"/>
          </w:tcPr>
          <w:p w14:paraId="7E294052" w14:textId="77777777" w:rsidR="00F40EB8" w:rsidRDefault="00F40EB8" w:rsidP="00F40EB8">
            <w:pPr>
              <w:pStyle w:val="Cabealho3"/>
              <w:outlineLvl w:val="2"/>
            </w:pPr>
            <w:r>
              <w:t>Capacidade de aplicar estratégias de conhecimento do seu contexto de trabalho para a melhoria contínua da prática</w:t>
            </w:r>
          </w:p>
        </w:tc>
      </w:tr>
      <w:tr w:rsidR="002F255B" w14:paraId="1955C02E" w14:textId="77777777">
        <w:trPr>
          <w:trHeight w:val="340"/>
        </w:trPr>
        <w:tc>
          <w:tcPr>
            <w:tcW w:w="6345" w:type="dxa"/>
            <w:vAlign w:val="center"/>
          </w:tcPr>
          <w:p w14:paraId="76DE86D0" w14:textId="0C8AAF4A" w:rsidR="002F255B" w:rsidRDefault="00A57546" w:rsidP="00EF2FD3">
            <w:pPr>
              <w:pStyle w:val="Item"/>
            </w:pPr>
            <w:r>
              <w:t>Conhece e maneja os recursos e as fontes de informação necessários ao conhecimento da comunidade onde se insere a sua unidade de colocação</w:t>
            </w:r>
          </w:p>
        </w:tc>
        <w:tc>
          <w:tcPr>
            <w:tcW w:w="1134" w:type="dxa"/>
            <w:vAlign w:val="center"/>
          </w:tcPr>
          <w:p w14:paraId="51E6D532" w14:textId="77777777" w:rsidR="002F255B" w:rsidRDefault="002F255B" w:rsidP="00EF2FD3">
            <w:pPr>
              <w:pStyle w:val="Ano"/>
            </w:pPr>
          </w:p>
        </w:tc>
        <w:tc>
          <w:tcPr>
            <w:tcW w:w="1165" w:type="dxa"/>
            <w:vAlign w:val="center"/>
          </w:tcPr>
          <w:p w14:paraId="1F8DADEA" w14:textId="77777777" w:rsidR="002F255B" w:rsidRDefault="002F255B" w:rsidP="00EF2FD3">
            <w:pPr>
              <w:pStyle w:val="Ano"/>
            </w:pPr>
          </w:p>
        </w:tc>
      </w:tr>
      <w:tr w:rsidR="002F255B" w14:paraId="4BFC48C7" w14:textId="77777777">
        <w:trPr>
          <w:trHeight w:val="340"/>
        </w:trPr>
        <w:tc>
          <w:tcPr>
            <w:tcW w:w="6345" w:type="dxa"/>
            <w:vAlign w:val="center"/>
          </w:tcPr>
          <w:p w14:paraId="09BA53D8" w14:textId="4B4402AA" w:rsidR="002F255B" w:rsidRDefault="00A57546" w:rsidP="00EF2FD3">
            <w:pPr>
              <w:pStyle w:val="Item"/>
            </w:pPr>
            <w:r>
              <w:t>Conhece e maneja os recursos e as fontes de informação necessários ao estudo da lista de utentes que constitui o seu campo de estágio</w:t>
            </w:r>
          </w:p>
        </w:tc>
        <w:tc>
          <w:tcPr>
            <w:tcW w:w="1134" w:type="dxa"/>
            <w:vAlign w:val="center"/>
          </w:tcPr>
          <w:p w14:paraId="4C2F429C" w14:textId="77777777" w:rsidR="002F255B" w:rsidRDefault="002F255B" w:rsidP="00EF2FD3">
            <w:pPr>
              <w:pStyle w:val="Ano"/>
            </w:pPr>
          </w:p>
        </w:tc>
        <w:tc>
          <w:tcPr>
            <w:tcW w:w="1165" w:type="dxa"/>
            <w:vAlign w:val="center"/>
          </w:tcPr>
          <w:p w14:paraId="4C1B3CE7" w14:textId="77777777" w:rsidR="002F255B" w:rsidRDefault="002F255B" w:rsidP="00EF2FD3">
            <w:pPr>
              <w:pStyle w:val="Ano"/>
            </w:pPr>
          </w:p>
        </w:tc>
      </w:tr>
      <w:tr w:rsidR="002F255B" w14:paraId="6DE30BE0" w14:textId="77777777">
        <w:trPr>
          <w:trHeight w:val="340"/>
        </w:trPr>
        <w:tc>
          <w:tcPr>
            <w:tcW w:w="6345" w:type="dxa"/>
            <w:vAlign w:val="center"/>
          </w:tcPr>
          <w:p w14:paraId="2880D27C" w14:textId="7375616F" w:rsidR="002F255B" w:rsidRDefault="00A57546" w:rsidP="00EF2FD3">
            <w:pPr>
              <w:pStyle w:val="Item"/>
            </w:pPr>
            <w:r>
              <w:t xml:space="preserve"> Descreve as características pertinentes da lista de utentes com a qual trabalhou: demografia, morbilidade e comportamentos de procura de serviços</w:t>
            </w:r>
          </w:p>
        </w:tc>
        <w:tc>
          <w:tcPr>
            <w:tcW w:w="1134" w:type="dxa"/>
            <w:vAlign w:val="center"/>
          </w:tcPr>
          <w:p w14:paraId="7117B0DE" w14:textId="77777777" w:rsidR="002F255B" w:rsidRDefault="002F255B" w:rsidP="00EF2FD3">
            <w:pPr>
              <w:pStyle w:val="Ano"/>
            </w:pPr>
          </w:p>
        </w:tc>
        <w:tc>
          <w:tcPr>
            <w:tcW w:w="1165" w:type="dxa"/>
            <w:vAlign w:val="center"/>
          </w:tcPr>
          <w:p w14:paraId="34E91BFA" w14:textId="77777777" w:rsidR="002F255B" w:rsidRDefault="002F255B" w:rsidP="00EF2FD3">
            <w:pPr>
              <w:pStyle w:val="Ano"/>
            </w:pPr>
          </w:p>
        </w:tc>
      </w:tr>
      <w:tr w:rsidR="002F255B" w14:paraId="60CCE12F" w14:textId="77777777">
        <w:trPr>
          <w:trHeight w:val="340"/>
        </w:trPr>
        <w:tc>
          <w:tcPr>
            <w:tcW w:w="6345" w:type="dxa"/>
            <w:vAlign w:val="center"/>
          </w:tcPr>
          <w:p w14:paraId="3A4B8A36" w14:textId="0780C958" w:rsidR="002F255B" w:rsidRDefault="00A57546" w:rsidP="00EF2FD3">
            <w:pPr>
              <w:pStyle w:val="Item"/>
            </w:pPr>
            <w:r>
              <w:t xml:space="preserve">d. Identifica factores de disfunção organizativa no seu contexto e </w:t>
            </w:r>
            <w:r w:rsidR="00EF2FD3">
              <w:t>metodologias</w:t>
            </w:r>
            <w:r>
              <w:t xml:space="preserve"> de trabalho, e é capaz de propor soluções para a sua correcção.</w:t>
            </w:r>
          </w:p>
        </w:tc>
        <w:tc>
          <w:tcPr>
            <w:tcW w:w="1134" w:type="dxa"/>
            <w:vAlign w:val="center"/>
          </w:tcPr>
          <w:p w14:paraId="7F01FA94" w14:textId="77777777" w:rsidR="002F255B" w:rsidRDefault="002F255B" w:rsidP="00EF2FD3">
            <w:pPr>
              <w:pStyle w:val="Ano"/>
            </w:pPr>
          </w:p>
        </w:tc>
        <w:tc>
          <w:tcPr>
            <w:tcW w:w="1165" w:type="dxa"/>
            <w:vAlign w:val="center"/>
          </w:tcPr>
          <w:p w14:paraId="09F6EC1E" w14:textId="77777777" w:rsidR="002F255B" w:rsidRDefault="002F255B" w:rsidP="00EF2FD3">
            <w:pPr>
              <w:pStyle w:val="Ano"/>
            </w:pPr>
          </w:p>
        </w:tc>
      </w:tr>
      <w:tr w:rsidR="00F40EB8" w14:paraId="0BEFC97F" w14:textId="77777777" w:rsidTr="000566C6">
        <w:tc>
          <w:tcPr>
            <w:tcW w:w="8644" w:type="dxa"/>
            <w:gridSpan w:val="3"/>
            <w:shd w:val="clear" w:color="auto" w:fill="FFFF66"/>
            <w:vAlign w:val="center"/>
          </w:tcPr>
          <w:p w14:paraId="2EE7C14F" w14:textId="77777777" w:rsidR="00F40EB8" w:rsidRDefault="00F40EB8" w:rsidP="00F40EB8">
            <w:pPr>
              <w:pStyle w:val="Cabealho3"/>
              <w:outlineLvl w:val="2"/>
            </w:pPr>
            <w:r>
              <w:t>Capacidade de gerir a consulta e usar adequadamente o tempo</w:t>
            </w:r>
          </w:p>
        </w:tc>
      </w:tr>
      <w:tr w:rsidR="002F255B" w14:paraId="5B20346F" w14:textId="77777777">
        <w:tc>
          <w:tcPr>
            <w:tcW w:w="6345" w:type="dxa"/>
            <w:vAlign w:val="center"/>
          </w:tcPr>
          <w:p w14:paraId="0911BFCB" w14:textId="4C4A6BAB" w:rsidR="002F255B" w:rsidRDefault="00A57546" w:rsidP="00EF2FD3">
            <w:pPr>
              <w:pStyle w:val="Item"/>
            </w:pPr>
            <w:r>
              <w:t>Propõe uma apropriada distribuição do seu tempo de trabalho, permitindo-lhe obter uma exposição a tipos de prática clínica diversificados e que rentabilizem os recursos formativos disponíveis</w:t>
            </w:r>
          </w:p>
        </w:tc>
        <w:tc>
          <w:tcPr>
            <w:tcW w:w="1134" w:type="dxa"/>
            <w:vAlign w:val="center"/>
          </w:tcPr>
          <w:p w14:paraId="08F77A22" w14:textId="77777777" w:rsidR="002F255B" w:rsidRDefault="002F255B" w:rsidP="00EF2FD3">
            <w:pPr>
              <w:pStyle w:val="Ano"/>
            </w:pPr>
          </w:p>
        </w:tc>
        <w:tc>
          <w:tcPr>
            <w:tcW w:w="1165" w:type="dxa"/>
            <w:vAlign w:val="center"/>
          </w:tcPr>
          <w:p w14:paraId="19152459" w14:textId="77777777" w:rsidR="002F255B" w:rsidRDefault="002F255B" w:rsidP="00EF2FD3">
            <w:pPr>
              <w:pStyle w:val="Ano"/>
            </w:pPr>
          </w:p>
        </w:tc>
      </w:tr>
      <w:tr w:rsidR="002F255B" w14:paraId="4CABDF13" w14:textId="77777777">
        <w:tc>
          <w:tcPr>
            <w:tcW w:w="6345" w:type="dxa"/>
            <w:vAlign w:val="center"/>
          </w:tcPr>
          <w:p w14:paraId="7D8878D0" w14:textId="7CC87E3F" w:rsidR="002F255B" w:rsidRDefault="00A57546" w:rsidP="00EF2FD3">
            <w:pPr>
              <w:pStyle w:val="Item"/>
            </w:pPr>
            <w:r>
              <w:t>Adequa o tempo de consulta às características do paciente, da consulta e às particularidades locais ou a circunstâncias imprevistas</w:t>
            </w:r>
          </w:p>
        </w:tc>
        <w:tc>
          <w:tcPr>
            <w:tcW w:w="1134" w:type="dxa"/>
            <w:vAlign w:val="center"/>
          </w:tcPr>
          <w:p w14:paraId="778FB261" w14:textId="77777777" w:rsidR="002F255B" w:rsidRDefault="002F255B" w:rsidP="00EF2FD3">
            <w:pPr>
              <w:pStyle w:val="Ano"/>
            </w:pPr>
          </w:p>
        </w:tc>
        <w:tc>
          <w:tcPr>
            <w:tcW w:w="1165" w:type="dxa"/>
            <w:vAlign w:val="center"/>
          </w:tcPr>
          <w:p w14:paraId="5EBB25F4" w14:textId="77777777" w:rsidR="002F255B" w:rsidRDefault="002F255B" w:rsidP="00EF2FD3">
            <w:pPr>
              <w:pStyle w:val="Ano"/>
            </w:pPr>
          </w:p>
        </w:tc>
      </w:tr>
      <w:tr w:rsidR="002F255B" w14:paraId="50FC3CB3" w14:textId="77777777">
        <w:tc>
          <w:tcPr>
            <w:tcW w:w="6345" w:type="dxa"/>
            <w:vAlign w:val="center"/>
          </w:tcPr>
          <w:p w14:paraId="7899C925" w14:textId="4C107EED" w:rsidR="002F255B" w:rsidRDefault="00A57546" w:rsidP="00EF2FD3">
            <w:pPr>
              <w:pStyle w:val="Item"/>
            </w:pPr>
            <w:r>
              <w:t>Estabelece hierarquias de prioridade na abordagem de problemas na consulta, envolvendo o paciente nessa priorização</w:t>
            </w:r>
          </w:p>
        </w:tc>
        <w:tc>
          <w:tcPr>
            <w:tcW w:w="1134" w:type="dxa"/>
            <w:vAlign w:val="center"/>
          </w:tcPr>
          <w:p w14:paraId="3EC68A33" w14:textId="77777777" w:rsidR="002F255B" w:rsidRDefault="002F255B" w:rsidP="00EF2FD3">
            <w:pPr>
              <w:pStyle w:val="Ano"/>
            </w:pPr>
          </w:p>
        </w:tc>
        <w:tc>
          <w:tcPr>
            <w:tcW w:w="1165" w:type="dxa"/>
            <w:vAlign w:val="center"/>
          </w:tcPr>
          <w:p w14:paraId="61B0A6CF" w14:textId="77777777" w:rsidR="002F255B" w:rsidRDefault="002F255B" w:rsidP="00EF2FD3">
            <w:pPr>
              <w:pStyle w:val="Ano"/>
            </w:pPr>
          </w:p>
        </w:tc>
      </w:tr>
      <w:tr w:rsidR="00F40EB8" w14:paraId="36D56753" w14:textId="77777777" w:rsidTr="000566C6">
        <w:tc>
          <w:tcPr>
            <w:tcW w:w="8644" w:type="dxa"/>
            <w:gridSpan w:val="3"/>
            <w:shd w:val="clear" w:color="auto" w:fill="FFFF66"/>
            <w:vAlign w:val="center"/>
          </w:tcPr>
          <w:p w14:paraId="6D06BEDF" w14:textId="77777777" w:rsidR="00F40EB8" w:rsidRDefault="00F40EB8" w:rsidP="00F40EB8">
            <w:pPr>
              <w:pStyle w:val="Cabealho3"/>
              <w:outlineLvl w:val="2"/>
            </w:pPr>
            <w:r>
              <w:t>Reflexão crítica sobre o seu trabalho</w:t>
            </w:r>
          </w:p>
        </w:tc>
      </w:tr>
      <w:tr w:rsidR="002F255B" w14:paraId="47E02118" w14:textId="77777777">
        <w:tc>
          <w:tcPr>
            <w:tcW w:w="6345" w:type="dxa"/>
            <w:vAlign w:val="center"/>
          </w:tcPr>
          <w:p w14:paraId="33E9ADCD" w14:textId="5D080DE8" w:rsidR="002F255B" w:rsidRDefault="00A57546" w:rsidP="00EF2FD3">
            <w:pPr>
              <w:pStyle w:val="Item"/>
            </w:pPr>
            <w:r>
              <w:t>Conhece e aplica estratégias para o estudo da sua consulta: número, tipologias, motivos, avaliações, procedimentos, novos diagnósticos, eventuais resultados concretos que traduzam ganhos em saúde</w:t>
            </w:r>
          </w:p>
        </w:tc>
        <w:tc>
          <w:tcPr>
            <w:tcW w:w="1134" w:type="dxa"/>
            <w:vAlign w:val="center"/>
          </w:tcPr>
          <w:p w14:paraId="26BD525D" w14:textId="77777777" w:rsidR="002F255B" w:rsidRDefault="002F255B" w:rsidP="00EF2FD3">
            <w:pPr>
              <w:pStyle w:val="Ano"/>
            </w:pPr>
          </w:p>
        </w:tc>
        <w:tc>
          <w:tcPr>
            <w:tcW w:w="1165" w:type="dxa"/>
            <w:vAlign w:val="center"/>
          </w:tcPr>
          <w:p w14:paraId="480D78CD" w14:textId="77777777" w:rsidR="002F255B" w:rsidRDefault="002F255B" w:rsidP="00EF2FD3">
            <w:pPr>
              <w:pStyle w:val="Ano"/>
            </w:pPr>
          </w:p>
        </w:tc>
      </w:tr>
      <w:tr w:rsidR="002F255B" w14:paraId="421B4F5E" w14:textId="77777777">
        <w:tc>
          <w:tcPr>
            <w:tcW w:w="6345" w:type="dxa"/>
            <w:vAlign w:val="center"/>
          </w:tcPr>
          <w:p w14:paraId="7C6280A3" w14:textId="5A053A22" w:rsidR="002F255B" w:rsidRDefault="00A57546" w:rsidP="00EF2FD3">
            <w:pPr>
              <w:pStyle w:val="Item"/>
            </w:pPr>
            <w:r>
              <w:t xml:space="preserve">Estuda e analisa comparativamente com </w:t>
            </w:r>
            <w:r>
              <w:rPr>
                <w:i/>
              </w:rPr>
              <w:t>gold standards</w:t>
            </w:r>
            <w:r>
              <w:t xml:space="preserve"> o conteúdo da sua prática clínica quanto ao seu volume e conteúdo</w:t>
            </w:r>
          </w:p>
        </w:tc>
        <w:tc>
          <w:tcPr>
            <w:tcW w:w="1134" w:type="dxa"/>
            <w:vAlign w:val="center"/>
          </w:tcPr>
          <w:p w14:paraId="69EDF522" w14:textId="77777777" w:rsidR="002F255B" w:rsidRDefault="002F255B" w:rsidP="00EF2FD3">
            <w:pPr>
              <w:pStyle w:val="Ano"/>
            </w:pPr>
          </w:p>
        </w:tc>
        <w:tc>
          <w:tcPr>
            <w:tcW w:w="1165" w:type="dxa"/>
            <w:vAlign w:val="center"/>
          </w:tcPr>
          <w:p w14:paraId="68E2065F" w14:textId="77777777" w:rsidR="002F255B" w:rsidRDefault="002F255B" w:rsidP="00EF2FD3">
            <w:pPr>
              <w:pStyle w:val="Ano"/>
            </w:pPr>
          </w:p>
        </w:tc>
      </w:tr>
      <w:tr w:rsidR="002F255B" w14:paraId="07B2FD7F" w14:textId="77777777">
        <w:tc>
          <w:tcPr>
            <w:tcW w:w="6345" w:type="dxa"/>
            <w:vAlign w:val="center"/>
          </w:tcPr>
          <w:p w14:paraId="2CC08F5C" w14:textId="5913F365" w:rsidR="002F255B" w:rsidRDefault="00A57546" w:rsidP="00EF2FD3">
            <w:pPr>
              <w:pStyle w:val="Item"/>
            </w:pPr>
            <w:r>
              <w:t>Propõe indicadores de desempenho que permitam caracterizar a sua prática, e adapta-a em função do desempenho encontrado</w:t>
            </w:r>
          </w:p>
        </w:tc>
        <w:tc>
          <w:tcPr>
            <w:tcW w:w="1134" w:type="dxa"/>
            <w:vAlign w:val="center"/>
          </w:tcPr>
          <w:p w14:paraId="72487776" w14:textId="77777777" w:rsidR="002F255B" w:rsidRDefault="002F255B" w:rsidP="00EF2FD3">
            <w:pPr>
              <w:pStyle w:val="Ano"/>
            </w:pPr>
          </w:p>
        </w:tc>
        <w:tc>
          <w:tcPr>
            <w:tcW w:w="1165" w:type="dxa"/>
            <w:vAlign w:val="center"/>
          </w:tcPr>
          <w:p w14:paraId="611BEF2A" w14:textId="77777777" w:rsidR="002F255B" w:rsidRDefault="002F255B" w:rsidP="00EF2FD3">
            <w:pPr>
              <w:pStyle w:val="Ano"/>
            </w:pPr>
          </w:p>
        </w:tc>
      </w:tr>
    </w:tbl>
    <w:p w14:paraId="78B39F70" w14:textId="77777777" w:rsidR="002F255B" w:rsidRPr="00F40EB8" w:rsidRDefault="00A57546" w:rsidP="00F40EB8">
      <w:pPr>
        <w:pStyle w:val="Cabealho4"/>
      </w:pPr>
      <w:r w:rsidRPr="00F40EB8">
        <w:lastRenderedPageBreak/>
        <w:t>Metodologias de aprendizagem propostas</w:t>
      </w:r>
    </w:p>
    <w:p w14:paraId="1DF895A2" w14:textId="77777777" w:rsidR="002F255B" w:rsidRDefault="00A57546" w:rsidP="006011AF">
      <w:pPr>
        <w:pStyle w:val="Listametodologias"/>
      </w:pPr>
      <w:r>
        <w:t>- Prática clínica ombro-a-ombro</w:t>
      </w:r>
    </w:p>
    <w:p w14:paraId="64912AC3" w14:textId="77777777" w:rsidR="002F255B" w:rsidRDefault="00A57546" w:rsidP="006011AF">
      <w:pPr>
        <w:pStyle w:val="Listametodologias"/>
      </w:pPr>
      <w:r>
        <w:t>- Prática clínica em autonomia</w:t>
      </w:r>
    </w:p>
    <w:p w14:paraId="30225C8C" w14:textId="77777777" w:rsidR="002F255B" w:rsidRDefault="00A57546" w:rsidP="006011AF">
      <w:pPr>
        <w:pStyle w:val="Listametodologias"/>
      </w:pPr>
      <w:r>
        <w:t xml:space="preserve">- Observação, consultoria e </w:t>
      </w:r>
      <w:r>
        <w:rPr>
          <w:i/>
        </w:rPr>
        <w:t xml:space="preserve">feedback </w:t>
      </w:r>
      <w:r>
        <w:t>pelo orientador</w:t>
      </w:r>
    </w:p>
    <w:p w14:paraId="31453B4E" w14:textId="77777777" w:rsidR="002F255B" w:rsidRDefault="00A57546" w:rsidP="006011AF">
      <w:pPr>
        <w:pStyle w:val="Listametodologias"/>
      </w:pPr>
      <w:r>
        <w:t>- Estudo orientado</w:t>
      </w:r>
    </w:p>
    <w:p w14:paraId="4800EE03" w14:textId="77777777" w:rsidR="002F255B" w:rsidRDefault="00A57546" w:rsidP="006011AF">
      <w:pPr>
        <w:pStyle w:val="Listametodologias"/>
      </w:pPr>
      <w:r>
        <w:t>- Análise estruturada de consultas videogravadas</w:t>
      </w:r>
    </w:p>
    <w:p w14:paraId="66B7B849" w14:textId="742FEB70" w:rsidR="002F255B" w:rsidRDefault="00A57546" w:rsidP="006011AF">
      <w:pPr>
        <w:pStyle w:val="Listametodologias"/>
      </w:pPr>
      <w:r>
        <w:t>- Par</w:t>
      </w:r>
      <w:r w:rsidR="007A5812">
        <w:t>ticipação em reuniões clínicas</w:t>
      </w:r>
    </w:p>
    <w:p w14:paraId="3125C880" w14:textId="77777777" w:rsidR="002F255B" w:rsidRDefault="00A57546" w:rsidP="006011AF">
      <w:pPr>
        <w:pStyle w:val="Listametodologias"/>
      </w:pPr>
      <w:r>
        <w:t>- Contacto com órgãos de gestão do ACES (UAG, CCC) e participação em reuniões de contratualização e de acompanhamento</w:t>
      </w:r>
    </w:p>
    <w:p w14:paraId="11899345" w14:textId="77777777" w:rsidR="002F255B" w:rsidRDefault="00A57546" w:rsidP="006011AF">
      <w:pPr>
        <w:pStyle w:val="Listametodologias"/>
      </w:pPr>
      <w:r>
        <w:t>- Curso Curricular Obrigatório “Consulta, Decisão Clínica e Evidência”</w:t>
      </w:r>
    </w:p>
    <w:p w14:paraId="65E37D74" w14:textId="77777777" w:rsidR="002F255B" w:rsidRDefault="00A57546" w:rsidP="006011AF">
      <w:pPr>
        <w:pStyle w:val="Listametodologias"/>
      </w:pPr>
      <w:r>
        <w:t>- Curso Curricular Opcional “Gestão da Prática Profissional”</w:t>
      </w:r>
    </w:p>
    <w:p w14:paraId="6350BE9A" w14:textId="77777777" w:rsidR="002F255B" w:rsidRPr="00F40EB8" w:rsidRDefault="00A57546" w:rsidP="00F40EB8">
      <w:pPr>
        <w:pStyle w:val="Cabealho4"/>
      </w:pPr>
      <w:r w:rsidRPr="00F40EB8">
        <w:t>Notas pessoais</w:t>
      </w:r>
    </w:p>
    <w:p w14:paraId="2BAD16A1" w14:textId="77777777" w:rsidR="002F255B" w:rsidRPr="00BC73A0" w:rsidRDefault="00A57546" w:rsidP="00AE0CBE">
      <w:pPr>
        <w:pStyle w:val="Cabealho2"/>
      </w:pPr>
      <w:bookmarkStart w:id="22" w:name="_Toc489964844"/>
      <w:r w:rsidRPr="00BC73A0">
        <w:lastRenderedPageBreak/>
        <w:t>Manejo de Sistemas de Informação</w:t>
      </w:r>
      <w:bookmarkEnd w:id="22"/>
    </w:p>
    <w:tbl>
      <w:tblPr>
        <w:tblStyle w:val="a9"/>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1E646775" w14:textId="77777777">
        <w:tc>
          <w:tcPr>
            <w:tcW w:w="6345" w:type="dxa"/>
            <w:shd w:val="clear" w:color="auto" w:fill="92D050"/>
            <w:vAlign w:val="center"/>
          </w:tcPr>
          <w:p w14:paraId="2A49DB8E"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6E78B1D9"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274BB4D0"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F40EB8" w14:paraId="482E9896" w14:textId="77777777" w:rsidTr="000566C6">
        <w:tc>
          <w:tcPr>
            <w:tcW w:w="8644" w:type="dxa"/>
            <w:gridSpan w:val="3"/>
            <w:shd w:val="clear" w:color="auto" w:fill="FFFF66"/>
            <w:vAlign w:val="center"/>
          </w:tcPr>
          <w:p w14:paraId="0CE1A975" w14:textId="77777777" w:rsidR="00F40EB8" w:rsidRDefault="00F40EB8" w:rsidP="00F40EB8">
            <w:pPr>
              <w:pStyle w:val="Cabealho3"/>
              <w:outlineLvl w:val="2"/>
            </w:pPr>
            <w:r>
              <w:t>Conhecimento operativo dos sistemas de informação necessários à prática clínica do Médico de Família</w:t>
            </w:r>
          </w:p>
        </w:tc>
      </w:tr>
      <w:tr w:rsidR="002F255B" w14:paraId="0FAC7F4B" w14:textId="77777777">
        <w:trPr>
          <w:trHeight w:val="340"/>
        </w:trPr>
        <w:tc>
          <w:tcPr>
            <w:tcW w:w="6345" w:type="dxa"/>
            <w:vAlign w:val="center"/>
          </w:tcPr>
          <w:p w14:paraId="3EA09D57" w14:textId="40376DB2" w:rsidR="002F255B" w:rsidRDefault="00A57546" w:rsidP="00EF2FD3">
            <w:pPr>
              <w:pStyle w:val="Item"/>
            </w:pPr>
            <w:r>
              <w:t xml:space="preserve">Possui competências informáticas básicas que lhe permitem utilizar o </w:t>
            </w:r>
            <w:r>
              <w:rPr>
                <w:i/>
              </w:rPr>
              <w:t>software</w:t>
            </w:r>
            <w:r>
              <w:t xml:space="preserve"> disponível na unidade de saúde</w:t>
            </w:r>
          </w:p>
        </w:tc>
        <w:tc>
          <w:tcPr>
            <w:tcW w:w="1134" w:type="dxa"/>
            <w:vAlign w:val="center"/>
          </w:tcPr>
          <w:p w14:paraId="32C0ED32" w14:textId="77777777" w:rsidR="002F255B" w:rsidRPr="00EF2FD3" w:rsidRDefault="002F255B" w:rsidP="00EF2FD3">
            <w:pPr>
              <w:pStyle w:val="Ano"/>
            </w:pPr>
          </w:p>
        </w:tc>
        <w:tc>
          <w:tcPr>
            <w:tcW w:w="1165" w:type="dxa"/>
            <w:vAlign w:val="center"/>
          </w:tcPr>
          <w:p w14:paraId="2E5861CB" w14:textId="77777777" w:rsidR="002F255B" w:rsidRPr="00EF2FD3" w:rsidRDefault="002F255B" w:rsidP="00EF2FD3">
            <w:pPr>
              <w:pStyle w:val="Ano"/>
            </w:pPr>
          </w:p>
        </w:tc>
      </w:tr>
      <w:tr w:rsidR="002F255B" w14:paraId="5ED040EC" w14:textId="77777777">
        <w:trPr>
          <w:trHeight w:val="340"/>
        </w:trPr>
        <w:tc>
          <w:tcPr>
            <w:tcW w:w="6345" w:type="dxa"/>
            <w:vAlign w:val="center"/>
          </w:tcPr>
          <w:p w14:paraId="679C0BDA" w14:textId="18624AC7" w:rsidR="002F255B" w:rsidRDefault="00A57546" w:rsidP="00EF2FD3">
            <w:pPr>
              <w:pStyle w:val="Item"/>
            </w:pPr>
            <w:r>
              <w:t>Sabe como obter suporte informático técnico para a resolução de problemas com as aplicações usadas na prática clínica</w:t>
            </w:r>
          </w:p>
        </w:tc>
        <w:tc>
          <w:tcPr>
            <w:tcW w:w="1134" w:type="dxa"/>
            <w:vAlign w:val="center"/>
          </w:tcPr>
          <w:p w14:paraId="687F9F75" w14:textId="77777777" w:rsidR="002F255B" w:rsidRPr="00EF2FD3" w:rsidRDefault="002F255B" w:rsidP="00EF2FD3">
            <w:pPr>
              <w:pStyle w:val="Ano"/>
            </w:pPr>
          </w:p>
        </w:tc>
        <w:tc>
          <w:tcPr>
            <w:tcW w:w="1165" w:type="dxa"/>
            <w:vAlign w:val="center"/>
          </w:tcPr>
          <w:p w14:paraId="03152F9D" w14:textId="77777777" w:rsidR="002F255B" w:rsidRPr="00EF2FD3" w:rsidRDefault="002F255B" w:rsidP="00EF2FD3">
            <w:pPr>
              <w:pStyle w:val="Ano"/>
            </w:pPr>
          </w:p>
        </w:tc>
      </w:tr>
      <w:tr w:rsidR="002F255B" w14:paraId="7656F216" w14:textId="77777777">
        <w:trPr>
          <w:trHeight w:val="340"/>
        </w:trPr>
        <w:tc>
          <w:tcPr>
            <w:tcW w:w="6345" w:type="dxa"/>
            <w:vAlign w:val="center"/>
          </w:tcPr>
          <w:p w14:paraId="765781FD" w14:textId="1E57E1DB" w:rsidR="002F255B" w:rsidRDefault="00A57546" w:rsidP="00EF2FD3">
            <w:pPr>
              <w:pStyle w:val="Item"/>
            </w:pPr>
            <w:r>
              <w:t>Conhece e sabe utilizar adequadamente várias ferramentas informáticas necessárias à prática clínica</w:t>
            </w:r>
          </w:p>
        </w:tc>
        <w:tc>
          <w:tcPr>
            <w:tcW w:w="1134" w:type="dxa"/>
            <w:vAlign w:val="center"/>
          </w:tcPr>
          <w:p w14:paraId="1622B91B" w14:textId="77777777" w:rsidR="002F255B" w:rsidRPr="00EF2FD3" w:rsidRDefault="002F255B" w:rsidP="00EF2FD3">
            <w:pPr>
              <w:pStyle w:val="Ano"/>
            </w:pPr>
          </w:p>
        </w:tc>
        <w:tc>
          <w:tcPr>
            <w:tcW w:w="1165" w:type="dxa"/>
            <w:vAlign w:val="center"/>
          </w:tcPr>
          <w:p w14:paraId="4D23ED64" w14:textId="77777777" w:rsidR="002F255B" w:rsidRPr="00EF2FD3" w:rsidRDefault="002F255B" w:rsidP="00EF2FD3">
            <w:pPr>
              <w:pStyle w:val="Ano"/>
            </w:pPr>
          </w:p>
        </w:tc>
      </w:tr>
      <w:tr w:rsidR="002F255B" w14:paraId="2B2F2295" w14:textId="77777777">
        <w:trPr>
          <w:trHeight w:val="340"/>
        </w:trPr>
        <w:tc>
          <w:tcPr>
            <w:tcW w:w="6345" w:type="dxa"/>
            <w:vAlign w:val="center"/>
          </w:tcPr>
          <w:p w14:paraId="00923141" w14:textId="04996CB2" w:rsidR="002F255B" w:rsidRDefault="00A57546" w:rsidP="00EF2FD3">
            <w:pPr>
              <w:pStyle w:val="Item"/>
            </w:pPr>
            <w:r>
              <w:t>Integra na sua prática a utilização de ferramentas</w:t>
            </w:r>
            <w:r>
              <w:rPr>
                <w:i/>
              </w:rPr>
              <w:t xml:space="preserve"> on-line</w:t>
            </w:r>
            <w:r>
              <w:t xml:space="preserve"> de apoio à decisão clínica e à educação para a saúde</w:t>
            </w:r>
          </w:p>
        </w:tc>
        <w:tc>
          <w:tcPr>
            <w:tcW w:w="1134" w:type="dxa"/>
            <w:vAlign w:val="center"/>
          </w:tcPr>
          <w:p w14:paraId="03783673" w14:textId="77777777" w:rsidR="002F255B" w:rsidRPr="00EF2FD3" w:rsidRDefault="002F255B" w:rsidP="00EF2FD3">
            <w:pPr>
              <w:pStyle w:val="Ano"/>
            </w:pPr>
          </w:p>
        </w:tc>
        <w:tc>
          <w:tcPr>
            <w:tcW w:w="1165" w:type="dxa"/>
            <w:vAlign w:val="center"/>
          </w:tcPr>
          <w:p w14:paraId="35CD9738" w14:textId="77777777" w:rsidR="002F255B" w:rsidRPr="00EF2FD3" w:rsidRDefault="002F255B" w:rsidP="00EF2FD3">
            <w:pPr>
              <w:pStyle w:val="Ano"/>
            </w:pPr>
          </w:p>
        </w:tc>
      </w:tr>
      <w:tr w:rsidR="00F40EB8" w14:paraId="41196E65" w14:textId="77777777" w:rsidTr="000566C6">
        <w:tc>
          <w:tcPr>
            <w:tcW w:w="8644" w:type="dxa"/>
            <w:gridSpan w:val="3"/>
            <w:shd w:val="clear" w:color="auto" w:fill="FFFF66"/>
            <w:vAlign w:val="center"/>
          </w:tcPr>
          <w:p w14:paraId="4A4E838C" w14:textId="77777777" w:rsidR="00F40EB8" w:rsidRDefault="00F40EB8" w:rsidP="00F40EB8">
            <w:pPr>
              <w:pStyle w:val="Cabealho3"/>
              <w:outlineLvl w:val="2"/>
            </w:pPr>
            <w:r>
              <w:t>Utilização partilhada efectiva dos sistemas de informação</w:t>
            </w:r>
          </w:p>
        </w:tc>
      </w:tr>
      <w:tr w:rsidR="002F255B" w14:paraId="06E88A1F" w14:textId="77777777">
        <w:tc>
          <w:tcPr>
            <w:tcW w:w="6345" w:type="dxa"/>
            <w:vAlign w:val="center"/>
          </w:tcPr>
          <w:p w14:paraId="07ACFF0C" w14:textId="655184D5" w:rsidR="002F255B" w:rsidRDefault="00A57546" w:rsidP="00EF2FD3">
            <w:pPr>
              <w:pStyle w:val="Item"/>
            </w:pPr>
            <w:r>
              <w:t>Efectua registos clínicos apropriados nos suportes em uso, e partilha-os, quando indicado, com a restante equipa de saúde</w:t>
            </w:r>
          </w:p>
        </w:tc>
        <w:tc>
          <w:tcPr>
            <w:tcW w:w="1134" w:type="dxa"/>
            <w:vAlign w:val="center"/>
          </w:tcPr>
          <w:p w14:paraId="12C1277C" w14:textId="77777777" w:rsidR="002F255B" w:rsidRDefault="002F255B" w:rsidP="00EF2FD3">
            <w:pPr>
              <w:pStyle w:val="Ano"/>
            </w:pPr>
          </w:p>
        </w:tc>
        <w:tc>
          <w:tcPr>
            <w:tcW w:w="1165" w:type="dxa"/>
            <w:vAlign w:val="center"/>
          </w:tcPr>
          <w:p w14:paraId="17147566" w14:textId="77777777" w:rsidR="002F255B" w:rsidRDefault="002F255B" w:rsidP="00EF2FD3">
            <w:pPr>
              <w:pStyle w:val="Ano"/>
            </w:pPr>
          </w:p>
        </w:tc>
      </w:tr>
      <w:tr w:rsidR="002F255B" w14:paraId="5D31D8B8" w14:textId="77777777">
        <w:tc>
          <w:tcPr>
            <w:tcW w:w="6345" w:type="dxa"/>
            <w:vAlign w:val="center"/>
          </w:tcPr>
          <w:p w14:paraId="2207865A" w14:textId="28BE8752" w:rsidR="002F255B" w:rsidRDefault="00A57546" w:rsidP="00EF2FD3">
            <w:pPr>
              <w:pStyle w:val="Item"/>
            </w:pPr>
            <w:r>
              <w:t>Sabe obter informação útil à gestão clínica de cada paciente, proveniente de outros profissionais e/ ou instituições, usando as plataformas disponíveis</w:t>
            </w:r>
          </w:p>
        </w:tc>
        <w:tc>
          <w:tcPr>
            <w:tcW w:w="1134" w:type="dxa"/>
            <w:vAlign w:val="center"/>
          </w:tcPr>
          <w:p w14:paraId="15BA024A" w14:textId="77777777" w:rsidR="002F255B" w:rsidRDefault="002F255B" w:rsidP="00EF2FD3">
            <w:pPr>
              <w:pStyle w:val="Ano"/>
            </w:pPr>
          </w:p>
        </w:tc>
        <w:tc>
          <w:tcPr>
            <w:tcW w:w="1165" w:type="dxa"/>
            <w:vAlign w:val="center"/>
          </w:tcPr>
          <w:p w14:paraId="1BF69153" w14:textId="77777777" w:rsidR="002F255B" w:rsidRDefault="002F255B" w:rsidP="00EF2FD3">
            <w:pPr>
              <w:pStyle w:val="Ano"/>
            </w:pPr>
          </w:p>
        </w:tc>
      </w:tr>
    </w:tbl>
    <w:p w14:paraId="5C53F431" w14:textId="77777777" w:rsidR="002F255B" w:rsidRPr="00F40EB8" w:rsidRDefault="00A57546" w:rsidP="00F40EB8">
      <w:pPr>
        <w:pStyle w:val="Cabealho4"/>
      </w:pPr>
      <w:r w:rsidRPr="00F40EB8">
        <w:t>Metodologias de aprendizagem propostas</w:t>
      </w:r>
    </w:p>
    <w:p w14:paraId="1BCBE47A" w14:textId="77777777" w:rsidR="002F255B" w:rsidRDefault="00A57546" w:rsidP="006011AF">
      <w:pPr>
        <w:pStyle w:val="Listametodologias"/>
      </w:pPr>
      <w:r>
        <w:t>- Prática clínica ombro-a-ombro</w:t>
      </w:r>
    </w:p>
    <w:p w14:paraId="7808ECA4" w14:textId="77777777" w:rsidR="002F255B" w:rsidRDefault="00A57546" w:rsidP="006011AF">
      <w:pPr>
        <w:pStyle w:val="Listametodologias"/>
      </w:pPr>
      <w:r>
        <w:t>- Prática clínica em autonomia</w:t>
      </w:r>
    </w:p>
    <w:p w14:paraId="096B44FF" w14:textId="77777777" w:rsidR="002F255B" w:rsidRDefault="00A57546" w:rsidP="006011AF">
      <w:pPr>
        <w:pStyle w:val="Listametodologias"/>
      </w:pPr>
      <w:r>
        <w:t xml:space="preserve">- Observação, consultoria e </w:t>
      </w:r>
      <w:r>
        <w:rPr>
          <w:i/>
        </w:rPr>
        <w:t xml:space="preserve">feedback </w:t>
      </w:r>
      <w:r>
        <w:t>pelo orientador</w:t>
      </w:r>
    </w:p>
    <w:p w14:paraId="73429006" w14:textId="77777777" w:rsidR="002F255B" w:rsidRDefault="00A57546" w:rsidP="006011AF">
      <w:pPr>
        <w:pStyle w:val="Listametodologias"/>
      </w:pPr>
      <w:r>
        <w:t>- Curso Curricular Obrigatório “Consulta, Decisão Clínica e Evidência”</w:t>
      </w:r>
    </w:p>
    <w:p w14:paraId="5B9C2885" w14:textId="351A3F12" w:rsidR="002F255B" w:rsidRPr="00F40EB8" w:rsidRDefault="00A57546" w:rsidP="00F40EB8">
      <w:pPr>
        <w:pStyle w:val="Cabealho4"/>
      </w:pPr>
      <w:r w:rsidRPr="00F40EB8">
        <w:t>Notas pessoais</w:t>
      </w:r>
    </w:p>
    <w:p w14:paraId="10CB575A" w14:textId="77777777" w:rsidR="002F255B" w:rsidRPr="00BC73A0" w:rsidRDefault="00A57546" w:rsidP="00AE0CBE">
      <w:pPr>
        <w:pStyle w:val="Cabealho2"/>
      </w:pPr>
      <w:bookmarkStart w:id="23" w:name="_Toc489964845"/>
      <w:r w:rsidRPr="00BC73A0">
        <w:lastRenderedPageBreak/>
        <w:t>Prática de Melhoria Contínua da Qualidade (MCQ) e de Gestão do Risco</w:t>
      </w:r>
      <w:bookmarkEnd w:id="23"/>
    </w:p>
    <w:tbl>
      <w:tblPr>
        <w:tblStyle w:val="aa"/>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78E19AC6" w14:textId="77777777">
        <w:tc>
          <w:tcPr>
            <w:tcW w:w="6345" w:type="dxa"/>
            <w:shd w:val="clear" w:color="auto" w:fill="92D050"/>
            <w:vAlign w:val="center"/>
          </w:tcPr>
          <w:p w14:paraId="63E2D3C9"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0FE3B9C9"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2E5B1FD9"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F40EB8" w14:paraId="2D5E6B22" w14:textId="77777777" w:rsidTr="000566C6">
        <w:tc>
          <w:tcPr>
            <w:tcW w:w="8644" w:type="dxa"/>
            <w:gridSpan w:val="3"/>
            <w:shd w:val="clear" w:color="auto" w:fill="FFFF66"/>
            <w:vAlign w:val="center"/>
          </w:tcPr>
          <w:p w14:paraId="01FBA10F" w14:textId="77777777" w:rsidR="00F40EB8" w:rsidRDefault="00F40EB8" w:rsidP="00F40EB8">
            <w:pPr>
              <w:pStyle w:val="Cabealho3"/>
              <w:outlineLvl w:val="2"/>
            </w:pPr>
            <w:r>
              <w:t>Adoptar uma atitude de aprendizagem e de trabalho inspirada pelos princípios da melhoria contínua da qualidade (MCQ)</w:t>
            </w:r>
          </w:p>
        </w:tc>
      </w:tr>
      <w:tr w:rsidR="002F255B" w14:paraId="6BD12F00" w14:textId="77777777">
        <w:trPr>
          <w:trHeight w:val="340"/>
        </w:trPr>
        <w:tc>
          <w:tcPr>
            <w:tcW w:w="6345" w:type="dxa"/>
            <w:vAlign w:val="center"/>
          </w:tcPr>
          <w:p w14:paraId="1A40B10D" w14:textId="21336494" w:rsidR="002F255B" w:rsidRDefault="00A57546" w:rsidP="00EF2FD3">
            <w:pPr>
              <w:pStyle w:val="Item"/>
            </w:pPr>
            <w:r>
              <w:t>Aceita os insucessos como oportunidades de aprendizagem</w:t>
            </w:r>
          </w:p>
        </w:tc>
        <w:tc>
          <w:tcPr>
            <w:tcW w:w="1134" w:type="dxa"/>
            <w:vAlign w:val="center"/>
          </w:tcPr>
          <w:p w14:paraId="3ED504F5" w14:textId="77777777" w:rsidR="002F255B" w:rsidRDefault="002F255B" w:rsidP="00EF2FD3">
            <w:pPr>
              <w:pStyle w:val="Ano"/>
            </w:pPr>
          </w:p>
        </w:tc>
        <w:tc>
          <w:tcPr>
            <w:tcW w:w="1165" w:type="dxa"/>
            <w:vAlign w:val="center"/>
          </w:tcPr>
          <w:p w14:paraId="0D2BFE8D" w14:textId="77777777" w:rsidR="002F255B" w:rsidRDefault="002F255B" w:rsidP="00EF2FD3">
            <w:pPr>
              <w:pStyle w:val="Ano"/>
            </w:pPr>
          </w:p>
        </w:tc>
      </w:tr>
      <w:tr w:rsidR="002F255B" w14:paraId="323386B9" w14:textId="77777777">
        <w:trPr>
          <w:trHeight w:val="340"/>
        </w:trPr>
        <w:tc>
          <w:tcPr>
            <w:tcW w:w="6345" w:type="dxa"/>
            <w:vAlign w:val="center"/>
          </w:tcPr>
          <w:p w14:paraId="530513A7" w14:textId="4A006AFF" w:rsidR="002F255B" w:rsidRDefault="00A57546" w:rsidP="00EF2FD3">
            <w:pPr>
              <w:pStyle w:val="Item"/>
            </w:pPr>
            <w:r>
              <w:t>Propõe intervir para a melhoria sobre áreas de desempenho pessoal ou de equipa insatisfatório</w:t>
            </w:r>
          </w:p>
        </w:tc>
        <w:tc>
          <w:tcPr>
            <w:tcW w:w="1134" w:type="dxa"/>
            <w:vAlign w:val="center"/>
          </w:tcPr>
          <w:p w14:paraId="04CFC2DE" w14:textId="77777777" w:rsidR="002F255B" w:rsidRDefault="002F255B" w:rsidP="00EF2FD3">
            <w:pPr>
              <w:pStyle w:val="Ano"/>
            </w:pPr>
          </w:p>
        </w:tc>
        <w:tc>
          <w:tcPr>
            <w:tcW w:w="1165" w:type="dxa"/>
            <w:vAlign w:val="center"/>
          </w:tcPr>
          <w:p w14:paraId="31735FEB" w14:textId="77777777" w:rsidR="002F255B" w:rsidRDefault="002F255B" w:rsidP="00EF2FD3">
            <w:pPr>
              <w:pStyle w:val="Ano"/>
            </w:pPr>
          </w:p>
        </w:tc>
      </w:tr>
      <w:tr w:rsidR="00F40EB8" w14:paraId="6D8754F3" w14:textId="77777777" w:rsidTr="000566C6">
        <w:tc>
          <w:tcPr>
            <w:tcW w:w="8644" w:type="dxa"/>
            <w:gridSpan w:val="3"/>
            <w:shd w:val="clear" w:color="auto" w:fill="FFFF66"/>
            <w:vAlign w:val="center"/>
          </w:tcPr>
          <w:p w14:paraId="7DC44490" w14:textId="77777777" w:rsidR="00F40EB8" w:rsidRDefault="00F40EB8" w:rsidP="00F40EB8">
            <w:pPr>
              <w:pStyle w:val="Cabealho3"/>
              <w:outlineLvl w:val="2"/>
            </w:pPr>
            <w:r>
              <w:t>Dominar a metodologia básica da MCQ</w:t>
            </w:r>
          </w:p>
        </w:tc>
      </w:tr>
      <w:tr w:rsidR="002F255B" w14:paraId="6A54DFAE" w14:textId="77777777">
        <w:tc>
          <w:tcPr>
            <w:tcW w:w="6345" w:type="dxa"/>
            <w:vAlign w:val="center"/>
          </w:tcPr>
          <w:p w14:paraId="7BD2EC3A" w14:textId="75012FCC" w:rsidR="002F255B" w:rsidRDefault="00A57546" w:rsidP="00EF2FD3">
            <w:pPr>
              <w:pStyle w:val="Item"/>
            </w:pPr>
            <w:r>
              <w:t>Conhece os passos e pressupostos de um ciclo de MCQ</w:t>
            </w:r>
          </w:p>
        </w:tc>
        <w:tc>
          <w:tcPr>
            <w:tcW w:w="1134" w:type="dxa"/>
            <w:vAlign w:val="center"/>
          </w:tcPr>
          <w:p w14:paraId="65BD7A4F" w14:textId="77777777" w:rsidR="002F255B" w:rsidRDefault="002F255B" w:rsidP="00EF2FD3">
            <w:pPr>
              <w:pStyle w:val="Ano"/>
            </w:pPr>
          </w:p>
        </w:tc>
        <w:tc>
          <w:tcPr>
            <w:tcW w:w="1165" w:type="dxa"/>
            <w:vAlign w:val="center"/>
          </w:tcPr>
          <w:p w14:paraId="310A11AD" w14:textId="77777777" w:rsidR="002F255B" w:rsidRDefault="002F255B" w:rsidP="00EF2FD3">
            <w:pPr>
              <w:pStyle w:val="Ano"/>
            </w:pPr>
          </w:p>
        </w:tc>
      </w:tr>
      <w:tr w:rsidR="002F255B" w14:paraId="01FA71DE" w14:textId="77777777">
        <w:tc>
          <w:tcPr>
            <w:tcW w:w="6345" w:type="dxa"/>
            <w:vAlign w:val="center"/>
          </w:tcPr>
          <w:p w14:paraId="5515FB23" w14:textId="100EBF39" w:rsidR="002F255B" w:rsidRDefault="00A57546" w:rsidP="00EF2FD3">
            <w:pPr>
              <w:pStyle w:val="Item"/>
            </w:pPr>
            <w:r>
              <w:t>Elabora um projecto consequente de MCQ</w:t>
            </w:r>
          </w:p>
        </w:tc>
        <w:tc>
          <w:tcPr>
            <w:tcW w:w="1134" w:type="dxa"/>
            <w:vAlign w:val="center"/>
          </w:tcPr>
          <w:p w14:paraId="47506141" w14:textId="77777777" w:rsidR="002F255B" w:rsidRDefault="002F255B" w:rsidP="00EF2FD3">
            <w:pPr>
              <w:pStyle w:val="Ano"/>
            </w:pPr>
          </w:p>
        </w:tc>
        <w:tc>
          <w:tcPr>
            <w:tcW w:w="1165" w:type="dxa"/>
            <w:vAlign w:val="center"/>
          </w:tcPr>
          <w:p w14:paraId="71AFD7E5" w14:textId="77777777" w:rsidR="002F255B" w:rsidRDefault="002F255B" w:rsidP="00EF2FD3">
            <w:pPr>
              <w:pStyle w:val="Ano"/>
            </w:pPr>
          </w:p>
        </w:tc>
      </w:tr>
      <w:tr w:rsidR="00F40EB8" w14:paraId="0FE96B33" w14:textId="77777777" w:rsidTr="000566C6">
        <w:tc>
          <w:tcPr>
            <w:tcW w:w="8644" w:type="dxa"/>
            <w:gridSpan w:val="3"/>
            <w:shd w:val="clear" w:color="auto" w:fill="FFFF66"/>
            <w:vAlign w:val="center"/>
          </w:tcPr>
          <w:p w14:paraId="7FEF06EB" w14:textId="77777777" w:rsidR="00F40EB8" w:rsidRDefault="00F40EB8" w:rsidP="00F40EB8">
            <w:pPr>
              <w:pStyle w:val="Cabealho3"/>
              <w:outlineLvl w:val="2"/>
            </w:pPr>
            <w:r>
              <w:t>Demonstra capacidade de desenvolver estratégias de redução de risco para o paciente</w:t>
            </w:r>
          </w:p>
        </w:tc>
      </w:tr>
      <w:tr w:rsidR="002F255B" w14:paraId="328DF7D6" w14:textId="77777777">
        <w:tc>
          <w:tcPr>
            <w:tcW w:w="6345" w:type="dxa"/>
            <w:vAlign w:val="center"/>
          </w:tcPr>
          <w:p w14:paraId="08C23775" w14:textId="17DE7B62" w:rsidR="002F255B" w:rsidRDefault="00A57546" w:rsidP="00EF2FD3">
            <w:pPr>
              <w:pStyle w:val="Item"/>
            </w:pPr>
            <w:r>
              <w:t>Desenvolve estratégias de prevenção da ocorrência de risco clínico</w:t>
            </w:r>
          </w:p>
        </w:tc>
        <w:tc>
          <w:tcPr>
            <w:tcW w:w="1134" w:type="dxa"/>
            <w:vAlign w:val="center"/>
          </w:tcPr>
          <w:p w14:paraId="1DD63243" w14:textId="77777777" w:rsidR="002F255B" w:rsidRDefault="002F255B" w:rsidP="00EF2FD3">
            <w:pPr>
              <w:pStyle w:val="Ano"/>
            </w:pPr>
          </w:p>
        </w:tc>
        <w:tc>
          <w:tcPr>
            <w:tcW w:w="1165" w:type="dxa"/>
            <w:vAlign w:val="center"/>
          </w:tcPr>
          <w:p w14:paraId="3D52F501" w14:textId="77777777" w:rsidR="002F255B" w:rsidRDefault="002F255B" w:rsidP="00EF2FD3">
            <w:pPr>
              <w:pStyle w:val="Ano"/>
            </w:pPr>
          </w:p>
        </w:tc>
      </w:tr>
      <w:tr w:rsidR="002F255B" w14:paraId="6CB60D19" w14:textId="77777777">
        <w:tc>
          <w:tcPr>
            <w:tcW w:w="6345" w:type="dxa"/>
            <w:vAlign w:val="center"/>
          </w:tcPr>
          <w:p w14:paraId="0B69A9BB" w14:textId="0FCAF49D" w:rsidR="002F255B" w:rsidRDefault="00A57546" w:rsidP="00EF2FD3">
            <w:pPr>
              <w:pStyle w:val="Item"/>
            </w:pPr>
            <w:r>
              <w:t>Informa de modo claro e tão completo quanto possível os pacientes sobre os seus riscos, diagnósticos e prognósticos</w:t>
            </w:r>
          </w:p>
        </w:tc>
        <w:tc>
          <w:tcPr>
            <w:tcW w:w="1134" w:type="dxa"/>
            <w:vAlign w:val="center"/>
          </w:tcPr>
          <w:p w14:paraId="6FA12E5E" w14:textId="77777777" w:rsidR="002F255B" w:rsidRDefault="002F255B" w:rsidP="00EF2FD3">
            <w:pPr>
              <w:pStyle w:val="Ano"/>
            </w:pPr>
          </w:p>
        </w:tc>
        <w:tc>
          <w:tcPr>
            <w:tcW w:w="1165" w:type="dxa"/>
            <w:vAlign w:val="center"/>
          </w:tcPr>
          <w:p w14:paraId="157CB846" w14:textId="77777777" w:rsidR="002F255B" w:rsidRDefault="002F255B" w:rsidP="00EF2FD3">
            <w:pPr>
              <w:pStyle w:val="Ano"/>
            </w:pPr>
          </w:p>
        </w:tc>
      </w:tr>
      <w:tr w:rsidR="002F255B" w14:paraId="3F42DC8D" w14:textId="77777777">
        <w:tc>
          <w:tcPr>
            <w:tcW w:w="6345" w:type="dxa"/>
            <w:vAlign w:val="center"/>
          </w:tcPr>
          <w:p w14:paraId="1F2176B7" w14:textId="14EC15EA" w:rsidR="002F255B" w:rsidRDefault="00A57546" w:rsidP="00EF2FD3">
            <w:pPr>
              <w:pStyle w:val="Item"/>
            </w:pPr>
            <w:r>
              <w:t>Explica riscos e benefícios das opções de diagnóstico, prevenção/rastreio e tratamento, apoiando a decisão informada do paciente</w:t>
            </w:r>
          </w:p>
        </w:tc>
        <w:tc>
          <w:tcPr>
            <w:tcW w:w="1134" w:type="dxa"/>
            <w:vAlign w:val="center"/>
          </w:tcPr>
          <w:p w14:paraId="61D3FD0E" w14:textId="77777777" w:rsidR="002F255B" w:rsidRDefault="002F255B" w:rsidP="00EF2FD3">
            <w:pPr>
              <w:pStyle w:val="Ano"/>
            </w:pPr>
          </w:p>
        </w:tc>
        <w:tc>
          <w:tcPr>
            <w:tcW w:w="1165" w:type="dxa"/>
            <w:vAlign w:val="center"/>
          </w:tcPr>
          <w:p w14:paraId="1C9FF33B" w14:textId="77777777" w:rsidR="002F255B" w:rsidRDefault="002F255B" w:rsidP="00EF2FD3">
            <w:pPr>
              <w:pStyle w:val="Ano"/>
            </w:pPr>
          </w:p>
        </w:tc>
      </w:tr>
      <w:tr w:rsidR="002F255B" w14:paraId="5F2DFA52" w14:textId="77777777">
        <w:tc>
          <w:tcPr>
            <w:tcW w:w="6345" w:type="dxa"/>
            <w:vAlign w:val="center"/>
          </w:tcPr>
          <w:p w14:paraId="0313D6F5" w14:textId="27678EF6" w:rsidR="002F255B" w:rsidRDefault="00A57546" w:rsidP="00EF2FD3">
            <w:pPr>
              <w:pStyle w:val="Item"/>
            </w:pPr>
            <w:r>
              <w:t>Garante e planeia seguimento e acessibilidade apropriados aos pacientes a seu cuidado, mesmo durante as suas ausências programadas</w:t>
            </w:r>
          </w:p>
        </w:tc>
        <w:tc>
          <w:tcPr>
            <w:tcW w:w="1134" w:type="dxa"/>
            <w:vAlign w:val="center"/>
          </w:tcPr>
          <w:p w14:paraId="2B2A1E4A" w14:textId="77777777" w:rsidR="002F255B" w:rsidRDefault="002F255B" w:rsidP="00EF2FD3">
            <w:pPr>
              <w:pStyle w:val="Ano"/>
            </w:pPr>
          </w:p>
        </w:tc>
        <w:tc>
          <w:tcPr>
            <w:tcW w:w="1165" w:type="dxa"/>
            <w:vAlign w:val="center"/>
          </w:tcPr>
          <w:p w14:paraId="09D8D9F3" w14:textId="77777777" w:rsidR="002F255B" w:rsidRDefault="002F255B" w:rsidP="00EF2FD3">
            <w:pPr>
              <w:pStyle w:val="Ano"/>
            </w:pPr>
          </w:p>
        </w:tc>
      </w:tr>
      <w:tr w:rsidR="002F255B" w14:paraId="3F983489" w14:textId="77777777">
        <w:tc>
          <w:tcPr>
            <w:tcW w:w="6345" w:type="dxa"/>
            <w:vAlign w:val="center"/>
          </w:tcPr>
          <w:p w14:paraId="01E8FABA" w14:textId="77777777" w:rsidR="002F255B" w:rsidRDefault="00A57546" w:rsidP="00EF2FD3">
            <w:pPr>
              <w:pStyle w:val="Item"/>
            </w:pPr>
            <w:r>
              <w:t>Aplica o consentimento informado legalmente válido quando indicado, responsabilizando-se pela prestação da informação necessária ao paciente</w:t>
            </w:r>
          </w:p>
        </w:tc>
        <w:tc>
          <w:tcPr>
            <w:tcW w:w="1134" w:type="dxa"/>
            <w:vAlign w:val="center"/>
          </w:tcPr>
          <w:p w14:paraId="61E76A5D" w14:textId="5AE9E489" w:rsidR="002F255B" w:rsidRDefault="002F255B" w:rsidP="00EF2FD3">
            <w:pPr>
              <w:pStyle w:val="Ano"/>
            </w:pPr>
          </w:p>
        </w:tc>
        <w:tc>
          <w:tcPr>
            <w:tcW w:w="1165" w:type="dxa"/>
            <w:vAlign w:val="center"/>
          </w:tcPr>
          <w:p w14:paraId="05E865DB" w14:textId="77777777" w:rsidR="002F255B" w:rsidRDefault="002F255B" w:rsidP="00EF2FD3">
            <w:pPr>
              <w:pStyle w:val="Ano"/>
            </w:pPr>
          </w:p>
        </w:tc>
      </w:tr>
    </w:tbl>
    <w:p w14:paraId="4D244B87" w14:textId="77777777" w:rsidR="002F255B" w:rsidRPr="00F40EB8" w:rsidRDefault="00A57546" w:rsidP="0002117A">
      <w:pPr>
        <w:pStyle w:val="Cabealho4"/>
      </w:pPr>
      <w:r w:rsidRPr="00F40EB8">
        <w:t>Metodologias de aprendizagem propostas</w:t>
      </w:r>
    </w:p>
    <w:p w14:paraId="04725922" w14:textId="77777777" w:rsidR="002F255B" w:rsidRDefault="00A57546" w:rsidP="006011AF">
      <w:pPr>
        <w:pStyle w:val="Listametodologias"/>
      </w:pPr>
      <w:r>
        <w:t>- Prática clínica ombro-a-ombro</w:t>
      </w:r>
    </w:p>
    <w:p w14:paraId="31D20DB9" w14:textId="77777777" w:rsidR="002F255B" w:rsidRDefault="00A57546" w:rsidP="006011AF">
      <w:pPr>
        <w:pStyle w:val="Listametodologias"/>
      </w:pPr>
      <w:r>
        <w:t>- Prática clínica em autonomia</w:t>
      </w:r>
    </w:p>
    <w:p w14:paraId="626537AA" w14:textId="77777777" w:rsidR="002F255B" w:rsidRDefault="00A57546" w:rsidP="006011AF">
      <w:pPr>
        <w:pStyle w:val="Listametodologias"/>
      </w:pPr>
      <w:r>
        <w:t xml:space="preserve">- Observação, consultoria e </w:t>
      </w:r>
      <w:r>
        <w:rPr>
          <w:i/>
        </w:rPr>
        <w:t xml:space="preserve">feedback </w:t>
      </w:r>
      <w:r>
        <w:t>pelo orientador</w:t>
      </w:r>
    </w:p>
    <w:p w14:paraId="60155D35" w14:textId="77777777" w:rsidR="002F255B" w:rsidRDefault="00A57546" w:rsidP="006011AF">
      <w:pPr>
        <w:pStyle w:val="Listametodologias"/>
      </w:pPr>
      <w:r>
        <w:t>- Estudo orientado</w:t>
      </w:r>
    </w:p>
    <w:p w14:paraId="2EA59C09" w14:textId="77777777" w:rsidR="002F255B" w:rsidRDefault="00A57546" w:rsidP="006011AF">
      <w:pPr>
        <w:pStyle w:val="Listametodologias"/>
      </w:pPr>
      <w:r>
        <w:t>- Contacto com órgão de gestão da Unidade de Saúde ou do ACES</w:t>
      </w:r>
    </w:p>
    <w:p w14:paraId="225FE0AF" w14:textId="77777777" w:rsidR="002F255B" w:rsidRDefault="00A57546" w:rsidP="006011AF">
      <w:pPr>
        <w:pStyle w:val="Listametodologias"/>
      </w:pPr>
      <w:r>
        <w:lastRenderedPageBreak/>
        <w:t>- Curso Curricular Obrigatório “Consulta, Decisão Clínica e Evidência”</w:t>
      </w:r>
    </w:p>
    <w:p w14:paraId="533B6421" w14:textId="77777777" w:rsidR="002F255B" w:rsidRDefault="00A57546" w:rsidP="006011AF">
      <w:pPr>
        <w:pStyle w:val="Listametodologias"/>
      </w:pPr>
      <w:r>
        <w:t>- Curso Curricular Opcional “Avaliação e Melhoria da Qualidade”</w:t>
      </w:r>
    </w:p>
    <w:p w14:paraId="287D1590" w14:textId="77777777" w:rsidR="002F255B" w:rsidRDefault="00A57546" w:rsidP="006011AF">
      <w:pPr>
        <w:pStyle w:val="Listametodologias"/>
      </w:pPr>
      <w:r>
        <w:t>- Curso Curricular Opcional “Ética Aplicada à Decisão Clínica”</w:t>
      </w:r>
    </w:p>
    <w:p w14:paraId="61B10B67" w14:textId="77777777" w:rsidR="002F255B" w:rsidRPr="00F40EB8" w:rsidRDefault="00A57546" w:rsidP="00F40EB8">
      <w:pPr>
        <w:pStyle w:val="Cabealho4"/>
      </w:pPr>
      <w:r w:rsidRPr="00F40EB8">
        <w:t>Notas pessoais</w:t>
      </w:r>
    </w:p>
    <w:p w14:paraId="600F634E" w14:textId="77777777" w:rsidR="002F255B" w:rsidRPr="00BC73A0" w:rsidRDefault="00A57546" w:rsidP="00AE0CBE">
      <w:pPr>
        <w:pStyle w:val="Cabealho2"/>
      </w:pPr>
      <w:bookmarkStart w:id="24" w:name="_Toc489964846"/>
      <w:r w:rsidRPr="00BC73A0">
        <w:lastRenderedPageBreak/>
        <w:t>Práticas de Desenvolvimento Profissional e Científico</w:t>
      </w:r>
      <w:bookmarkEnd w:id="24"/>
    </w:p>
    <w:tbl>
      <w:tblPr>
        <w:tblStyle w:val="ab"/>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64F08EC9" w14:textId="77777777">
        <w:tc>
          <w:tcPr>
            <w:tcW w:w="6345" w:type="dxa"/>
            <w:shd w:val="clear" w:color="auto" w:fill="92D050"/>
            <w:vAlign w:val="center"/>
          </w:tcPr>
          <w:p w14:paraId="49618EF6"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3EB65539"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73F04E16"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F40EB8" w14:paraId="2A93AE74" w14:textId="77777777" w:rsidTr="000566C6">
        <w:tc>
          <w:tcPr>
            <w:tcW w:w="8644" w:type="dxa"/>
            <w:gridSpan w:val="4"/>
            <w:shd w:val="clear" w:color="auto" w:fill="FFFF66"/>
            <w:vAlign w:val="center"/>
          </w:tcPr>
          <w:p w14:paraId="7BA2AB54" w14:textId="77777777" w:rsidR="00F40EB8" w:rsidRDefault="00F40EB8" w:rsidP="00F40EB8">
            <w:pPr>
              <w:pStyle w:val="Cabealho3"/>
              <w:outlineLvl w:val="2"/>
            </w:pPr>
            <w:r>
              <w:t>Aplicar critérios adequados de selecção de actividades de educação médica contínua (EMC) e de utilização prática dos conhecimentos obtidos</w:t>
            </w:r>
          </w:p>
        </w:tc>
      </w:tr>
      <w:tr w:rsidR="002F255B" w14:paraId="27B57746" w14:textId="77777777">
        <w:trPr>
          <w:trHeight w:val="340"/>
        </w:trPr>
        <w:tc>
          <w:tcPr>
            <w:tcW w:w="6345" w:type="dxa"/>
            <w:vAlign w:val="center"/>
          </w:tcPr>
          <w:p w14:paraId="7E985235" w14:textId="21151CDE" w:rsidR="002F255B" w:rsidRDefault="00A57546" w:rsidP="00EF2FD3">
            <w:pPr>
              <w:pStyle w:val="Item"/>
            </w:pPr>
            <w:r>
              <w:t>Selecciona actividades e estratégias de EMC pertinentes ao perfil profissional do MF e à sua capacidade de execução no contexto da prática clínica em MGF</w:t>
            </w:r>
          </w:p>
        </w:tc>
        <w:tc>
          <w:tcPr>
            <w:tcW w:w="1134" w:type="dxa"/>
            <w:vAlign w:val="center"/>
          </w:tcPr>
          <w:p w14:paraId="3496B2B1" w14:textId="77777777" w:rsidR="002F255B" w:rsidRDefault="002F255B" w:rsidP="00EF2FD3">
            <w:pPr>
              <w:pStyle w:val="Ano"/>
            </w:pPr>
          </w:p>
        </w:tc>
        <w:tc>
          <w:tcPr>
            <w:tcW w:w="1165" w:type="dxa"/>
            <w:gridSpan w:val="2"/>
            <w:vAlign w:val="center"/>
          </w:tcPr>
          <w:p w14:paraId="1451F876" w14:textId="77777777" w:rsidR="002F255B" w:rsidRDefault="002F255B" w:rsidP="00EF2FD3">
            <w:pPr>
              <w:pStyle w:val="Ano"/>
            </w:pPr>
          </w:p>
        </w:tc>
      </w:tr>
      <w:tr w:rsidR="002F255B" w14:paraId="36F41A6A" w14:textId="77777777">
        <w:trPr>
          <w:trHeight w:val="340"/>
        </w:trPr>
        <w:tc>
          <w:tcPr>
            <w:tcW w:w="6345" w:type="dxa"/>
            <w:vAlign w:val="center"/>
          </w:tcPr>
          <w:p w14:paraId="77AD78F1" w14:textId="063A9EEA" w:rsidR="002F255B" w:rsidRDefault="00A57546" w:rsidP="00EF2FD3">
            <w:pPr>
              <w:pStyle w:val="Item"/>
            </w:pPr>
            <w:r>
              <w:t>Partilha com a sua equipa e pares os ganhos formativos obtidos</w:t>
            </w:r>
          </w:p>
        </w:tc>
        <w:tc>
          <w:tcPr>
            <w:tcW w:w="1134" w:type="dxa"/>
            <w:vAlign w:val="center"/>
          </w:tcPr>
          <w:p w14:paraId="55059E73" w14:textId="77777777" w:rsidR="002F255B" w:rsidRDefault="002F255B" w:rsidP="00EF2FD3">
            <w:pPr>
              <w:pStyle w:val="Ano"/>
            </w:pPr>
          </w:p>
        </w:tc>
        <w:tc>
          <w:tcPr>
            <w:tcW w:w="1165" w:type="dxa"/>
            <w:gridSpan w:val="2"/>
            <w:vAlign w:val="center"/>
          </w:tcPr>
          <w:p w14:paraId="539C8701" w14:textId="77777777" w:rsidR="002F255B" w:rsidRDefault="002F255B" w:rsidP="00EF2FD3">
            <w:pPr>
              <w:pStyle w:val="Ano"/>
            </w:pPr>
          </w:p>
        </w:tc>
      </w:tr>
      <w:tr w:rsidR="002F255B" w14:paraId="501E2822" w14:textId="77777777">
        <w:trPr>
          <w:trHeight w:val="340"/>
        </w:trPr>
        <w:tc>
          <w:tcPr>
            <w:tcW w:w="6345" w:type="dxa"/>
            <w:vAlign w:val="center"/>
          </w:tcPr>
          <w:p w14:paraId="4DA6214F" w14:textId="03D1F7B9" w:rsidR="002F255B" w:rsidRDefault="00A57546" w:rsidP="00EF2FD3">
            <w:pPr>
              <w:pStyle w:val="Item"/>
            </w:pPr>
            <w:r>
              <w:t>Procura fontes independentes, relevantes, actualizadas e fidedignas de EMC</w:t>
            </w:r>
          </w:p>
        </w:tc>
        <w:tc>
          <w:tcPr>
            <w:tcW w:w="1134" w:type="dxa"/>
            <w:vAlign w:val="center"/>
          </w:tcPr>
          <w:p w14:paraId="7958B481" w14:textId="77777777" w:rsidR="002F255B" w:rsidRDefault="002F255B" w:rsidP="00EF2FD3">
            <w:pPr>
              <w:pStyle w:val="Ano"/>
            </w:pPr>
          </w:p>
        </w:tc>
        <w:tc>
          <w:tcPr>
            <w:tcW w:w="1165" w:type="dxa"/>
            <w:gridSpan w:val="2"/>
            <w:vAlign w:val="center"/>
          </w:tcPr>
          <w:p w14:paraId="5B11ACC7" w14:textId="77777777" w:rsidR="002F255B" w:rsidRDefault="002F255B" w:rsidP="00EF2FD3">
            <w:pPr>
              <w:pStyle w:val="Ano"/>
            </w:pPr>
          </w:p>
        </w:tc>
      </w:tr>
      <w:tr w:rsidR="002F255B" w14:paraId="7058C074" w14:textId="77777777">
        <w:trPr>
          <w:trHeight w:val="340"/>
        </w:trPr>
        <w:tc>
          <w:tcPr>
            <w:tcW w:w="6345" w:type="dxa"/>
            <w:vAlign w:val="center"/>
          </w:tcPr>
          <w:p w14:paraId="2FF67206" w14:textId="78715CA6" w:rsidR="002F255B" w:rsidRDefault="00A57546" w:rsidP="00EF2FD3">
            <w:pPr>
              <w:pStyle w:val="Item"/>
            </w:pPr>
            <w:r>
              <w:t>Aplica criticamente os conhecimentos obtidos na sua prática, considerando sempre os recursos disponíveis, as preferências dos pacientes e o contexto específico de exercício profissional</w:t>
            </w:r>
          </w:p>
        </w:tc>
        <w:tc>
          <w:tcPr>
            <w:tcW w:w="1134" w:type="dxa"/>
            <w:vAlign w:val="center"/>
          </w:tcPr>
          <w:p w14:paraId="1C812992" w14:textId="77777777" w:rsidR="002F255B" w:rsidRDefault="002F255B" w:rsidP="00EF2FD3">
            <w:pPr>
              <w:pStyle w:val="Ano"/>
            </w:pPr>
          </w:p>
        </w:tc>
        <w:tc>
          <w:tcPr>
            <w:tcW w:w="1165" w:type="dxa"/>
            <w:gridSpan w:val="2"/>
            <w:vAlign w:val="center"/>
          </w:tcPr>
          <w:p w14:paraId="22249444" w14:textId="77777777" w:rsidR="002F255B" w:rsidRDefault="002F255B" w:rsidP="00EF2FD3">
            <w:pPr>
              <w:pStyle w:val="Ano"/>
            </w:pPr>
          </w:p>
        </w:tc>
      </w:tr>
      <w:tr w:rsidR="00F40EB8" w14:paraId="710A93B7" w14:textId="77777777" w:rsidTr="000566C6">
        <w:tc>
          <w:tcPr>
            <w:tcW w:w="8644" w:type="dxa"/>
            <w:gridSpan w:val="4"/>
            <w:shd w:val="clear" w:color="auto" w:fill="FFFF66"/>
            <w:vAlign w:val="center"/>
          </w:tcPr>
          <w:p w14:paraId="17DC147C" w14:textId="77777777" w:rsidR="00F40EB8" w:rsidRDefault="00F40EB8" w:rsidP="00F40EB8">
            <w:pPr>
              <w:pStyle w:val="Cabealho3"/>
              <w:outlineLvl w:val="2"/>
            </w:pPr>
            <w:r>
              <w:t>Praticar uma clínica baseada na melhor evidência científica disponível</w:t>
            </w:r>
          </w:p>
        </w:tc>
      </w:tr>
      <w:tr w:rsidR="002F255B" w14:paraId="6518894D" w14:textId="77777777">
        <w:tc>
          <w:tcPr>
            <w:tcW w:w="6345" w:type="dxa"/>
            <w:vAlign w:val="center"/>
          </w:tcPr>
          <w:p w14:paraId="3DD1B5F0" w14:textId="77777777" w:rsidR="002F255B" w:rsidRDefault="00A57546" w:rsidP="00EF2FD3">
            <w:pPr>
              <w:pStyle w:val="Item"/>
            </w:pPr>
            <w:r>
              <w:t>Demonstra hábitos regulares de procura da fundamentação científica das opções diagnósticas e terapêuticas que observa na consulta ombro a ombro</w:t>
            </w:r>
          </w:p>
        </w:tc>
        <w:tc>
          <w:tcPr>
            <w:tcW w:w="1134" w:type="dxa"/>
            <w:vAlign w:val="center"/>
          </w:tcPr>
          <w:p w14:paraId="313D85BD" w14:textId="77777777" w:rsidR="002F255B" w:rsidRDefault="002F255B" w:rsidP="00EF2FD3">
            <w:pPr>
              <w:pStyle w:val="Ano"/>
            </w:pPr>
          </w:p>
        </w:tc>
        <w:tc>
          <w:tcPr>
            <w:tcW w:w="1165" w:type="dxa"/>
            <w:gridSpan w:val="2"/>
            <w:vAlign w:val="center"/>
          </w:tcPr>
          <w:p w14:paraId="20407D6D" w14:textId="77777777" w:rsidR="002F255B" w:rsidRDefault="002F255B" w:rsidP="00EF2FD3">
            <w:pPr>
              <w:pStyle w:val="Ano"/>
            </w:pPr>
          </w:p>
        </w:tc>
      </w:tr>
      <w:tr w:rsidR="002F255B" w14:paraId="19D6C179" w14:textId="77777777">
        <w:tc>
          <w:tcPr>
            <w:tcW w:w="6345" w:type="dxa"/>
            <w:vAlign w:val="center"/>
          </w:tcPr>
          <w:p w14:paraId="79582C7B" w14:textId="77777777" w:rsidR="002F255B" w:rsidRDefault="00A57546" w:rsidP="00EF2FD3">
            <w:pPr>
              <w:pStyle w:val="Item"/>
            </w:pPr>
            <w:r>
              <w:t>Utiliza rotineiramente ferramentas que lhe permitam investigar, diagnosticar, tratar e aconselhar com base na melhor evidência científica disponível</w:t>
            </w:r>
          </w:p>
        </w:tc>
        <w:tc>
          <w:tcPr>
            <w:tcW w:w="1134" w:type="dxa"/>
            <w:vAlign w:val="center"/>
          </w:tcPr>
          <w:p w14:paraId="46AF5EE6" w14:textId="77777777" w:rsidR="002F255B" w:rsidRDefault="002F255B" w:rsidP="00EF2FD3">
            <w:pPr>
              <w:pStyle w:val="Ano"/>
            </w:pPr>
          </w:p>
        </w:tc>
        <w:tc>
          <w:tcPr>
            <w:tcW w:w="1165" w:type="dxa"/>
            <w:gridSpan w:val="2"/>
            <w:vAlign w:val="center"/>
          </w:tcPr>
          <w:p w14:paraId="50D86CE7" w14:textId="77777777" w:rsidR="002F255B" w:rsidRDefault="002F255B" w:rsidP="00EF2FD3">
            <w:pPr>
              <w:pStyle w:val="Ano"/>
            </w:pPr>
          </w:p>
        </w:tc>
      </w:tr>
      <w:tr w:rsidR="00EF2FD3" w14:paraId="3041A37F" w14:textId="77777777" w:rsidTr="001616A8">
        <w:tc>
          <w:tcPr>
            <w:tcW w:w="8644" w:type="dxa"/>
            <w:gridSpan w:val="4"/>
            <w:shd w:val="clear" w:color="auto" w:fill="FFFF66"/>
            <w:vAlign w:val="center"/>
          </w:tcPr>
          <w:p w14:paraId="5E319C2F" w14:textId="78459446" w:rsidR="00EF2FD3" w:rsidRDefault="00EF2FD3" w:rsidP="00EF2FD3">
            <w:pPr>
              <w:pStyle w:val="Cabealho3"/>
              <w:outlineLvl w:val="2"/>
            </w:pPr>
            <w:r>
              <w:t>Aplicar conceitos básicos das metodologias de investigação na sua prática clínica</w:t>
            </w:r>
          </w:p>
        </w:tc>
      </w:tr>
      <w:tr w:rsidR="002F255B" w14:paraId="553A673F" w14:textId="77777777">
        <w:tc>
          <w:tcPr>
            <w:tcW w:w="6345" w:type="dxa"/>
            <w:vAlign w:val="center"/>
          </w:tcPr>
          <w:p w14:paraId="612A129B" w14:textId="77777777" w:rsidR="002F255B" w:rsidRDefault="00A57546" w:rsidP="00EF2FD3">
            <w:pPr>
              <w:pStyle w:val="Item"/>
            </w:pPr>
            <w:r>
              <w:t>Conhece os princípios gerais e os métodos básicos da investigação</w:t>
            </w:r>
          </w:p>
        </w:tc>
        <w:tc>
          <w:tcPr>
            <w:tcW w:w="1149" w:type="dxa"/>
            <w:gridSpan w:val="2"/>
            <w:vAlign w:val="center"/>
          </w:tcPr>
          <w:p w14:paraId="2618AB7D" w14:textId="77777777" w:rsidR="002F255B" w:rsidRDefault="002F255B">
            <w:pPr>
              <w:spacing w:after="0" w:line="240" w:lineRule="auto"/>
              <w:contextualSpacing w:val="0"/>
              <w:jc w:val="center"/>
              <w:rPr>
                <w:rFonts w:ascii="Arial Narrow" w:eastAsia="Arial Narrow" w:hAnsi="Arial Narrow" w:cs="Arial Narrow"/>
                <w:sz w:val="24"/>
                <w:szCs w:val="24"/>
              </w:rPr>
            </w:pPr>
          </w:p>
        </w:tc>
        <w:tc>
          <w:tcPr>
            <w:tcW w:w="1150" w:type="dxa"/>
            <w:vAlign w:val="center"/>
          </w:tcPr>
          <w:p w14:paraId="1B779276" w14:textId="77777777" w:rsidR="002F255B" w:rsidRDefault="002F255B">
            <w:pPr>
              <w:spacing w:after="0" w:line="240" w:lineRule="auto"/>
              <w:contextualSpacing w:val="0"/>
              <w:rPr>
                <w:rFonts w:ascii="Arial Narrow" w:eastAsia="Arial Narrow" w:hAnsi="Arial Narrow" w:cs="Arial Narrow"/>
                <w:sz w:val="24"/>
                <w:szCs w:val="24"/>
              </w:rPr>
            </w:pPr>
          </w:p>
        </w:tc>
      </w:tr>
      <w:tr w:rsidR="002F255B" w14:paraId="6AE4F573" w14:textId="77777777">
        <w:tc>
          <w:tcPr>
            <w:tcW w:w="6345" w:type="dxa"/>
            <w:vAlign w:val="center"/>
          </w:tcPr>
          <w:p w14:paraId="3C97C66F" w14:textId="77777777" w:rsidR="002F255B" w:rsidRDefault="00A57546" w:rsidP="00EF2FD3">
            <w:pPr>
              <w:pStyle w:val="Item"/>
            </w:pPr>
            <w:r>
              <w:t>Sabe formular perguntas de investigação apropriadas ao esclarecimento de questões pertinentes da prática clínica e do contexto de trabalho em MGF</w:t>
            </w:r>
          </w:p>
        </w:tc>
        <w:tc>
          <w:tcPr>
            <w:tcW w:w="1149" w:type="dxa"/>
            <w:gridSpan w:val="2"/>
            <w:vAlign w:val="center"/>
          </w:tcPr>
          <w:p w14:paraId="25A47568" w14:textId="77777777" w:rsidR="002F255B" w:rsidRDefault="002F255B">
            <w:pPr>
              <w:spacing w:after="0" w:line="240" w:lineRule="auto"/>
              <w:contextualSpacing w:val="0"/>
              <w:jc w:val="center"/>
              <w:rPr>
                <w:rFonts w:ascii="Arial Narrow" w:eastAsia="Arial Narrow" w:hAnsi="Arial Narrow" w:cs="Arial Narrow"/>
                <w:sz w:val="24"/>
                <w:szCs w:val="24"/>
              </w:rPr>
            </w:pPr>
          </w:p>
        </w:tc>
        <w:tc>
          <w:tcPr>
            <w:tcW w:w="1150" w:type="dxa"/>
            <w:vAlign w:val="center"/>
          </w:tcPr>
          <w:p w14:paraId="3138CB88" w14:textId="77777777" w:rsidR="002F255B" w:rsidRDefault="002F255B">
            <w:pPr>
              <w:spacing w:after="0" w:line="240" w:lineRule="auto"/>
              <w:contextualSpacing w:val="0"/>
              <w:rPr>
                <w:rFonts w:ascii="Arial Narrow" w:eastAsia="Arial Narrow" w:hAnsi="Arial Narrow" w:cs="Arial Narrow"/>
                <w:sz w:val="24"/>
                <w:szCs w:val="24"/>
              </w:rPr>
            </w:pPr>
          </w:p>
        </w:tc>
      </w:tr>
      <w:tr w:rsidR="002F255B" w14:paraId="09ADD12C" w14:textId="77777777">
        <w:tc>
          <w:tcPr>
            <w:tcW w:w="6345" w:type="dxa"/>
            <w:vAlign w:val="center"/>
          </w:tcPr>
          <w:p w14:paraId="6CA91CD5" w14:textId="77777777" w:rsidR="002F255B" w:rsidRDefault="00A57546" w:rsidP="00EF2FD3">
            <w:pPr>
              <w:pStyle w:val="Item"/>
            </w:pPr>
            <w:r>
              <w:t>Tem conhecimentos básicos de estatística que permitam interpretar e discutir criticamente dados e resultados de estudos ou artigos</w:t>
            </w:r>
          </w:p>
        </w:tc>
        <w:tc>
          <w:tcPr>
            <w:tcW w:w="1149" w:type="dxa"/>
            <w:gridSpan w:val="2"/>
            <w:vAlign w:val="center"/>
          </w:tcPr>
          <w:p w14:paraId="2EC4127D" w14:textId="77777777" w:rsidR="002F255B" w:rsidRDefault="002F255B">
            <w:pPr>
              <w:spacing w:after="0" w:line="240" w:lineRule="auto"/>
              <w:contextualSpacing w:val="0"/>
              <w:jc w:val="center"/>
              <w:rPr>
                <w:rFonts w:ascii="Arial Narrow" w:eastAsia="Arial Narrow" w:hAnsi="Arial Narrow" w:cs="Arial Narrow"/>
                <w:sz w:val="24"/>
                <w:szCs w:val="24"/>
              </w:rPr>
            </w:pPr>
          </w:p>
        </w:tc>
        <w:tc>
          <w:tcPr>
            <w:tcW w:w="1150" w:type="dxa"/>
            <w:vAlign w:val="center"/>
          </w:tcPr>
          <w:p w14:paraId="330609AC" w14:textId="77777777" w:rsidR="002F255B" w:rsidRDefault="002F255B">
            <w:pPr>
              <w:spacing w:after="0" w:line="240" w:lineRule="auto"/>
              <w:contextualSpacing w:val="0"/>
              <w:rPr>
                <w:rFonts w:ascii="Arial Narrow" w:eastAsia="Arial Narrow" w:hAnsi="Arial Narrow" w:cs="Arial Narrow"/>
                <w:sz w:val="24"/>
                <w:szCs w:val="24"/>
              </w:rPr>
            </w:pPr>
          </w:p>
        </w:tc>
      </w:tr>
    </w:tbl>
    <w:p w14:paraId="299B9D75" w14:textId="77777777" w:rsidR="002F255B" w:rsidRPr="000566C6" w:rsidRDefault="00A57546" w:rsidP="000566C6">
      <w:pPr>
        <w:pStyle w:val="Cabealho4"/>
      </w:pPr>
      <w:r w:rsidRPr="000566C6">
        <w:t>Metodologias de aprendizagem propostas</w:t>
      </w:r>
    </w:p>
    <w:p w14:paraId="51F447AD" w14:textId="77777777" w:rsidR="002F255B" w:rsidRDefault="00A57546" w:rsidP="006011AF">
      <w:pPr>
        <w:pStyle w:val="Listametodologias"/>
      </w:pPr>
      <w:r>
        <w:t>- Prática clínica ombro-a-ombro</w:t>
      </w:r>
    </w:p>
    <w:p w14:paraId="236E9E34" w14:textId="77777777" w:rsidR="002F255B" w:rsidRDefault="00A57546" w:rsidP="006011AF">
      <w:pPr>
        <w:pStyle w:val="Listametodologias"/>
      </w:pPr>
      <w:r>
        <w:t>- Prática clínica em autonomia</w:t>
      </w:r>
    </w:p>
    <w:p w14:paraId="65B7E903" w14:textId="77777777" w:rsidR="002F255B" w:rsidRDefault="00A57546" w:rsidP="006011AF">
      <w:pPr>
        <w:pStyle w:val="Listametodologias"/>
      </w:pPr>
      <w:r>
        <w:lastRenderedPageBreak/>
        <w:t xml:space="preserve">- Observação, consultoria e </w:t>
      </w:r>
      <w:r>
        <w:rPr>
          <w:i/>
        </w:rPr>
        <w:t xml:space="preserve">feedback </w:t>
      </w:r>
      <w:r>
        <w:t>pelo orientador</w:t>
      </w:r>
    </w:p>
    <w:p w14:paraId="5B72F3CD" w14:textId="77777777" w:rsidR="002F255B" w:rsidRDefault="00A57546" w:rsidP="006011AF">
      <w:pPr>
        <w:pStyle w:val="Listametodologias"/>
      </w:pPr>
      <w:r>
        <w:t>- Estudo orientado</w:t>
      </w:r>
    </w:p>
    <w:p w14:paraId="63FFE5E6" w14:textId="77777777" w:rsidR="002F255B" w:rsidRDefault="00A57546" w:rsidP="006011AF">
      <w:pPr>
        <w:pStyle w:val="Listametodologias"/>
      </w:pPr>
      <w:r>
        <w:t>- Curso Curricular Obrigatório “Consulta, Decisão Clínica e Evidência”</w:t>
      </w:r>
    </w:p>
    <w:p w14:paraId="6B238E01" w14:textId="77777777" w:rsidR="002F255B" w:rsidRPr="000566C6" w:rsidRDefault="00A57546" w:rsidP="000566C6">
      <w:pPr>
        <w:pStyle w:val="Cabealho4"/>
      </w:pPr>
      <w:r w:rsidRPr="000566C6">
        <w:t>Notas pessoais</w:t>
      </w:r>
    </w:p>
    <w:p w14:paraId="32F79C4E" w14:textId="2243D7FC" w:rsidR="002F255B" w:rsidRPr="00BC73A0" w:rsidRDefault="00A57546" w:rsidP="00AE0CBE">
      <w:pPr>
        <w:pStyle w:val="Cabealho2"/>
      </w:pPr>
      <w:bookmarkStart w:id="25" w:name="_Toc489964847"/>
      <w:r w:rsidRPr="00BC73A0">
        <w:lastRenderedPageBreak/>
        <w:t>Procedimentos Administrativos Decorrentes da Actividade Clínica do M</w:t>
      </w:r>
      <w:r w:rsidR="000566C6">
        <w:t xml:space="preserve">édico de </w:t>
      </w:r>
      <w:r w:rsidRPr="00BC73A0">
        <w:t>F</w:t>
      </w:r>
      <w:r w:rsidR="000566C6">
        <w:t>amília</w:t>
      </w:r>
      <w:bookmarkEnd w:id="25"/>
    </w:p>
    <w:tbl>
      <w:tblPr>
        <w:tblStyle w:val="ac"/>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42E7036B" w14:textId="77777777">
        <w:tc>
          <w:tcPr>
            <w:tcW w:w="6345" w:type="dxa"/>
            <w:shd w:val="clear" w:color="auto" w:fill="92D050"/>
            <w:vAlign w:val="center"/>
          </w:tcPr>
          <w:p w14:paraId="60341EDF"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4A91363D"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3FDAAB36"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0566C6" w14:paraId="781C729A" w14:textId="77777777" w:rsidTr="000566C6">
        <w:tc>
          <w:tcPr>
            <w:tcW w:w="8644" w:type="dxa"/>
            <w:gridSpan w:val="4"/>
            <w:shd w:val="clear" w:color="auto" w:fill="FFFF66"/>
            <w:vAlign w:val="center"/>
          </w:tcPr>
          <w:p w14:paraId="10D5E0C4" w14:textId="1F675D7A" w:rsidR="000566C6" w:rsidRDefault="000566C6" w:rsidP="000566C6">
            <w:pPr>
              <w:pStyle w:val="Cabealho3"/>
              <w:outlineLvl w:val="2"/>
            </w:pPr>
            <w:r>
              <w:t xml:space="preserve">Certificar incapacidade temporária para o trabalho </w:t>
            </w:r>
          </w:p>
        </w:tc>
      </w:tr>
      <w:tr w:rsidR="002F255B" w14:paraId="061A6326" w14:textId="77777777">
        <w:trPr>
          <w:trHeight w:val="340"/>
        </w:trPr>
        <w:tc>
          <w:tcPr>
            <w:tcW w:w="6345" w:type="dxa"/>
            <w:vAlign w:val="center"/>
          </w:tcPr>
          <w:p w14:paraId="76656F02" w14:textId="4E9A6BC6" w:rsidR="002F255B" w:rsidRDefault="00A57546" w:rsidP="00EF2FD3">
            <w:pPr>
              <w:pStyle w:val="Item"/>
            </w:pPr>
            <w:r>
              <w:t>Conhece a legislação de suporte à certificação da incapacidade temporária para o trabalho por doença</w:t>
            </w:r>
          </w:p>
        </w:tc>
        <w:tc>
          <w:tcPr>
            <w:tcW w:w="1134" w:type="dxa"/>
            <w:vAlign w:val="center"/>
          </w:tcPr>
          <w:p w14:paraId="2C60A3AD" w14:textId="77777777" w:rsidR="002F255B" w:rsidRDefault="002F255B" w:rsidP="00EF2FD3">
            <w:pPr>
              <w:pStyle w:val="Ano"/>
            </w:pPr>
          </w:p>
        </w:tc>
        <w:tc>
          <w:tcPr>
            <w:tcW w:w="1165" w:type="dxa"/>
            <w:gridSpan w:val="2"/>
            <w:vAlign w:val="center"/>
          </w:tcPr>
          <w:p w14:paraId="1273F8BF" w14:textId="77777777" w:rsidR="002F255B" w:rsidRDefault="002F255B" w:rsidP="00EF2FD3">
            <w:pPr>
              <w:pStyle w:val="Ano"/>
            </w:pPr>
          </w:p>
        </w:tc>
      </w:tr>
      <w:tr w:rsidR="002F255B" w14:paraId="144DD11F" w14:textId="77777777">
        <w:trPr>
          <w:trHeight w:val="340"/>
        </w:trPr>
        <w:tc>
          <w:tcPr>
            <w:tcW w:w="6345" w:type="dxa"/>
            <w:vAlign w:val="center"/>
          </w:tcPr>
          <w:p w14:paraId="3D5A5F47" w14:textId="1D32ADFA" w:rsidR="002F255B" w:rsidRDefault="00A57546" w:rsidP="00EF2FD3">
            <w:pPr>
              <w:pStyle w:val="Item"/>
            </w:pPr>
            <w:r>
              <w:t>Executa avaliações clínicas adequadas à decisão de certificar ou não incapacidade para o trabalho</w:t>
            </w:r>
          </w:p>
        </w:tc>
        <w:tc>
          <w:tcPr>
            <w:tcW w:w="1134" w:type="dxa"/>
            <w:vAlign w:val="center"/>
          </w:tcPr>
          <w:p w14:paraId="4F0602A8" w14:textId="77777777" w:rsidR="002F255B" w:rsidRDefault="002F255B" w:rsidP="00EF2FD3">
            <w:pPr>
              <w:pStyle w:val="Ano"/>
            </w:pPr>
          </w:p>
        </w:tc>
        <w:tc>
          <w:tcPr>
            <w:tcW w:w="1165" w:type="dxa"/>
            <w:gridSpan w:val="2"/>
            <w:vAlign w:val="center"/>
          </w:tcPr>
          <w:p w14:paraId="34A0B508" w14:textId="77777777" w:rsidR="002F255B" w:rsidRDefault="002F255B" w:rsidP="00EF2FD3">
            <w:pPr>
              <w:pStyle w:val="Ano"/>
            </w:pPr>
          </w:p>
        </w:tc>
      </w:tr>
      <w:tr w:rsidR="002F255B" w14:paraId="2B46FC3D" w14:textId="77777777">
        <w:trPr>
          <w:trHeight w:val="340"/>
        </w:trPr>
        <w:tc>
          <w:tcPr>
            <w:tcW w:w="6345" w:type="dxa"/>
            <w:vAlign w:val="center"/>
          </w:tcPr>
          <w:p w14:paraId="085C443E" w14:textId="6FD0F99F" w:rsidR="002F255B" w:rsidRDefault="00A57546" w:rsidP="00EF2FD3">
            <w:pPr>
              <w:pStyle w:val="Item"/>
            </w:pPr>
            <w:r>
              <w:t>Executa correctamente os procedimentos para a emissão de CIT no suporte apropriado</w:t>
            </w:r>
          </w:p>
        </w:tc>
        <w:tc>
          <w:tcPr>
            <w:tcW w:w="1134" w:type="dxa"/>
            <w:vAlign w:val="center"/>
          </w:tcPr>
          <w:p w14:paraId="56B2B7EB" w14:textId="77777777" w:rsidR="002F255B" w:rsidRDefault="002F255B" w:rsidP="00EF2FD3">
            <w:pPr>
              <w:pStyle w:val="Ano"/>
            </w:pPr>
          </w:p>
        </w:tc>
        <w:tc>
          <w:tcPr>
            <w:tcW w:w="1165" w:type="dxa"/>
            <w:gridSpan w:val="2"/>
            <w:vAlign w:val="center"/>
          </w:tcPr>
          <w:p w14:paraId="21469175" w14:textId="77777777" w:rsidR="002F255B" w:rsidRDefault="002F255B" w:rsidP="00EF2FD3">
            <w:pPr>
              <w:pStyle w:val="Ano"/>
            </w:pPr>
          </w:p>
        </w:tc>
      </w:tr>
      <w:tr w:rsidR="000566C6" w14:paraId="2F11649D" w14:textId="77777777" w:rsidTr="000566C6">
        <w:tc>
          <w:tcPr>
            <w:tcW w:w="8644" w:type="dxa"/>
            <w:gridSpan w:val="4"/>
            <w:shd w:val="clear" w:color="auto" w:fill="FFFF66"/>
            <w:vAlign w:val="center"/>
          </w:tcPr>
          <w:p w14:paraId="197816DA" w14:textId="2592D054" w:rsidR="000566C6" w:rsidRDefault="000566C6" w:rsidP="000566C6">
            <w:pPr>
              <w:pStyle w:val="Cabealho3"/>
              <w:outlineLvl w:val="2"/>
            </w:pPr>
            <w:r>
              <w:t xml:space="preserve"> Atestar saúde ou doença</w:t>
            </w:r>
          </w:p>
        </w:tc>
      </w:tr>
      <w:tr w:rsidR="002F255B" w14:paraId="53E3583B" w14:textId="77777777">
        <w:tc>
          <w:tcPr>
            <w:tcW w:w="6345" w:type="dxa"/>
            <w:vAlign w:val="center"/>
          </w:tcPr>
          <w:p w14:paraId="494DB673" w14:textId="77777777" w:rsidR="002F255B" w:rsidRDefault="00A57546" w:rsidP="00EF2FD3">
            <w:pPr>
              <w:pStyle w:val="Item"/>
            </w:pPr>
            <w:r>
              <w:t>Conhece os modos habituais de produzir atestados ou certificados de condição de saúde ou de doença para os fins legalmente previstos</w:t>
            </w:r>
          </w:p>
        </w:tc>
        <w:tc>
          <w:tcPr>
            <w:tcW w:w="1134" w:type="dxa"/>
            <w:vAlign w:val="center"/>
          </w:tcPr>
          <w:p w14:paraId="455D2455" w14:textId="77777777" w:rsidR="002F255B" w:rsidRDefault="002F255B" w:rsidP="00EF2FD3">
            <w:pPr>
              <w:pStyle w:val="Ano"/>
            </w:pPr>
          </w:p>
        </w:tc>
        <w:tc>
          <w:tcPr>
            <w:tcW w:w="1165" w:type="dxa"/>
            <w:gridSpan w:val="2"/>
            <w:vAlign w:val="center"/>
          </w:tcPr>
          <w:p w14:paraId="2147A074" w14:textId="77777777" w:rsidR="002F255B" w:rsidRDefault="002F255B" w:rsidP="00EF2FD3">
            <w:pPr>
              <w:pStyle w:val="Ano"/>
            </w:pPr>
          </w:p>
        </w:tc>
      </w:tr>
      <w:tr w:rsidR="002F255B" w14:paraId="506A532A" w14:textId="77777777">
        <w:tc>
          <w:tcPr>
            <w:tcW w:w="6345" w:type="dxa"/>
            <w:vAlign w:val="center"/>
          </w:tcPr>
          <w:p w14:paraId="53BCC452" w14:textId="77777777" w:rsidR="002F255B" w:rsidRDefault="00A57546" w:rsidP="00EF2FD3">
            <w:pPr>
              <w:pStyle w:val="Item"/>
            </w:pPr>
            <w:r>
              <w:t>Conhece a legislação de suporte à decisão de atestar ou não a aptidão para a condução dos vários tipos de veículos, e sabe avaliar e mobilizar os recursos adjuvantes necessários a essa avaliação cabal</w:t>
            </w:r>
          </w:p>
        </w:tc>
        <w:tc>
          <w:tcPr>
            <w:tcW w:w="1134" w:type="dxa"/>
            <w:vAlign w:val="center"/>
          </w:tcPr>
          <w:p w14:paraId="0BC4656B" w14:textId="77777777" w:rsidR="002F255B" w:rsidRDefault="002F255B" w:rsidP="00EF2FD3">
            <w:pPr>
              <w:pStyle w:val="Ano"/>
            </w:pPr>
          </w:p>
        </w:tc>
        <w:tc>
          <w:tcPr>
            <w:tcW w:w="1165" w:type="dxa"/>
            <w:gridSpan w:val="2"/>
            <w:vAlign w:val="center"/>
          </w:tcPr>
          <w:p w14:paraId="0873755E" w14:textId="77777777" w:rsidR="002F255B" w:rsidRDefault="002F255B" w:rsidP="00EF2FD3">
            <w:pPr>
              <w:pStyle w:val="Ano"/>
            </w:pPr>
          </w:p>
        </w:tc>
      </w:tr>
      <w:tr w:rsidR="000566C6" w14:paraId="6C6967D7" w14:textId="77777777" w:rsidTr="000566C6">
        <w:tc>
          <w:tcPr>
            <w:tcW w:w="8644" w:type="dxa"/>
            <w:gridSpan w:val="4"/>
            <w:shd w:val="clear" w:color="auto" w:fill="FFFF66"/>
            <w:vAlign w:val="center"/>
          </w:tcPr>
          <w:p w14:paraId="5B1C6C08" w14:textId="3AF53871" w:rsidR="000566C6" w:rsidRDefault="000566C6" w:rsidP="000566C6">
            <w:pPr>
              <w:pStyle w:val="Cabealho3"/>
              <w:outlineLvl w:val="2"/>
            </w:pPr>
            <w:r>
              <w:t xml:space="preserve"> Descrever o estado de saúde em relatório circunstanciado</w:t>
            </w:r>
          </w:p>
        </w:tc>
      </w:tr>
      <w:tr w:rsidR="002F255B" w14:paraId="0AF117A9" w14:textId="77777777">
        <w:tc>
          <w:tcPr>
            <w:tcW w:w="6345" w:type="dxa"/>
            <w:vAlign w:val="center"/>
          </w:tcPr>
          <w:p w14:paraId="22C18364" w14:textId="77777777" w:rsidR="002F255B" w:rsidRDefault="00A57546" w:rsidP="00EF2FD3">
            <w:pPr>
              <w:pStyle w:val="Item"/>
            </w:pPr>
            <w:r>
              <w:t>Sabe produzir relatório clínico tradutor do estado de saúde global de um paciente para fins de avaliação de incapacidade temporária ou permanente, ou para outros legais e solicitados pelo mesmo</w:t>
            </w:r>
          </w:p>
        </w:tc>
        <w:tc>
          <w:tcPr>
            <w:tcW w:w="1149" w:type="dxa"/>
            <w:gridSpan w:val="2"/>
            <w:vAlign w:val="center"/>
          </w:tcPr>
          <w:p w14:paraId="74DA5689" w14:textId="77777777" w:rsidR="002F255B" w:rsidRDefault="002F255B" w:rsidP="00EF2FD3">
            <w:pPr>
              <w:pStyle w:val="Ano"/>
            </w:pPr>
          </w:p>
        </w:tc>
        <w:tc>
          <w:tcPr>
            <w:tcW w:w="1150" w:type="dxa"/>
            <w:vAlign w:val="center"/>
          </w:tcPr>
          <w:p w14:paraId="7736C359" w14:textId="77777777" w:rsidR="002F255B" w:rsidRDefault="002F255B" w:rsidP="00EF2FD3">
            <w:pPr>
              <w:pStyle w:val="Ano"/>
            </w:pPr>
          </w:p>
        </w:tc>
      </w:tr>
      <w:tr w:rsidR="000566C6" w14:paraId="179C15F6" w14:textId="77777777" w:rsidTr="000566C6">
        <w:tc>
          <w:tcPr>
            <w:tcW w:w="8644" w:type="dxa"/>
            <w:gridSpan w:val="4"/>
            <w:shd w:val="clear" w:color="auto" w:fill="FFFF66"/>
            <w:vAlign w:val="center"/>
          </w:tcPr>
          <w:p w14:paraId="59B88A3C" w14:textId="04762B45" w:rsidR="000566C6" w:rsidRDefault="000566C6" w:rsidP="000566C6">
            <w:pPr>
              <w:pStyle w:val="Cabealho3"/>
              <w:outlineLvl w:val="2"/>
            </w:pPr>
            <w:r>
              <w:t xml:space="preserve"> Orientar para obtenção de isenção de taxas moderadoras </w:t>
            </w:r>
          </w:p>
        </w:tc>
      </w:tr>
      <w:tr w:rsidR="002F255B" w14:paraId="3F79B341" w14:textId="77777777">
        <w:tc>
          <w:tcPr>
            <w:tcW w:w="6345" w:type="dxa"/>
            <w:vAlign w:val="center"/>
          </w:tcPr>
          <w:p w14:paraId="5A034300" w14:textId="1CCD9712" w:rsidR="002F255B" w:rsidRDefault="00A57546" w:rsidP="00EF2FD3">
            <w:pPr>
              <w:pStyle w:val="Item"/>
            </w:pPr>
            <w:r>
              <w:t>Conhece a legislação de suporte à atribuição de isenção de taxas moderadoras na saúde</w:t>
            </w:r>
          </w:p>
        </w:tc>
        <w:tc>
          <w:tcPr>
            <w:tcW w:w="1149" w:type="dxa"/>
            <w:gridSpan w:val="2"/>
            <w:vAlign w:val="center"/>
          </w:tcPr>
          <w:p w14:paraId="4A2E3F86" w14:textId="77777777" w:rsidR="002F255B" w:rsidRDefault="002F255B" w:rsidP="00EF2FD3">
            <w:pPr>
              <w:pStyle w:val="Ano"/>
            </w:pPr>
          </w:p>
        </w:tc>
        <w:tc>
          <w:tcPr>
            <w:tcW w:w="1150" w:type="dxa"/>
            <w:vAlign w:val="center"/>
          </w:tcPr>
          <w:p w14:paraId="6B47E06D" w14:textId="77777777" w:rsidR="002F255B" w:rsidRDefault="002F255B" w:rsidP="00EF2FD3">
            <w:pPr>
              <w:pStyle w:val="Ano"/>
            </w:pPr>
          </w:p>
        </w:tc>
      </w:tr>
      <w:tr w:rsidR="002F255B" w14:paraId="64E6EBB7" w14:textId="77777777">
        <w:tc>
          <w:tcPr>
            <w:tcW w:w="6345" w:type="dxa"/>
            <w:vAlign w:val="center"/>
          </w:tcPr>
          <w:p w14:paraId="3ADE8F9E" w14:textId="411490DD" w:rsidR="002F255B" w:rsidRDefault="00A57546" w:rsidP="00EF2FD3">
            <w:pPr>
              <w:pStyle w:val="Item"/>
            </w:pPr>
            <w:r>
              <w:t>Pratica aconselhamento apropriado dos pacientes para a sua obtenção.</w:t>
            </w:r>
          </w:p>
        </w:tc>
        <w:tc>
          <w:tcPr>
            <w:tcW w:w="1149" w:type="dxa"/>
            <w:gridSpan w:val="2"/>
            <w:vAlign w:val="center"/>
          </w:tcPr>
          <w:p w14:paraId="0738736C" w14:textId="77777777" w:rsidR="002F255B" w:rsidRDefault="002F255B" w:rsidP="00EF2FD3">
            <w:pPr>
              <w:pStyle w:val="Ano"/>
            </w:pPr>
          </w:p>
        </w:tc>
        <w:tc>
          <w:tcPr>
            <w:tcW w:w="1150" w:type="dxa"/>
            <w:vAlign w:val="center"/>
          </w:tcPr>
          <w:p w14:paraId="1BB0B39A" w14:textId="77777777" w:rsidR="002F255B" w:rsidRDefault="002F255B" w:rsidP="00EF2FD3">
            <w:pPr>
              <w:pStyle w:val="Ano"/>
            </w:pPr>
          </w:p>
        </w:tc>
      </w:tr>
      <w:tr w:rsidR="000566C6" w14:paraId="20F93A26" w14:textId="77777777" w:rsidTr="000566C6">
        <w:tc>
          <w:tcPr>
            <w:tcW w:w="8644" w:type="dxa"/>
            <w:gridSpan w:val="4"/>
            <w:shd w:val="clear" w:color="auto" w:fill="FFFF66"/>
            <w:vAlign w:val="center"/>
          </w:tcPr>
          <w:p w14:paraId="5C8622FD" w14:textId="600BDA09" w:rsidR="000566C6" w:rsidRDefault="000566C6" w:rsidP="000566C6">
            <w:pPr>
              <w:pStyle w:val="Cabealho3"/>
              <w:outlineLvl w:val="2"/>
            </w:pPr>
            <w:r>
              <w:t>Reconhecer e certificar o óbito</w:t>
            </w:r>
          </w:p>
        </w:tc>
      </w:tr>
    </w:tbl>
    <w:p w14:paraId="5A9A3966" w14:textId="77777777" w:rsidR="002F255B" w:rsidRPr="000566C6" w:rsidRDefault="00A57546" w:rsidP="000566C6">
      <w:pPr>
        <w:pStyle w:val="Cabealho4"/>
      </w:pPr>
      <w:r w:rsidRPr="000566C6">
        <w:t>Metodologias de aprendizagem propostas</w:t>
      </w:r>
    </w:p>
    <w:p w14:paraId="6998D678" w14:textId="77777777" w:rsidR="002F255B" w:rsidRDefault="00A57546" w:rsidP="006011AF">
      <w:pPr>
        <w:pStyle w:val="Listametodologias"/>
      </w:pPr>
      <w:r>
        <w:t>- Prática clínica ombro-a-ombro</w:t>
      </w:r>
    </w:p>
    <w:p w14:paraId="2768A052" w14:textId="77777777" w:rsidR="002F255B" w:rsidRDefault="00A57546" w:rsidP="006011AF">
      <w:pPr>
        <w:pStyle w:val="Listametodologias"/>
      </w:pPr>
      <w:r>
        <w:t>- Prática clínica em autonomia</w:t>
      </w:r>
    </w:p>
    <w:p w14:paraId="73DB44C0" w14:textId="77777777" w:rsidR="002F255B" w:rsidRDefault="00A57546" w:rsidP="006011AF">
      <w:pPr>
        <w:pStyle w:val="Listametodologias"/>
      </w:pPr>
      <w:r>
        <w:t xml:space="preserve">- Observação, consultoria e </w:t>
      </w:r>
      <w:r>
        <w:rPr>
          <w:i/>
        </w:rPr>
        <w:t xml:space="preserve">feedback </w:t>
      </w:r>
      <w:r>
        <w:t>pelo orientador</w:t>
      </w:r>
    </w:p>
    <w:p w14:paraId="3DE96738" w14:textId="77777777" w:rsidR="002F255B" w:rsidRDefault="00A57546" w:rsidP="006011AF">
      <w:pPr>
        <w:pStyle w:val="Listametodologias"/>
      </w:pPr>
      <w:r>
        <w:lastRenderedPageBreak/>
        <w:t>- Estudo orientado</w:t>
      </w:r>
    </w:p>
    <w:p w14:paraId="6179E8A8" w14:textId="77777777" w:rsidR="002F255B" w:rsidRPr="000566C6" w:rsidRDefault="00A57546" w:rsidP="000566C6">
      <w:pPr>
        <w:pStyle w:val="Cabealho4"/>
      </w:pPr>
      <w:r w:rsidRPr="000566C6">
        <w:t>Notas pessoais</w:t>
      </w:r>
    </w:p>
    <w:p w14:paraId="4C9CCD5E" w14:textId="77777777" w:rsidR="002F255B" w:rsidRDefault="00A57546" w:rsidP="00F40EB8">
      <w:pPr>
        <w:pStyle w:val="Cabealho"/>
      </w:pPr>
      <w:bookmarkStart w:id="26" w:name="_Toc489964848"/>
      <w:r>
        <w:lastRenderedPageBreak/>
        <w:t>Competências de Cuidados a Grupos com Necessidades Especiais</w:t>
      </w:r>
      <w:bookmarkEnd w:id="26"/>
    </w:p>
    <w:p w14:paraId="367F5BCD" w14:textId="77777777" w:rsidR="002F255B" w:rsidRDefault="002F255B">
      <w:pPr>
        <w:rPr>
          <w:rFonts w:ascii="Arial Narrow" w:eastAsia="Arial Narrow" w:hAnsi="Arial Narrow" w:cs="Arial Narrow"/>
          <w:sz w:val="28"/>
          <w:szCs w:val="28"/>
        </w:rPr>
      </w:pPr>
    </w:p>
    <w:p w14:paraId="4EF19A58" w14:textId="77777777" w:rsidR="002F255B" w:rsidRDefault="002F255B">
      <w:pPr>
        <w:rPr>
          <w:rFonts w:ascii="Arial Narrow" w:eastAsia="Arial Narrow" w:hAnsi="Arial Narrow" w:cs="Arial Narrow"/>
          <w:sz w:val="28"/>
          <w:szCs w:val="28"/>
        </w:rPr>
      </w:pPr>
    </w:p>
    <w:p w14:paraId="25BAF7C3" w14:textId="77777777" w:rsidR="002F255B" w:rsidRDefault="002F255B">
      <w:pPr>
        <w:rPr>
          <w:rFonts w:ascii="Arial Narrow" w:eastAsia="Arial Narrow" w:hAnsi="Arial Narrow" w:cs="Arial Narrow"/>
          <w:sz w:val="28"/>
          <w:szCs w:val="28"/>
        </w:rPr>
      </w:pPr>
    </w:p>
    <w:p w14:paraId="10BFCCDC" w14:textId="77777777" w:rsidR="002F255B" w:rsidRDefault="00A57546">
      <w:pPr>
        <w:rPr>
          <w:rFonts w:ascii="Arial Narrow" w:eastAsia="Arial Narrow" w:hAnsi="Arial Narrow" w:cs="Arial Narrow"/>
          <w:sz w:val="28"/>
          <w:szCs w:val="28"/>
        </w:rPr>
      </w:pPr>
      <w:r>
        <w:rPr>
          <w:noProof/>
        </w:rPr>
        <w:drawing>
          <wp:inline distT="0" distB="0" distL="114300" distR="114300" wp14:anchorId="5F7C7D70" wp14:editId="45E519C3">
            <wp:extent cx="5399405" cy="3319145"/>
            <wp:effectExtent l="0" t="0" r="0" b="0"/>
            <wp:docPr id="6" name="image14.jpg" descr="Resultado de imagem para imagens de crianças grávidas e idosos"/>
            <wp:cNvGraphicFramePr/>
            <a:graphic xmlns:a="http://schemas.openxmlformats.org/drawingml/2006/main">
              <a:graphicData uri="http://schemas.openxmlformats.org/drawingml/2006/picture">
                <pic:pic xmlns:pic="http://schemas.openxmlformats.org/drawingml/2006/picture">
                  <pic:nvPicPr>
                    <pic:cNvPr id="0" name="image14.jpg" descr="Resultado de imagem para imagens de crianças grávidas e idosos"/>
                    <pic:cNvPicPr preferRelativeResize="0"/>
                  </pic:nvPicPr>
                  <pic:blipFill>
                    <a:blip r:embed="rId16"/>
                    <a:srcRect/>
                    <a:stretch>
                      <a:fillRect/>
                    </a:stretch>
                  </pic:blipFill>
                  <pic:spPr>
                    <a:xfrm>
                      <a:off x="0" y="0"/>
                      <a:ext cx="5399405" cy="3319145"/>
                    </a:xfrm>
                    <a:prstGeom prst="rect">
                      <a:avLst/>
                    </a:prstGeom>
                    <a:ln/>
                  </pic:spPr>
                </pic:pic>
              </a:graphicData>
            </a:graphic>
          </wp:inline>
        </w:drawing>
      </w:r>
    </w:p>
    <w:p w14:paraId="3511F3B2" w14:textId="77777777" w:rsidR="002F255B" w:rsidRPr="00BC73A0" w:rsidRDefault="00A57546" w:rsidP="00AE0CBE">
      <w:pPr>
        <w:pStyle w:val="Cabealho2"/>
      </w:pPr>
      <w:bookmarkStart w:id="27" w:name="_Toc489964849"/>
      <w:r w:rsidRPr="00BC73A0">
        <w:lastRenderedPageBreak/>
        <w:t>Saúde da Criança e do Jovem</w:t>
      </w:r>
      <w:bookmarkEnd w:id="27"/>
    </w:p>
    <w:tbl>
      <w:tblPr>
        <w:tblStyle w:val="ad"/>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5F2D3C8A" w14:textId="77777777">
        <w:tc>
          <w:tcPr>
            <w:tcW w:w="6345" w:type="dxa"/>
            <w:shd w:val="clear" w:color="auto" w:fill="92D050"/>
            <w:vAlign w:val="center"/>
          </w:tcPr>
          <w:p w14:paraId="0CBEBDC6"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0C82FAB2"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17D8471F"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0566C6" w14:paraId="0A6D4969" w14:textId="77777777" w:rsidTr="000566C6">
        <w:tc>
          <w:tcPr>
            <w:tcW w:w="8644" w:type="dxa"/>
            <w:gridSpan w:val="4"/>
            <w:shd w:val="clear" w:color="auto" w:fill="FFFF66"/>
            <w:vAlign w:val="center"/>
          </w:tcPr>
          <w:p w14:paraId="53B60F14" w14:textId="0454ED97" w:rsidR="000566C6" w:rsidRDefault="000566C6" w:rsidP="000566C6">
            <w:pPr>
              <w:pStyle w:val="Cabealho3"/>
              <w:outlineLvl w:val="2"/>
            </w:pPr>
            <w:r>
              <w:t>Vigiar adequadamente, em função da idade e género, a saúde da criança e do adolescente</w:t>
            </w:r>
          </w:p>
        </w:tc>
      </w:tr>
      <w:tr w:rsidR="002F255B" w14:paraId="47700475" w14:textId="77777777">
        <w:trPr>
          <w:trHeight w:val="340"/>
        </w:trPr>
        <w:tc>
          <w:tcPr>
            <w:tcW w:w="6345" w:type="dxa"/>
            <w:vAlign w:val="center"/>
          </w:tcPr>
          <w:p w14:paraId="1DA5FE23" w14:textId="4492FA4F" w:rsidR="002F255B" w:rsidRDefault="00A57546" w:rsidP="00EF2FD3">
            <w:pPr>
              <w:pStyle w:val="Item"/>
            </w:pPr>
            <w:r>
              <w:t>Conhece o plano de vigilância periódica proposto no Programa Nacional de Saúde Infantil e Juvenil</w:t>
            </w:r>
          </w:p>
        </w:tc>
        <w:tc>
          <w:tcPr>
            <w:tcW w:w="1134" w:type="dxa"/>
            <w:vAlign w:val="center"/>
          </w:tcPr>
          <w:p w14:paraId="04135903" w14:textId="77777777" w:rsidR="002F255B" w:rsidRDefault="002F255B" w:rsidP="00EF2FD3">
            <w:pPr>
              <w:pStyle w:val="Ano"/>
            </w:pPr>
          </w:p>
        </w:tc>
        <w:tc>
          <w:tcPr>
            <w:tcW w:w="1165" w:type="dxa"/>
            <w:gridSpan w:val="2"/>
            <w:vAlign w:val="center"/>
          </w:tcPr>
          <w:p w14:paraId="754A88D3" w14:textId="77777777" w:rsidR="002F255B" w:rsidRDefault="002F255B" w:rsidP="00EF2FD3">
            <w:pPr>
              <w:pStyle w:val="Ano"/>
            </w:pPr>
          </w:p>
        </w:tc>
      </w:tr>
      <w:tr w:rsidR="002F255B" w14:paraId="059D68E4" w14:textId="77777777">
        <w:trPr>
          <w:trHeight w:val="340"/>
        </w:trPr>
        <w:tc>
          <w:tcPr>
            <w:tcW w:w="6345" w:type="dxa"/>
            <w:vAlign w:val="center"/>
          </w:tcPr>
          <w:p w14:paraId="2F67D572" w14:textId="7F6C9A96" w:rsidR="002F255B" w:rsidRDefault="00A57546" w:rsidP="00EF2FD3">
            <w:pPr>
              <w:pStyle w:val="Item"/>
            </w:pPr>
            <w:r>
              <w:t>Realiza a consulta de saúde infantil adequada a cada idade</w:t>
            </w:r>
          </w:p>
        </w:tc>
        <w:tc>
          <w:tcPr>
            <w:tcW w:w="1134" w:type="dxa"/>
            <w:vAlign w:val="center"/>
          </w:tcPr>
          <w:p w14:paraId="3D744131" w14:textId="77777777" w:rsidR="002F255B" w:rsidRDefault="002F255B" w:rsidP="00EF2FD3">
            <w:pPr>
              <w:pStyle w:val="Ano"/>
            </w:pPr>
          </w:p>
        </w:tc>
        <w:tc>
          <w:tcPr>
            <w:tcW w:w="1165" w:type="dxa"/>
            <w:gridSpan w:val="2"/>
            <w:vAlign w:val="center"/>
          </w:tcPr>
          <w:p w14:paraId="2FF5D948" w14:textId="77777777" w:rsidR="002F255B" w:rsidRDefault="002F255B" w:rsidP="00EF2FD3">
            <w:pPr>
              <w:pStyle w:val="Ano"/>
            </w:pPr>
          </w:p>
        </w:tc>
      </w:tr>
      <w:tr w:rsidR="002F255B" w14:paraId="07DDE68E" w14:textId="77777777">
        <w:trPr>
          <w:trHeight w:val="340"/>
        </w:trPr>
        <w:tc>
          <w:tcPr>
            <w:tcW w:w="6345" w:type="dxa"/>
            <w:vAlign w:val="center"/>
          </w:tcPr>
          <w:p w14:paraId="02CD9C1E" w14:textId="73B4AC3D" w:rsidR="002F255B" w:rsidRDefault="00A57546" w:rsidP="00EF2FD3">
            <w:pPr>
              <w:pStyle w:val="Item"/>
            </w:pPr>
            <w:r>
              <w:t>Executa o exame sistemático do recém-nascido</w:t>
            </w:r>
          </w:p>
        </w:tc>
        <w:tc>
          <w:tcPr>
            <w:tcW w:w="1134" w:type="dxa"/>
            <w:vAlign w:val="center"/>
          </w:tcPr>
          <w:p w14:paraId="24EAE199" w14:textId="77777777" w:rsidR="002F255B" w:rsidRDefault="002F255B" w:rsidP="00EF2FD3">
            <w:pPr>
              <w:pStyle w:val="Ano"/>
            </w:pPr>
          </w:p>
        </w:tc>
        <w:tc>
          <w:tcPr>
            <w:tcW w:w="1165" w:type="dxa"/>
            <w:gridSpan w:val="2"/>
            <w:vAlign w:val="center"/>
          </w:tcPr>
          <w:p w14:paraId="61DD74FD" w14:textId="77777777" w:rsidR="002F255B" w:rsidRDefault="002F255B" w:rsidP="00EF2FD3">
            <w:pPr>
              <w:pStyle w:val="Ano"/>
            </w:pPr>
          </w:p>
        </w:tc>
      </w:tr>
      <w:tr w:rsidR="002F255B" w14:paraId="42AF4C8B" w14:textId="77777777">
        <w:trPr>
          <w:trHeight w:val="340"/>
        </w:trPr>
        <w:tc>
          <w:tcPr>
            <w:tcW w:w="6345" w:type="dxa"/>
            <w:vAlign w:val="center"/>
          </w:tcPr>
          <w:p w14:paraId="66E2847D" w14:textId="6D02EE8E" w:rsidR="002F255B" w:rsidRDefault="00A57546" w:rsidP="00EF2FD3">
            <w:pPr>
              <w:pStyle w:val="Item"/>
            </w:pPr>
            <w:r>
              <w:t xml:space="preserve">Conhece os pontos de vigilância e sinais de alarme de acordo com a idade da criança </w:t>
            </w:r>
          </w:p>
        </w:tc>
        <w:tc>
          <w:tcPr>
            <w:tcW w:w="1134" w:type="dxa"/>
            <w:vAlign w:val="center"/>
          </w:tcPr>
          <w:p w14:paraId="1B01A460" w14:textId="77777777" w:rsidR="002F255B" w:rsidRDefault="002F255B" w:rsidP="00EF2FD3">
            <w:pPr>
              <w:pStyle w:val="Ano"/>
            </w:pPr>
          </w:p>
        </w:tc>
        <w:tc>
          <w:tcPr>
            <w:tcW w:w="1165" w:type="dxa"/>
            <w:gridSpan w:val="2"/>
            <w:vAlign w:val="center"/>
          </w:tcPr>
          <w:p w14:paraId="290BBF1C" w14:textId="77777777" w:rsidR="002F255B" w:rsidRDefault="002F255B" w:rsidP="00EF2FD3">
            <w:pPr>
              <w:pStyle w:val="Ano"/>
            </w:pPr>
          </w:p>
        </w:tc>
      </w:tr>
      <w:tr w:rsidR="002F255B" w14:paraId="68152768" w14:textId="77777777">
        <w:trPr>
          <w:trHeight w:val="340"/>
        </w:trPr>
        <w:tc>
          <w:tcPr>
            <w:tcW w:w="6345" w:type="dxa"/>
            <w:vAlign w:val="center"/>
          </w:tcPr>
          <w:p w14:paraId="5A185340" w14:textId="6882FBDA" w:rsidR="002F255B" w:rsidRDefault="00A57546" w:rsidP="00EF2FD3">
            <w:pPr>
              <w:pStyle w:val="Item"/>
            </w:pPr>
            <w:r>
              <w:t>Efectua registos apropriados no Boletim de Saúde Infantil e no suporte de registo clínico da consulta, valorizando a sua importância</w:t>
            </w:r>
          </w:p>
        </w:tc>
        <w:tc>
          <w:tcPr>
            <w:tcW w:w="1134" w:type="dxa"/>
            <w:vAlign w:val="center"/>
          </w:tcPr>
          <w:p w14:paraId="723EA786" w14:textId="77777777" w:rsidR="002F255B" w:rsidRDefault="002F255B" w:rsidP="00EF2FD3">
            <w:pPr>
              <w:pStyle w:val="Ano"/>
            </w:pPr>
          </w:p>
        </w:tc>
        <w:tc>
          <w:tcPr>
            <w:tcW w:w="1165" w:type="dxa"/>
            <w:gridSpan w:val="2"/>
            <w:vAlign w:val="center"/>
          </w:tcPr>
          <w:p w14:paraId="68ADA162" w14:textId="77777777" w:rsidR="002F255B" w:rsidRDefault="002F255B" w:rsidP="00EF2FD3">
            <w:pPr>
              <w:pStyle w:val="Ano"/>
            </w:pPr>
          </w:p>
        </w:tc>
      </w:tr>
      <w:tr w:rsidR="002F255B" w14:paraId="12283250" w14:textId="77777777">
        <w:trPr>
          <w:trHeight w:val="340"/>
        </w:trPr>
        <w:tc>
          <w:tcPr>
            <w:tcW w:w="6345" w:type="dxa"/>
          </w:tcPr>
          <w:p w14:paraId="0E95B5D3" w14:textId="77777777" w:rsidR="002F255B" w:rsidRDefault="00A57546" w:rsidP="00EF2FD3">
            <w:pPr>
              <w:pStyle w:val="Item"/>
            </w:pPr>
            <w:r>
              <w:t xml:space="preserve">Valoriza e gere adequadamente problemas de desenvolvimento </w:t>
            </w:r>
          </w:p>
        </w:tc>
        <w:tc>
          <w:tcPr>
            <w:tcW w:w="1134" w:type="dxa"/>
          </w:tcPr>
          <w:p w14:paraId="206D087E" w14:textId="77777777" w:rsidR="002F255B" w:rsidRDefault="002F255B" w:rsidP="00EF2FD3">
            <w:pPr>
              <w:pStyle w:val="Ano"/>
            </w:pPr>
          </w:p>
        </w:tc>
        <w:tc>
          <w:tcPr>
            <w:tcW w:w="1165" w:type="dxa"/>
            <w:gridSpan w:val="2"/>
          </w:tcPr>
          <w:p w14:paraId="11EB7D07" w14:textId="77777777" w:rsidR="002F255B" w:rsidRDefault="002F255B" w:rsidP="00EF2FD3">
            <w:pPr>
              <w:pStyle w:val="Ano"/>
            </w:pPr>
          </w:p>
        </w:tc>
      </w:tr>
      <w:tr w:rsidR="002F255B" w14:paraId="6CA72088" w14:textId="77777777">
        <w:trPr>
          <w:trHeight w:val="340"/>
        </w:trPr>
        <w:tc>
          <w:tcPr>
            <w:tcW w:w="6345" w:type="dxa"/>
            <w:vAlign w:val="center"/>
          </w:tcPr>
          <w:p w14:paraId="2B1EE674" w14:textId="77777777" w:rsidR="002F255B" w:rsidRDefault="00A57546" w:rsidP="00EF2FD3">
            <w:pPr>
              <w:pStyle w:val="Item"/>
            </w:pPr>
            <w:r>
              <w:t>Conhece a idade e o método de rastreio da fenilcetonúria e do hipotiroidismo congénito</w:t>
            </w:r>
          </w:p>
        </w:tc>
        <w:tc>
          <w:tcPr>
            <w:tcW w:w="1134" w:type="dxa"/>
          </w:tcPr>
          <w:p w14:paraId="5B7BBD3E" w14:textId="77777777" w:rsidR="002F255B" w:rsidRDefault="002F255B" w:rsidP="00EF2FD3">
            <w:pPr>
              <w:pStyle w:val="Ano"/>
            </w:pPr>
          </w:p>
        </w:tc>
        <w:tc>
          <w:tcPr>
            <w:tcW w:w="1165" w:type="dxa"/>
            <w:gridSpan w:val="2"/>
            <w:vAlign w:val="center"/>
          </w:tcPr>
          <w:p w14:paraId="3517C9D8" w14:textId="77777777" w:rsidR="002F255B" w:rsidRDefault="002F255B" w:rsidP="00EF2FD3">
            <w:pPr>
              <w:pStyle w:val="Ano"/>
            </w:pPr>
          </w:p>
        </w:tc>
      </w:tr>
      <w:tr w:rsidR="002F255B" w14:paraId="4331EB6E" w14:textId="77777777">
        <w:trPr>
          <w:trHeight w:val="340"/>
        </w:trPr>
        <w:tc>
          <w:tcPr>
            <w:tcW w:w="6345" w:type="dxa"/>
            <w:vAlign w:val="center"/>
          </w:tcPr>
          <w:p w14:paraId="62980308" w14:textId="38F70B91" w:rsidR="002F255B" w:rsidRDefault="00A57546" w:rsidP="00EF2FD3">
            <w:pPr>
              <w:pStyle w:val="Item"/>
            </w:pPr>
            <w:r>
              <w:t xml:space="preserve">Aplica, desde antes do parto, técnicas de motivação, promoção e apoio ao aleitamento materno </w:t>
            </w:r>
          </w:p>
        </w:tc>
        <w:tc>
          <w:tcPr>
            <w:tcW w:w="1134" w:type="dxa"/>
          </w:tcPr>
          <w:p w14:paraId="7CB92D08" w14:textId="77777777" w:rsidR="002F255B" w:rsidRDefault="002F255B" w:rsidP="00EF2FD3">
            <w:pPr>
              <w:pStyle w:val="Ano"/>
            </w:pPr>
          </w:p>
        </w:tc>
        <w:tc>
          <w:tcPr>
            <w:tcW w:w="1165" w:type="dxa"/>
            <w:gridSpan w:val="2"/>
            <w:vAlign w:val="center"/>
          </w:tcPr>
          <w:p w14:paraId="67019805" w14:textId="77777777" w:rsidR="002F255B" w:rsidRDefault="002F255B" w:rsidP="00EF2FD3">
            <w:pPr>
              <w:pStyle w:val="Ano"/>
            </w:pPr>
          </w:p>
        </w:tc>
      </w:tr>
      <w:tr w:rsidR="002F255B" w14:paraId="387F57A9" w14:textId="77777777">
        <w:trPr>
          <w:trHeight w:val="340"/>
        </w:trPr>
        <w:tc>
          <w:tcPr>
            <w:tcW w:w="6345" w:type="dxa"/>
            <w:vAlign w:val="center"/>
          </w:tcPr>
          <w:p w14:paraId="6D21BF36" w14:textId="77777777" w:rsidR="002F255B" w:rsidRDefault="00A57546" w:rsidP="00EF2FD3">
            <w:pPr>
              <w:pStyle w:val="Item"/>
            </w:pPr>
            <w:r>
              <w:t>Conhece e gere o processo de diversificação alimentar do lactente, articulando com a Enfermagem sempre que pertinente</w:t>
            </w:r>
          </w:p>
        </w:tc>
        <w:tc>
          <w:tcPr>
            <w:tcW w:w="1134" w:type="dxa"/>
          </w:tcPr>
          <w:p w14:paraId="42B17C2B" w14:textId="77777777" w:rsidR="002F255B" w:rsidRDefault="002F255B" w:rsidP="00EF2FD3">
            <w:pPr>
              <w:pStyle w:val="Ano"/>
            </w:pPr>
          </w:p>
        </w:tc>
        <w:tc>
          <w:tcPr>
            <w:tcW w:w="1165" w:type="dxa"/>
            <w:gridSpan w:val="2"/>
            <w:vAlign w:val="center"/>
          </w:tcPr>
          <w:p w14:paraId="2DF559B6" w14:textId="77777777" w:rsidR="002F255B" w:rsidRDefault="002F255B" w:rsidP="00EF2FD3">
            <w:pPr>
              <w:pStyle w:val="Ano"/>
            </w:pPr>
          </w:p>
        </w:tc>
      </w:tr>
      <w:tr w:rsidR="002F255B" w14:paraId="79E86C70" w14:textId="77777777">
        <w:trPr>
          <w:trHeight w:val="340"/>
        </w:trPr>
        <w:tc>
          <w:tcPr>
            <w:tcW w:w="6345" w:type="dxa"/>
            <w:vAlign w:val="center"/>
          </w:tcPr>
          <w:p w14:paraId="0852BF3F" w14:textId="77777777" w:rsidR="002F255B" w:rsidRDefault="00A57546" w:rsidP="00EF2FD3">
            <w:pPr>
              <w:pStyle w:val="Item"/>
            </w:pPr>
            <w:r>
              <w:t>Conhece e aconselha a alimentação adequada às diferentes idades pediátricas e diferentes particularidades clínicas da criança</w:t>
            </w:r>
          </w:p>
        </w:tc>
        <w:tc>
          <w:tcPr>
            <w:tcW w:w="1134" w:type="dxa"/>
          </w:tcPr>
          <w:p w14:paraId="697F86FC" w14:textId="77777777" w:rsidR="002F255B" w:rsidRDefault="002F255B" w:rsidP="00EF2FD3">
            <w:pPr>
              <w:pStyle w:val="Ano"/>
            </w:pPr>
          </w:p>
        </w:tc>
        <w:tc>
          <w:tcPr>
            <w:tcW w:w="1165" w:type="dxa"/>
            <w:gridSpan w:val="2"/>
            <w:vAlign w:val="center"/>
          </w:tcPr>
          <w:p w14:paraId="5C6A6D1A" w14:textId="77777777" w:rsidR="002F255B" w:rsidRDefault="002F255B" w:rsidP="00EF2FD3">
            <w:pPr>
              <w:pStyle w:val="Ano"/>
            </w:pPr>
          </w:p>
        </w:tc>
      </w:tr>
      <w:tr w:rsidR="002F255B" w14:paraId="0D727973" w14:textId="77777777">
        <w:trPr>
          <w:trHeight w:val="340"/>
        </w:trPr>
        <w:tc>
          <w:tcPr>
            <w:tcW w:w="6345" w:type="dxa"/>
            <w:vAlign w:val="center"/>
          </w:tcPr>
          <w:p w14:paraId="6494F767" w14:textId="77777777" w:rsidR="002F255B" w:rsidRDefault="00A57546" w:rsidP="00EF2FD3">
            <w:pPr>
              <w:pStyle w:val="Item"/>
            </w:pPr>
            <w:r>
              <w:t>Conhece o calendário de vacinação do Programa Nacional em vigor</w:t>
            </w:r>
          </w:p>
        </w:tc>
        <w:tc>
          <w:tcPr>
            <w:tcW w:w="1134" w:type="dxa"/>
          </w:tcPr>
          <w:p w14:paraId="41E407DB" w14:textId="77777777" w:rsidR="002F255B" w:rsidRDefault="002F255B" w:rsidP="00EF2FD3">
            <w:pPr>
              <w:pStyle w:val="Ano"/>
            </w:pPr>
          </w:p>
        </w:tc>
        <w:tc>
          <w:tcPr>
            <w:tcW w:w="1165" w:type="dxa"/>
            <w:gridSpan w:val="2"/>
            <w:vAlign w:val="center"/>
          </w:tcPr>
          <w:p w14:paraId="640E2370" w14:textId="77777777" w:rsidR="002F255B" w:rsidRDefault="002F255B" w:rsidP="00EF2FD3">
            <w:pPr>
              <w:pStyle w:val="Ano"/>
            </w:pPr>
          </w:p>
        </w:tc>
      </w:tr>
      <w:tr w:rsidR="002F255B" w14:paraId="40BDF9FA" w14:textId="77777777">
        <w:trPr>
          <w:trHeight w:val="340"/>
        </w:trPr>
        <w:tc>
          <w:tcPr>
            <w:tcW w:w="6345" w:type="dxa"/>
            <w:vAlign w:val="center"/>
          </w:tcPr>
          <w:p w14:paraId="7BA9EA9E" w14:textId="77777777" w:rsidR="002F255B" w:rsidRDefault="00A57546" w:rsidP="00EF2FD3">
            <w:pPr>
              <w:pStyle w:val="Item"/>
            </w:pPr>
            <w:r>
              <w:t>Apoia adequadamente os Pais nas decisões quanto a imunizações extra-plano</w:t>
            </w:r>
          </w:p>
        </w:tc>
        <w:tc>
          <w:tcPr>
            <w:tcW w:w="1134" w:type="dxa"/>
          </w:tcPr>
          <w:p w14:paraId="409AB84B" w14:textId="77777777" w:rsidR="002F255B" w:rsidRDefault="002F255B" w:rsidP="00EF2FD3">
            <w:pPr>
              <w:pStyle w:val="Ano"/>
            </w:pPr>
          </w:p>
        </w:tc>
        <w:tc>
          <w:tcPr>
            <w:tcW w:w="1165" w:type="dxa"/>
            <w:gridSpan w:val="2"/>
            <w:vAlign w:val="center"/>
          </w:tcPr>
          <w:p w14:paraId="0A9CE9B2" w14:textId="77777777" w:rsidR="002F255B" w:rsidRDefault="002F255B" w:rsidP="00EF2FD3">
            <w:pPr>
              <w:pStyle w:val="Ano"/>
            </w:pPr>
          </w:p>
        </w:tc>
      </w:tr>
      <w:tr w:rsidR="002F255B" w14:paraId="2A6AA31C" w14:textId="77777777">
        <w:trPr>
          <w:trHeight w:val="340"/>
        </w:trPr>
        <w:tc>
          <w:tcPr>
            <w:tcW w:w="6345" w:type="dxa"/>
            <w:vAlign w:val="center"/>
          </w:tcPr>
          <w:p w14:paraId="532BBB05" w14:textId="77777777" w:rsidR="002F255B" w:rsidRDefault="00A57546" w:rsidP="00EF2FD3">
            <w:pPr>
              <w:pStyle w:val="Item"/>
            </w:pPr>
            <w:r>
              <w:t>Conhece e aconselha estilos de vida saudáveis e seguros</w:t>
            </w:r>
          </w:p>
        </w:tc>
        <w:tc>
          <w:tcPr>
            <w:tcW w:w="1134" w:type="dxa"/>
          </w:tcPr>
          <w:p w14:paraId="4FB2886E" w14:textId="77777777" w:rsidR="002F255B" w:rsidRDefault="002F255B" w:rsidP="00EF2FD3">
            <w:pPr>
              <w:pStyle w:val="Ano"/>
            </w:pPr>
          </w:p>
        </w:tc>
        <w:tc>
          <w:tcPr>
            <w:tcW w:w="1165" w:type="dxa"/>
            <w:gridSpan w:val="2"/>
            <w:vAlign w:val="center"/>
          </w:tcPr>
          <w:p w14:paraId="0F28C718" w14:textId="77777777" w:rsidR="002F255B" w:rsidRDefault="002F255B" w:rsidP="00EF2FD3">
            <w:pPr>
              <w:pStyle w:val="Ano"/>
            </w:pPr>
          </w:p>
        </w:tc>
      </w:tr>
      <w:tr w:rsidR="002F255B" w14:paraId="7154A030" w14:textId="77777777">
        <w:trPr>
          <w:trHeight w:val="340"/>
        </w:trPr>
        <w:tc>
          <w:tcPr>
            <w:tcW w:w="6345" w:type="dxa"/>
            <w:vAlign w:val="center"/>
          </w:tcPr>
          <w:p w14:paraId="58003646" w14:textId="77777777" w:rsidR="002F255B" w:rsidRDefault="00A57546" w:rsidP="00EF2FD3">
            <w:pPr>
              <w:pStyle w:val="Item"/>
            </w:pPr>
            <w:r>
              <w:t>Realiza a prevenção e a detecção precoce de comportamentos de risco; previne acidentes e antecipa situações de crise</w:t>
            </w:r>
          </w:p>
        </w:tc>
        <w:tc>
          <w:tcPr>
            <w:tcW w:w="1134" w:type="dxa"/>
          </w:tcPr>
          <w:p w14:paraId="1B2EF1C0" w14:textId="77777777" w:rsidR="002F255B" w:rsidRDefault="002F255B" w:rsidP="00EF2FD3">
            <w:pPr>
              <w:pStyle w:val="Ano"/>
            </w:pPr>
          </w:p>
        </w:tc>
        <w:tc>
          <w:tcPr>
            <w:tcW w:w="1165" w:type="dxa"/>
            <w:gridSpan w:val="2"/>
            <w:vAlign w:val="center"/>
          </w:tcPr>
          <w:p w14:paraId="72FD0FD0" w14:textId="77777777" w:rsidR="002F255B" w:rsidRDefault="002F255B" w:rsidP="00EF2FD3">
            <w:pPr>
              <w:pStyle w:val="Ano"/>
            </w:pPr>
          </w:p>
        </w:tc>
      </w:tr>
      <w:tr w:rsidR="002F255B" w14:paraId="3F99CF05" w14:textId="77777777">
        <w:trPr>
          <w:trHeight w:val="340"/>
        </w:trPr>
        <w:tc>
          <w:tcPr>
            <w:tcW w:w="6345" w:type="dxa"/>
            <w:vAlign w:val="center"/>
          </w:tcPr>
          <w:p w14:paraId="56923491" w14:textId="77777777" w:rsidR="002F255B" w:rsidRDefault="00A57546" w:rsidP="00EF2FD3">
            <w:pPr>
              <w:pStyle w:val="Item"/>
            </w:pPr>
            <w:r>
              <w:t>Domina técnicas de comunicação com crianças e adolescentes</w:t>
            </w:r>
          </w:p>
        </w:tc>
        <w:tc>
          <w:tcPr>
            <w:tcW w:w="1134" w:type="dxa"/>
          </w:tcPr>
          <w:p w14:paraId="41F78481" w14:textId="77777777" w:rsidR="002F255B" w:rsidRDefault="002F255B" w:rsidP="00EF2FD3">
            <w:pPr>
              <w:pStyle w:val="Ano"/>
            </w:pPr>
          </w:p>
        </w:tc>
        <w:tc>
          <w:tcPr>
            <w:tcW w:w="1165" w:type="dxa"/>
            <w:gridSpan w:val="2"/>
            <w:vAlign w:val="center"/>
          </w:tcPr>
          <w:p w14:paraId="4FA31CEF" w14:textId="77777777" w:rsidR="002F255B" w:rsidRDefault="002F255B" w:rsidP="00EF2FD3">
            <w:pPr>
              <w:pStyle w:val="Ano"/>
            </w:pPr>
          </w:p>
        </w:tc>
      </w:tr>
      <w:tr w:rsidR="002F255B" w14:paraId="687525D9" w14:textId="77777777">
        <w:trPr>
          <w:trHeight w:val="340"/>
        </w:trPr>
        <w:tc>
          <w:tcPr>
            <w:tcW w:w="6345" w:type="dxa"/>
            <w:vAlign w:val="center"/>
          </w:tcPr>
          <w:p w14:paraId="0AA7D6A0" w14:textId="77777777" w:rsidR="002F255B" w:rsidRDefault="00A57546" w:rsidP="00EF2FD3">
            <w:pPr>
              <w:pStyle w:val="Item"/>
            </w:pPr>
            <w:r>
              <w:t>Reconhece e sinaliza precocemente crianças e jovens em risco, suspeitas de serem vítimas de maus tratos ou com necessidades especiais</w:t>
            </w:r>
          </w:p>
        </w:tc>
        <w:tc>
          <w:tcPr>
            <w:tcW w:w="1134" w:type="dxa"/>
          </w:tcPr>
          <w:p w14:paraId="63E16980" w14:textId="77777777" w:rsidR="002F255B" w:rsidRDefault="002F255B" w:rsidP="00EF2FD3">
            <w:pPr>
              <w:pStyle w:val="Ano"/>
            </w:pPr>
          </w:p>
        </w:tc>
        <w:tc>
          <w:tcPr>
            <w:tcW w:w="1165" w:type="dxa"/>
            <w:gridSpan w:val="2"/>
            <w:vAlign w:val="center"/>
          </w:tcPr>
          <w:p w14:paraId="5999483D" w14:textId="77777777" w:rsidR="002F255B" w:rsidRDefault="002F255B" w:rsidP="00EF2FD3">
            <w:pPr>
              <w:pStyle w:val="Ano"/>
            </w:pPr>
          </w:p>
        </w:tc>
      </w:tr>
      <w:tr w:rsidR="000566C6" w14:paraId="318E5945" w14:textId="77777777" w:rsidTr="000566C6">
        <w:tc>
          <w:tcPr>
            <w:tcW w:w="8644" w:type="dxa"/>
            <w:gridSpan w:val="4"/>
            <w:shd w:val="clear" w:color="auto" w:fill="FFFF66"/>
            <w:vAlign w:val="center"/>
          </w:tcPr>
          <w:p w14:paraId="54508F17" w14:textId="2053DD63" w:rsidR="000566C6" w:rsidRDefault="000566C6" w:rsidP="000566C6">
            <w:pPr>
              <w:pStyle w:val="Cabealho3"/>
              <w:outlineLvl w:val="2"/>
            </w:pPr>
            <w:r>
              <w:lastRenderedPageBreak/>
              <w:t>Saber diagnosticar e manejar os problemas de saúde mais frequentes no recém-nascido e lactente</w:t>
            </w:r>
          </w:p>
        </w:tc>
      </w:tr>
      <w:tr w:rsidR="002F255B" w14:paraId="02C7C8EF" w14:textId="77777777">
        <w:tc>
          <w:tcPr>
            <w:tcW w:w="6345" w:type="dxa"/>
            <w:vAlign w:val="center"/>
          </w:tcPr>
          <w:p w14:paraId="3D0385D5" w14:textId="77777777" w:rsidR="002F255B" w:rsidRDefault="00A57546" w:rsidP="00EF2FD3">
            <w:pPr>
              <w:pStyle w:val="Item"/>
            </w:pPr>
            <w:r>
              <w:t>Diagnostica, trata ou referencia adequadamente problemas como: icterícia, vómitos, recusa alimentar, hipoglicemia, hipotermia, alterações do exame neurológico, malformações congénitas, problemas do cordão umbilical, regurgitação, dermatite das fraldas, hérnia umbilical ou inguinal, alterações das dejecções, febre, convulsões, sopro cardíaco.</w:t>
            </w:r>
          </w:p>
        </w:tc>
        <w:tc>
          <w:tcPr>
            <w:tcW w:w="1134" w:type="dxa"/>
            <w:vAlign w:val="center"/>
          </w:tcPr>
          <w:p w14:paraId="4B320715" w14:textId="77777777" w:rsidR="002F255B" w:rsidRDefault="002F255B" w:rsidP="00EF2FD3">
            <w:pPr>
              <w:pStyle w:val="Ano"/>
            </w:pPr>
          </w:p>
        </w:tc>
        <w:tc>
          <w:tcPr>
            <w:tcW w:w="1165" w:type="dxa"/>
            <w:gridSpan w:val="2"/>
            <w:vAlign w:val="center"/>
          </w:tcPr>
          <w:p w14:paraId="59468E23" w14:textId="77777777" w:rsidR="002F255B" w:rsidRDefault="002F255B" w:rsidP="00EF2FD3">
            <w:pPr>
              <w:pStyle w:val="Ano"/>
            </w:pPr>
          </w:p>
        </w:tc>
      </w:tr>
      <w:tr w:rsidR="000566C6" w14:paraId="746AF2BF" w14:textId="77777777" w:rsidTr="000566C6">
        <w:tc>
          <w:tcPr>
            <w:tcW w:w="8644" w:type="dxa"/>
            <w:gridSpan w:val="4"/>
            <w:shd w:val="clear" w:color="auto" w:fill="FFFF66"/>
            <w:vAlign w:val="center"/>
          </w:tcPr>
          <w:p w14:paraId="133F09E3" w14:textId="032FC234" w:rsidR="000566C6" w:rsidRDefault="000566C6" w:rsidP="000566C6">
            <w:pPr>
              <w:pStyle w:val="Cabealho3"/>
              <w:outlineLvl w:val="2"/>
            </w:pPr>
            <w:r>
              <w:t>Saber diagnosticar e manejar os problemas de saúde mais frequentes na infância</w:t>
            </w:r>
          </w:p>
        </w:tc>
      </w:tr>
      <w:tr w:rsidR="002F255B" w14:paraId="3D2C300D" w14:textId="77777777">
        <w:tc>
          <w:tcPr>
            <w:tcW w:w="6345" w:type="dxa"/>
            <w:vAlign w:val="center"/>
          </w:tcPr>
          <w:p w14:paraId="45EF8CD0" w14:textId="77777777" w:rsidR="002F255B" w:rsidRDefault="00A57546" w:rsidP="00EF2FD3">
            <w:pPr>
              <w:pStyle w:val="Item"/>
            </w:pPr>
            <w:r>
              <w:t>Diagnostica, trata ou referencia adequadamente problemas como: doença cardíaca congénita, HTA, doenças inflamatórias (artrite reumatóide juvenil, vasculites), glomerulonefrites, refluxo vesico-uretral, enurese, encoprese, transtornos alimentares (“falta de apetite”, refluxo gastroesofágico, síndromas de má absorção, má nutrição, intolerância alimentar, parasitoses),dor abdominal crónica, cefaleias, anemia, adenite cervical, doenças linfoproliferativas, convulsões, alergia/ atopia, eczema atópico, infecções cutâneas bacterianas, fúngicas e virais, urticária, acne, eritema multiforme, asma, rinite alérgica, alterações ortopédicas (pés boto e plano, luxação congénita da anca, desvios axiais da coluna), alterações do olho (ambliopia, estrabismo, estenose do canal lacrimal) ou audição e alterações do comportamento</w:t>
            </w:r>
          </w:p>
        </w:tc>
        <w:tc>
          <w:tcPr>
            <w:tcW w:w="1149" w:type="dxa"/>
            <w:gridSpan w:val="2"/>
            <w:vAlign w:val="center"/>
          </w:tcPr>
          <w:p w14:paraId="11F9D21F" w14:textId="77777777" w:rsidR="002F255B" w:rsidRDefault="002F255B" w:rsidP="00EF2FD3">
            <w:pPr>
              <w:pStyle w:val="Ano"/>
            </w:pPr>
          </w:p>
        </w:tc>
        <w:tc>
          <w:tcPr>
            <w:tcW w:w="1150" w:type="dxa"/>
            <w:vAlign w:val="center"/>
          </w:tcPr>
          <w:p w14:paraId="37FE9879" w14:textId="77777777" w:rsidR="002F255B" w:rsidRDefault="002F255B" w:rsidP="00EF2FD3">
            <w:pPr>
              <w:pStyle w:val="Ano"/>
            </w:pPr>
          </w:p>
        </w:tc>
      </w:tr>
      <w:tr w:rsidR="000566C6" w14:paraId="2CBDF473" w14:textId="77777777" w:rsidTr="000566C6">
        <w:tc>
          <w:tcPr>
            <w:tcW w:w="8644" w:type="dxa"/>
            <w:gridSpan w:val="4"/>
            <w:shd w:val="clear" w:color="auto" w:fill="FFFF66"/>
            <w:vAlign w:val="center"/>
          </w:tcPr>
          <w:p w14:paraId="173A2584" w14:textId="020D6CF6" w:rsidR="000566C6" w:rsidRDefault="000566C6" w:rsidP="000566C6">
            <w:pPr>
              <w:pStyle w:val="Cabealho3"/>
              <w:outlineLvl w:val="2"/>
            </w:pPr>
            <w:r>
              <w:t>Saber diagnosticar, tratar e/ou orientar os problemas agudos de saúde na infância</w:t>
            </w:r>
          </w:p>
        </w:tc>
      </w:tr>
      <w:tr w:rsidR="002F255B" w14:paraId="6B7C9AFC" w14:textId="77777777">
        <w:tc>
          <w:tcPr>
            <w:tcW w:w="6345" w:type="dxa"/>
            <w:vAlign w:val="center"/>
          </w:tcPr>
          <w:p w14:paraId="0E579BCC" w14:textId="5AAE66CF" w:rsidR="002F255B" w:rsidRDefault="00A57546" w:rsidP="00EF2FD3">
            <w:pPr>
              <w:pStyle w:val="Item"/>
            </w:pPr>
            <w:r>
              <w:t>Diagnostica, trata ou referencia adequadamente problemas como: febre, infecções respiratórias/ORL agudas, olho vermelho, doenças exantemáticas, infecções urinárias, dor abdominal, gastroenterite, dificuldade respiratória, convulsões, dor abdominal aguda, meningite, desidratação, vómitos, diarreia, intoxicações, queimaduras.</w:t>
            </w:r>
          </w:p>
        </w:tc>
        <w:tc>
          <w:tcPr>
            <w:tcW w:w="1149" w:type="dxa"/>
            <w:gridSpan w:val="2"/>
            <w:vAlign w:val="center"/>
          </w:tcPr>
          <w:p w14:paraId="5200A78B" w14:textId="77777777" w:rsidR="002F255B" w:rsidRDefault="002F255B" w:rsidP="00EF2FD3">
            <w:pPr>
              <w:pStyle w:val="Ano"/>
            </w:pPr>
          </w:p>
        </w:tc>
        <w:tc>
          <w:tcPr>
            <w:tcW w:w="1150" w:type="dxa"/>
            <w:vAlign w:val="center"/>
          </w:tcPr>
          <w:p w14:paraId="7E284F71" w14:textId="77777777" w:rsidR="002F255B" w:rsidRDefault="002F255B" w:rsidP="00EF2FD3">
            <w:pPr>
              <w:pStyle w:val="Ano"/>
            </w:pPr>
          </w:p>
        </w:tc>
      </w:tr>
      <w:tr w:rsidR="000566C6" w14:paraId="32977EDB" w14:textId="77777777" w:rsidTr="000566C6">
        <w:tc>
          <w:tcPr>
            <w:tcW w:w="8644" w:type="dxa"/>
            <w:gridSpan w:val="4"/>
            <w:shd w:val="clear" w:color="auto" w:fill="FFFF66"/>
            <w:vAlign w:val="center"/>
          </w:tcPr>
          <w:p w14:paraId="49508F55" w14:textId="59520656" w:rsidR="000566C6" w:rsidRDefault="000566C6" w:rsidP="000566C6">
            <w:pPr>
              <w:pStyle w:val="Cabealho3"/>
              <w:outlineLvl w:val="2"/>
            </w:pPr>
            <w:r>
              <w:t>Saber diagnosticar e referenciar no tempo adequado as principais patologias cirúrgicas da infância</w:t>
            </w:r>
          </w:p>
        </w:tc>
      </w:tr>
      <w:tr w:rsidR="002F255B" w14:paraId="785AC969" w14:textId="77777777">
        <w:tc>
          <w:tcPr>
            <w:tcW w:w="6345" w:type="dxa"/>
            <w:vAlign w:val="center"/>
          </w:tcPr>
          <w:p w14:paraId="78EA5C44" w14:textId="7868CE69" w:rsidR="002F255B" w:rsidRDefault="00A57546" w:rsidP="00EF2FD3">
            <w:pPr>
              <w:pStyle w:val="Item"/>
            </w:pPr>
            <w:r>
              <w:t>Diagnostica e referencia atempada e apropriadamente as patologias cirúrgicas da infância de acordo com o recomendado no Programa Nacional de Saúde Infantil e Juvenil</w:t>
            </w:r>
          </w:p>
        </w:tc>
        <w:tc>
          <w:tcPr>
            <w:tcW w:w="1149" w:type="dxa"/>
            <w:gridSpan w:val="2"/>
            <w:vAlign w:val="center"/>
          </w:tcPr>
          <w:p w14:paraId="51E28C32" w14:textId="77777777" w:rsidR="002F255B" w:rsidRDefault="002F255B" w:rsidP="00EF2FD3">
            <w:pPr>
              <w:pStyle w:val="Ano"/>
            </w:pPr>
          </w:p>
        </w:tc>
        <w:tc>
          <w:tcPr>
            <w:tcW w:w="1150" w:type="dxa"/>
            <w:vAlign w:val="center"/>
          </w:tcPr>
          <w:p w14:paraId="7B293ECA" w14:textId="77777777" w:rsidR="002F255B" w:rsidRDefault="002F255B" w:rsidP="00EF2FD3">
            <w:pPr>
              <w:pStyle w:val="Ano"/>
            </w:pPr>
          </w:p>
        </w:tc>
      </w:tr>
    </w:tbl>
    <w:p w14:paraId="3261E4A3" w14:textId="77777777" w:rsidR="002F255B" w:rsidRPr="000566C6" w:rsidRDefault="00A57546" w:rsidP="000566C6">
      <w:pPr>
        <w:pStyle w:val="Cabealho4"/>
      </w:pPr>
      <w:r w:rsidRPr="000566C6">
        <w:t>Metodologias de aprendizagem propostas</w:t>
      </w:r>
    </w:p>
    <w:p w14:paraId="708D034D" w14:textId="77777777" w:rsidR="002F255B" w:rsidRDefault="00A57546" w:rsidP="006011AF">
      <w:pPr>
        <w:pStyle w:val="Listametodologias"/>
      </w:pPr>
      <w:r>
        <w:t>- Prática clínica ombro-a-ombro</w:t>
      </w:r>
    </w:p>
    <w:p w14:paraId="6CC482C0" w14:textId="77777777" w:rsidR="002F255B" w:rsidRDefault="00A57546" w:rsidP="006011AF">
      <w:pPr>
        <w:pStyle w:val="Listametodologias"/>
      </w:pPr>
      <w:r>
        <w:t>- Prática clínica em autonomia</w:t>
      </w:r>
    </w:p>
    <w:p w14:paraId="49D9019A" w14:textId="77777777" w:rsidR="002F255B" w:rsidRDefault="00A57546" w:rsidP="006011AF">
      <w:pPr>
        <w:pStyle w:val="Listametodologias"/>
      </w:pPr>
      <w:r>
        <w:lastRenderedPageBreak/>
        <w:t>- Estágio de Saúde Infanto Juvenil</w:t>
      </w:r>
    </w:p>
    <w:p w14:paraId="251F428B" w14:textId="77777777" w:rsidR="002F255B" w:rsidRDefault="00A57546" w:rsidP="006011AF">
      <w:pPr>
        <w:pStyle w:val="Listametodologias"/>
      </w:pPr>
      <w:r>
        <w:t>- Estágios em MGF</w:t>
      </w:r>
    </w:p>
    <w:p w14:paraId="3B48A0EB" w14:textId="77777777" w:rsidR="002F255B" w:rsidRDefault="00A57546" w:rsidP="006011AF">
      <w:pPr>
        <w:pStyle w:val="Listametodologias"/>
      </w:pPr>
      <w:r>
        <w:t xml:space="preserve">- Observação, consultoria e </w:t>
      </w:r>
      <w:r>
        <w:rPr>
          <w:i/>
        </w:rPr>
        <w:t xml:space="preserve">feedback </w:t>
      </w:r>
      <w:r>
        <w:t>pelo orientador</w:t>
      </w:r>
    </w:p>
    <w:p w14:paraId="6C5229B7" w14:textId="77777777" w:rsidR="002F255B" w:rsidRDefault="00A57546" w:rsidP="006011AF">
      <w:pPr>
        <w:pStyle w:val="Listametodologias"/>
      </w:pPr>
      <w:r>
        <w:t>- Estudo orientado</w:t>
      </w:r>
    </w:p>
    <w:p w14:paraId="27174339" w14:textId="77777777" w:rsidR="002F255B" w:rsidRDefault="00A57546" w:rsidP="006011AF">
      <w:pPr>
        <w:pStyle w:val="Listametodologias"/>
      </w:pPr>
      <w:r>
        <w:t>- Curso Curricular Opcional “Saúde Infantil”</w:t>
      </w:r>
    </w:p>
    <w:p w14:paraId="427AB15B" w14:textId="3ACA06CE" w:rsidR="002F255B" w:rsidRPr="000566C6" w:rsidRDefault="00A57546" w:rsidP="000566C6">
      <w:pPr>
        <w:pStyle w:val="Cabealho4"/>
      </w:pPr>
      <w:r w:rsidRPr="000566C6">
        <w:t>Notas pessoais</w:t>
      </w:r>
    </w:p>
    <w:p w14:paraId="38B3E8AB" w14:textId="77777777" w:rsidR="002F255B" w:rsidRPr="00BC73A0" w:rsidRDefault="00A57546" w:rsidP="00AE0CBE">
      <w:pPr>
        <w:pStyle w:val="Cabealho2"/>
      </w:pPr>
      <w:bookmarkStart w:id="28" w:name="_Toc489964850"/>
      <w:r w:rsidRPr="00BC73A0">
        <w:lastRenderedPageBreak/>
        <w:t>Saúde da Mulher</w:t>
      </w:r>
      <w:bookmarkEnd w:id="28"/>
    </w:p>
    <w:tbl>
      <w:tblPr>
        <w:tblStyle w:val="ae"/>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345"/>
        <w:gridCol w:w="1134"/>
        <w:gridCol w:w="1165"/>
      </w:tblGrid>
      <w:tr w:rsidR="002F255B" w14:paraId="0233541E" w14:textId="77777777" w:rsidTr="00EF2FD3">
        <w:tc>
          <w:tcPr>
            <w:tcW w:w="6345" w:type="dxa"/>
            <w:shd w:val="clear" w:color="auto" w:fill="92D050"/>
            <w:vAlign w:val="center"/>
          </w:tcPr>
          <w:p w14:paraId="68F1A9D5"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1A0D35AF"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07D1443C"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0566C6" w14:paraId="55BB3E87" w14:textId="77777777" w:rsidTr="00EF2FD3">
        <w:tc>
          <w:tcPr>
            <w:tcW w:w="8644" w:type="dxa"/>
            <w:gridSpan w:val="3"/>
            <w:shd w:val="clear" w:color="auto" w:fill="FFFF66"/>
            <w:vAlign w:val="center"/>
          </w:tcPr>
          <w:p w14:paraId="4A3105E0" w14:textId="66D4B60B" w:rsidR="000566C6" w:rsidRDefault="000566C6" w:rsidP="000566C6">
            <w:pPr>
              <w:pStyle w:val="Cabealho3"/>
              <w:outlineLvl w:val="2"/>
            </w:pPr>
            <w:r>
              <w:t>Orientar adequadamente casais em pré-concepção</w:t>
            </w:r>
          </w:p>
        </w:tc>
      </w:tr>
      <w:tr w:rsidR="002F255B" w14:paraId="3933F40B" w14:textId="77777777" w:rsidTr="00EF2FD3">
        <w:trPr>
          <w:trHeight w:val="340"/>
        </w:trPr>
        <w:tc>
          <w:tcPr>
            <w:tcW w:w="6345" w:type="dxa"/>
            <w:vAlign w:val="center"/>
          </w:tcPr>
          <w:p w14:paraId="0B5A9BA3" w14:textId="1535A612" w:rsidR="002F255B" w:rsidRDefault="00A57546" w:rsidP="00EF2FD3">
            <w:pPr>
              <w:pStyle w:val="Item"/>
            </w:pPr>
            <w:r>
              <w:t xml:space="preserve">Promove e </w:t>
            </w:r>
            <w:r w:rsidR="00EF2FD3">
              <w:t>efectua</w:t>
            </w:r>
            <w:r>
              <w:t xml:space="preserve"> </w:t>
            </w:r>
            <w:r w:rsidR="00EF2FD3">
              <w:t>correctamente</w:t>
            </w:r>
            <w:r>
              <w:t xml:space="preserve"> o aconselhamento do casal que procura cuidados pré-concepcionais, incluindo a selecção dos exames auxiliares recomendados, adaptando-os quando indicado a situações específicas</w:t>
            </w:r>
          </w:p>
        </w:tc>
        <w:tc>
          <w:tcPr>
            <w:tcW w:w="1134" w:type="dxa"/>
            <w:vAlign w:val="center"/>
          </w:tcPr>
          <w:p w14:paraId="2E11607B" w14:textId="77777777" w:rsidR="002F255B" w:rsidRDefault="002F255B" w:rsidP="00EF2FD3">
            <w:pPr>
              <w:pStyle w:val="Ano"/>
            </w:pPr>
          </w:p>
        </w:tc>
        <w:tc>
          <w:tcPr>
            <w:tcW w:w="1165" w:type="dxa"/>
            <w:vAlign w:val="center"/>
          </w:tcPr>
          <w:p w14:paraId="6BAF2539" w14:textId="77777777" w:rsidR="002F255B" w:rsidRDefault="002F255B" w:rsidP="00EF2FD3">
            <w:pPr>
              <w:pStyle w:val="Ano"/>
            </w:pPr>
          </w:p>
        </w:tc>
      </w:tr>
      <w:tr w:rsidR="000566C6" w14:paraId="204A1DA5" w14:textId="77777777" w:rsidTr="00EF2FD3">
        <w:trPr>
          <w:trHeight w:val="340"/>
        </w:trPr>
        <w:tc>
          <w:tcPr>
            <w:tcW w:w="8644" w:type="dxa"/>
            <w:gridSpan w:val="3"/>
            <w:shd w:val="clear" w:color="auto" w:fill="FFFF66"/>
            <w:vAlign w:val="center"/>
          </w:tcPr>
          <w:p w14:paraId="659BAD09" w14:textId="3D2B0FAF" w:rsidR="000566C6" w:rsidRDefault="000566C6" w:rsidP="000566C6">
            <w:pPr>
              <w:pStyle w:val="Cabealho3"/>
              <w:outlineLvl w:val="2"/>
            </w:pPr>
            <w:r>
              <w:t>Efectuar a vigilância adequada da gravidez e do puerpério</w:t>
            </w:r>
          </w:p>
        </w:tc>
      </w:tr>
      <w:tr w:rsidR="002F255B" w14:paraId="082C51E8" w14:textId="77777777" w:rsidTr="00EF2FD3">
        <w:trPr>
          <w:trHeight w:val="340"/>
        </w:trPr>
        <w:tc>
          <w:tcPr>
            <w:tcW w:w="6345" w:type="dxa"/>
            <w:vAlign w:val="center"/>
          </w:tcPr>
          <w:p w14:paraId="56600195" w14:textId="43AFF71C" w:rsidR="002F255B" w:rsidRDefault="00A57546" w:rsidP="00EF2FD3">
            <w:pPr>
              <w:pStyle w:val="Item"/>
            </w:pPr>
            <w:r>
              <w:t>Conhece os aspectos fisiológicos e psicológicos do normal desenvolvimento da gravidez, aplicando os cuidados antecipatórios adequados a cada fase da mesma</w:t>
            </w:r>
          </w:p>
        </w:tc>
        <w:tc>
          <w:tcPr>
            <w:tcW w:w="1134" w:type="dxa"/>
            <w:vAlign w:val="center"/>
          </w:tcPr>
          <w:p w14:paraId="3C298546" w14:textId="77777777" w:rsidR="002F255B" w:rsidRPr="00EF2FD3" w:rsidRDefault="002F255B" w:rsidP="00EF2FD3">
            <w:pPr>
              <w:pStyle w:val="Ano"/>
            </w:pPr>
          </w:p>
        </w:tc>
        <w:tc>
          <w:tcPr>
            <w:tcW w:w="1165" w:type="dxa"/>
            <w:vAlign w:val="center"/>
          </w:tcPr>
          <w:p w14:paraId="1FEAA799" w14:textId="77777777" w:rsidR="002F255B" w:rsidRPr="00EF2FD3" w:rsidRDefault="002F255B" w:rsidP="00EF2FD3">
            <w:pPr>
              <w:pStyle w:val="Ano"/>
            </w:pPr>
          </w:p>
        </w:tc>
      </w:tr>
      <w:tr w:rsidR="002F255B" w14:paraId="157A0EBA" w14:textId="77777777" w:rsidTr="00EF2FD3">
        <w:trPr>
          <w:trHeight w:val="340"/>
        </w:trPr>
        <w:tc>
          <w:tcPr>
            <w:tcW w:w="6345" w:type="dxa"/>
            <w:vAlign w:val="center"/>
          </w:tcPr>
          <w:p w14:paraId="274EE309" w14:textId="5AE701F7" w:rsidR="002F255B" w:rsidRDefault="00EF2FD3" w:rsidP="00EF2FD3">
            <w:pPr>
              <w:pStyle w:val="Item"/>
            </w:pPr>
            <w:r>
              <w:t>Conhece e executa o</w:t>
            </w:r>
            <w:r w:rsidR="00A57546">
              <w:t xml:space="preserve"> plano de vigilância da gravidez de baixo risco previsto no Programa Nacional respectivo, e eventuais particularidades do protocolo da Unidade Coordenadora Funcional (UCF) de Saúde Materna da área geográfica de formação</w:t>
            </w:r>
          </w:p>
        </w:tc>
        <w:tc>
          <w:tcPr>
            <w:tcW w:w="1134" w:type="dxa"/>
            <w:vAlign w:val="center"/>
          </w:tcPr>
          <w:p w14:paraId="18689B20" w14:textId="77777777" w:rsidR="002F255B" w:rsidRPr="00EF2FD3" w:rsidRDefault="002F255B" w:rsidP="00EF2FD3">
            <w:pPr>
              <w:pStyle w:val="Ano"/>
            </w:pPr>
          </w:p>
        </w:tc>
        <w:tc>
          <w:tcPr>
            <w:tcW w:w="1165" w:type="dxa"/>
            <w:vAlign w:val="center"/>
          </w:tcPr>
          <w:p w14:paraId="0013DFB7" w14:textId="77777777" w:rsidR="002F255B" w:rsidRPr="00EF2FD3" w:rsidRDefault="002F255B" w:rsidP="00EF2FD3">
            <w:pPr>
              <w:pStyle w:val="Ano"/>
            </w:pPr>
          </w:p>
        </w:tc>
      </w:tr>
      <w:tr w:rsidR="002F255B" w14:paraId="223928CC" w14:textId="77777777" w:rsidTr="00EF2FD3">
        <w:trPr>
          <w:trHeight w:val="340"/>
        </w:trPr>
        <w:tc>
          <w:tcPr>
            <w:tcW w:w="6345" w:type="dxa"/>
            <w:vAlign w:val="center"/>
          </w:tcPr>
          <w:p w14:paraId="0693C599" w14:textId="248E1D7B" w:rsidR="002F255B" w:rsidRDefault="00A57546" w:rsidP="00EF2FD3">
            <w:pPr>
              <w:pStyle w:val="Item"/>
            </w:pPr>
            <w:r>
              <w:t>Promove a imunização atempada da grávida com as vacinas recomendadas</w:t>
            </w:r>
          </w:p>
        </w:tc>
        <w:tc>
          <w:tcPr>
            <w:tcW w:w="1134" w:type="dxa"/>
            <w:vAlign w:val="center"/>
          </w:tcPr>
          <w:p w14:paraId="6E103F69" w14:textId="77777777" w:rsidR="002F255B" w:rsidRPr="00EF2FD3" w:rsidRDefault="002F255B" w:rsidP="00EF2FD3">
            <w:pPr>
              <w:pStyle w:val="Ano"/>
            </w:pPr>
          </w:p>
        </w:tc>
        <w:tc>
          <w:tcPr>
            <w:tcW w:w="1165" w:type="dxa"/>
            <w:vAlign w:val="center"/>
          </w:tcPr>
          <w:p w14:paraId="005D9C13" w14:textId="77777777" w:rsidR="002F255B" w:rsidRPr="00EF2FD3" w:rsidRDefault="002F255B" w:rsidP="00EF2FD3">
            <w:pPr>
              <w:pStyle w:val="Ano"/>
            </w:pPr>
          </w:p>
        </w:tc>
      </w:tr>
      <w:tr w:rsidR="002F255B" w14:paraId="3D7ACB25" w14:textId="77777777" w:rsidTr="00EF2FD3">
        <w:trPr>
          <w:trHeight w:val="340"/>
        </w:trPr>
        <w:tc>
          <w:tcPr>
            <w:tcW w:w="6345" w:type="dxa"/>
          </w:tcPr>
          <w:p w14:paraId="05DECDD1" w14:textId="72BF591A" w:rsidR="002F255B" w:rsidRDefault="00A57546" w:rsidP="00EF2FD3">
            <w:pPr>
              <w:pStyle w:val="Item"/>
            </w:pPr>
            <w:r>
              <w:t>Efectua o exame obstétrico da grávida indicado nas várias fases da gravidez</w:t>
            </w:r>
          </w:p>
        </w:tc>
        <w:tc>
          <w:tcPr>
            <w:tcW w:w="1134" w:type="dxa"/>
            <w:vAlign w:val="center"/>
          </w:tcPr>
          <w:p w14:paraId="4F8A7329" w14:textId="77777777" w:rsidR="002F255B" w:rsidRPr="00EF2FD3" w:rsidRDefault="002F255B" w:rsidP="00EF2FD3">
            <w:pPr>
              <w:pStyle w:val="Ano"/>
            </w:pPr>
          </w:p>
        </w:tc>
        <w:tc>
          <w:tcPr>
            <w:tcW w:w="1165" w:type="dxa"/>
            <w:vAlign w:val="center"/>
          </w:tcPr>
          <w:p w14:paraId="0D70DA7E" w14:textId="77777777" w:rsidR="002F255B" w:rsidRPr="00EF2FD3" w:rsidRDefault="002F255B" w:rsidP="00EF2FD3">
            <w:pPr>
              <w:pStyle w:val="Ano"/>
            </w:pPr>
          </w:p>
        </w:tc>
      </w:tr>
      <w:tr w:rsidR="002F255B" w14:paraId="18677923" w14:textId="77777777" w:rsidTr="00EF2FD3">
        <w:trPr>
          <w:trHeight w:val="340"/>
        </w:trPr>
        <w:tc>
          <w:tcPr>
            <w:tcW w:w="6345" w:type="dxa"/>
            <w:vAlign w:val="center"/>
          </w:tcPr>
          <w:p w14:paraId="2AD02D33" w14:textId="1B9D176B" w:rsidR="002F255B" w:rsidRDefault="00A57546" w:rsidP="00EF2FD3">
            <w:pPr>
              <w:pStyle w:val="Item"/>
            </w:pPr>
            <w:r>
              <w:t>Solicita ou executa, e interpreta adequadamente, os vários procedimentos de monitorização de uma gravidez de baixo risco (clínicos, laboratoriais e ecográficos)</w:t>
            </w:r>
          </w:p>
        </w:tc>
        <w:tc>
          <w:tcPr>
            <w:tcW w:w="1134" w:type="dxa"/>
            <w:vAlign w:val="center"/>
          </w:tcPr>
          <w:p w14:paraId="0F62C071" w14:textId="77777777" w:rsidR="002F255B" w:rsidRPr="00EF2FD3" w:rsidRDefault="002F255B" w:rsidP="00EF2FD3">
            <w:pPr>
              <w:pStyle w:val="Ano"/>
            </w:pPr>
          </w:p>
        </w:tc>
        <w:tc>
          <w:tcPr>
            <w:tcW w:w="1165" w:type="dxa"/>
            <w:vAlign w:val="center"/>
          </w:tcPr>
          <w:p w14:paraId="5A7D6A65" w14:textId="77777777" w:rsidR="002F255B" w:rsidRPr="00EF2FD3" w:rsidRDefault="002F255B" w:rsidP="00EF2FD3">
            <w:pPr>
              <w:pStyle w:val="Ano"/>
            </w:pPr>
          </w:p>
        </w:tc>
      </w:tr>
      <w:tr w:rsidR="002F255B" w14:paraId="287EC12A" w14:textId="77777777" w:rsidTr="00EF2FD3">
        <w:trPr>
          <w:trHeight w:val="340"/>
        </w:trPr>
        <w:tc>
          <w:tcPr>
            <w:tcW w:w="6345" w:type="dxa"/>
            <w:vAlign w:val="center"/>
          </w:tcPr>
          <w:p w14:paraId="549F0263" w14:textId="67CE639A" w:rsidR="002F255B" w:rsidRDefault="00A57546" w:rsidP="00EF2FD3">
            <w:pPr>
              <w:pStyle w:val="Item"/>
            </w:pPr>
            <w:r>
              <w:t>Efectua registos apropriados no Boletim de Saúde da Grávida e no suporte de registo clínico da consulta, valorizando a sua importância</w:t>
            </w:r>
          </w:p>
        </w:tc>
        <w:tc>
          <w:tcPr>
            <w:tcW w:w="1134" w:type="dxa"/>
            <w:vAlign w:val="center"/>
          </w:tcPr>
          <w:p w14:paraId="732B8586" w14:textId="77777777" w:rsidR="002F255B" w:rsidRPr="00EF2FD3" w:rsidRDefault="002F255B" w:rsidP="00EF2FD3">
            <w:pPr>
              <w:pStyle w:val="Ano"/>
            </w:pPr>
          </w:p>
        </w:tc>
        <w:tc>
          <w:tcPr>
            <w:tcW w:w="1165" w:type="dxa"/>
            <w:vAlign w:val="center"/>
          </w:tcPr>
          <w:p w14:paraId="67AE65A8" w14:textId="77777777" w:rsidR="002F255B" w:rsidRPr="00EF2FD3" w:rsidRDefault="002F255B" w:rsidP="00EF2FD3">
            <w:pPr>
              <w:pStyle w:val="Ano"/>
            </w:pPr>
          </w:p>
        </w:tc>
      </w:tr>
      <w:tr w:rsidR="002F255B" w14:paraId="350B7683" w14:textId="77777777" w:rsidTr="00EF2FD3">
        <w:trPr>
          <w:trHeight w:val="340"/>
        </w:trPr>
        <w:tc>
          <w:tcPr>
            <w:tcW w:w="6345" w:type="dxa"/>
            <w:vAlign w:val="center"/>
          </w:tcPr>
          <w:p w14:paraId="21C527A6" w14:textId="7B950DD4" w:rsidR="002F255B" w:rsidRDefault="00A57546" w:rsidP="00EF2FD3">
            <w:pPr>
              <w:pStyle w:val="Item"/>
            </w:pPr>
            <w:r>
              <w:t>Demonstra capacidade para uma avaliação humanizada da grávida e do casal, avaliando o risco pré-natal nas suas várias dimensões</w:t>
            </w:r>
          </w:p>
        </w:tc>
        <w:tc>
          <w:tcPr>
            <w:tcW w:w="1134" w:type="dxa"/>
            <w:vAlign w:val="center"/>
          </w:tcPr>
          <w:p w14:paraId="238ED868" w14:textId="77777777" w:rsidR="002F255B" w:rsidRPr="00EF2FD3" w:rsidRDefault="002F255B" w:rsidP="00EF2FD3">
            <w:pPr>
              <w:pStyle w:val="Ano"/>
            </w:pPr>
          </w:p>
        </w:tc>
        <w:tc>
          <w:tcPr>
            <w:tcW w:w="1165" w:type="dxa"/>
            <w:vAlign w:val="center"/>
          </w:tcPr>
          <w:p w14:paraId="3A10E419" w14:textId="77777777" w:rsidR="002F255B" w:rsidRPr="00EF2FD3" w:rsidRDefault="002F255B" w:rsidP="00EF2FD3">
            <w:pPr>
              <w:pStyle w:val="Ano"/>
            </w:pPr>
          </w:p>
        </w:tc>
      </w:tr>
      <w:tr w:rsidR="002F255B" w14:paraId="0B66DE9B" w14:textId="77777777" w:rsidTr="00EF2FD3">
        <w:trPr>
          <w:trHeight w:val="340"/>
        </w:trPr>
        <w:tc>
          <w:tcPr>
            <w:tcW w:w="6345" w:type="dxa"/>
            <w:vAlign w:val="center"/>
          </w:tcPr>
          <w:p w14:paraId="13CE5ADB" w14:textId="237ED3DA" w:rsidR="002F255B" w:rsidRDefault="00A57546" w:rsidP="00EF2FD3">
            <w:pPr>
              <w:pStyle w:val="Item"/>
            </w:pPr>
            <w:r>
              <w:t>Avalia adequadamente o risco clínico numa gravidez, referenciando ou não apropriadamente a cuidados hospitalares</w:t>
            </w:r>
          </w:p>
        </w:tc>
        <w:tc>
          <w:tcPr>
            <w:tcW w:w="1134" w:type="dxa"/>
            <w:vAlign w:val="center"/>
          </w:tcPr>
          <w:p w14:paraId="6E80402C" w14:textId="77777777" w:rsidR="002F255B" w:rsidRPr="00EF2FD3" w:rsidRDefault="002F255B" w:rsidP="00EF2FD3">
            <w:pPr>
              <w:pStyle w:val="Ano"/>
            </w:pPr>
          </w:p>
        </w:tc>
        <w:tc>
          <w:tcPr>
            <w:tcW w:w="1165" w:type="dxa"/>
            <w:vAlign w:val="center"/>
          </w:tcPr>
          <w:p w14:paraId="492AD62A" w14:textId="77777777" w:rsidR="002F255B" w:rsidRPr="00EF2FD3" w:rsidRDefault="002F255B" w:rsidP="00EF2FD3">
            <w:pPr>
              <w:pStyle w:val="Ano"/>
            </w:pPr>
          </w:p>
        </w:tc>
      </w:tr>
      <w:tr w:rsidR="002F255B" w14:paraId="0EA04AF9" w14:textId="77777777" w:rsidTr="00EF2FD3">
        <w:trPr>
          <w:trHeight w:val="340"/>
        </w:trPr>
        <w:tc>
          <w:tcPr>
            <w:tcW w:w="6345" w:type="dxa"/>
            <w:vAlign w:val="center"/>
          </w:tcPr>
          <w:p w14:paraId="04768F84" w14:textId="3D2760F5" w:rsidR="002F255B" w:rsidRDefault="00A57546" w:rsidP="00EF2FD3">
            <w:pPr>
              <w:pStyle w:val="Item"/>
            </w:pPr>
            <w:r>
              <w:rPr>
                <w:rFonts w:ascii="Arial" w:eastAsia="Arial" w:hAnsi="Arial" w:cs="Arial"/>
                <w:color w:val="333333"/>
                <w:sz w:val="20"/>
                <w:szCs w:val="20"/>
                <w:highlight w:val="white"/>
              </w:rPr>
              <w:t>Identifica o risco dos fármacos durante a gravidez e o aleitamento</w:t>
            </w:r>
            <w:r>
              <w:t xml:space="preserve"> e aplica ferramentas de apoio à prescrição segura nestes contextos</w:t>
            </w:r>
          </w:p>
        </w:tc>
        <w:tc>
          <w:tcPr>
            <w:tcW w:w="1134" w:type="dxa"/>
            <w:vAlign w:val="center"/>
          </w:tcPr>
          <w:p w14:paraId="536C7F10" w14:textId="77777777" w:rsidR="002F255B" w:rsidRPr="00EF2FD3" w:rsidRDefault="002F255B" w:rsidP="00EF2FD3">
            <w:pPr>
              <w:pStyle w:val="Ano"/>
            </w:pPr>
          </w:p>
        </w:tc>
        <w:tc>
          <w:tcPr>
            <w:tcW w:w="1165" w:type="dxa"/>
            <w:vAlign w:val="center"/>
          </w:tcPr>
          <w:p w14:paraId="045366ED" w14:textId="77777777" w:rsidR="002F255B" w:rsidRPr="00EF2FD3" w:rsidRDefault="002F255B" w:rsidP="00EF2FD3">
            <w:pPr>
              <w:pStyle w:val="Ano"/>
            </w:pPr>
          </w:p>
        </w:tc>
      </w:tr>
      <w:tr w:rsidR="002F255B" w14:paraId="2E47D347" w14:textId="77777777" w:rsidTr="00EF2FD3">
        <w:trPr>
          <w:trHeight w:val="340"/>
        </w:trPr>
        <w:tc>
          <w:tcPr>
            <w:tcW w:w="6345" w:type="dxa"/>
            <w:vAlign w:val="center"/>
          </w:tcPr>
          <w:p w14:paraId="3668E0C3" w14:textId="48EFAD94" w:rsidR="002F255B" w:rsidRDefault="00A57546" w:rsidP="00EF2FD3">
            <w:pPr>
              <w:pStyle w:val="Item"/>
            </w:pPr>
            <w:r>
              <w:t>Conhece os principais factores de risco de teratogenicidade</w:t>
            </w:r>
          </w:p>
        </w:tc>
        <w:tc>
          <w:tcPr>
            <w:tcW w:w="1134" w:type="dxa"/>
            <w:vAlign w:val="center"/>
          </w:tcPr>
          <w:p w14:paraId="70837C6B" w14:textId="77777777" w:rsidR="002F255B" w:rsidRPr="00EF2FD3" w:rsidRDefault="002F255B" w:rsidP="00EF2FD3">
            <w:pPr>
              <w:pStyle w:val="Ano"/>
            </w:pPr>
          </w:p>
        </w:tc>
        <w:tc>
          <w:tcPr>
            <w:tcW w:w="1165" w:type="dxa"/>
            <w:vAlign w:val="center"/>
          </w:tcPr>
          <w:p w14:paraId="7F48FE11" w14:textId="77777777" w:rsidR="002F255B" w:rsidRPr="00EF2FD3" w:rsidRDefault="002F255B" w:rsidP="00EF2FD3">
            <w:pPr>
              <w:pStyle w:val="Ano"/>
            </w:pPr>
          </w:p>
        </w:tc>
      </w:tr>
    </w:tbl>
    <w:p w14:paraId="3F7FEFB7" w14:textId="77777777" w:rsidR="001616A8" w:rsidRDefault="001616A8">
      <w:r>
        <w:br w:type="page"/>
      </w:r>
    </w:p>
    <w:tbl>
      <w:tblPr>
        <w:tblStyle w:val="ae"/>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345"/>
        <w:gridCol w:w="1134"/>
        <w:gridCol w:w="15"/>
        <w:gridCol w:w="1150"/>
      </w:tblGrid>
      <w:tr w:rsidR="00EF2FD3" w14:paraId="438CD9EB" w14:textId="77777777" w:rsidTr="001616A8">
        <w:trPr>
          <w:trHeight w:val="340"/>
        </w:trPr>
        <w:tc>
          <w:tcPr>
            <w:tcW w:w="8644" w:type="dxa"/>
            <w:gridSpan w:val="4"/>
            <w:shd w:val="clear" w:color="auto" w:fill="FFFF66"/>
            <w:vAlign w:val="center"/>
          </w:tcPr>
          <w:p w14:paraId="541EFAEB" w14:textId="5AB07B88" w:rsidR="00EF2FD3" w:rsidRPr="001616A8" w:rsidRDefault="001616A8" w:rsidP="001616A8">
            <w:pPr>
              <w:spacing w:before="60" w:after="60"/>
              <w:rPr>
                <w:rFonts w:ascii="Arial Narrow" w:hAnsi="Arial Narrow"/>
                <w:b/>
                <w:sz w:val="24"/>
                <w:szCs w:val="24"/>
              </w:rPr>
            </w:pPr>
            <w:r>
              <w:rPr>
                <w:rFonts w:ascii="Arial Narrow" w:hAnsi="Arial Narrow"/>
                <w:b/>
                <w:sz w:val="24"/>
                <w:szCs w:val="24"/>
              </w:rPr>
              <w:lastRenderedPageBreak/>
              <w:t>C.2.2</w:t>
            </w:r>
            <w:r>
              <w:rPr>
                <w:rFonts w:ascii="Arial Narrow" w:hAnsi="Arial Narrow"/>
                <w:b/>
                <w:sz w:val="24"/>
                <w:szCs w:val="24"/>
              </w:rPr>
              <w:tab/>
            </w:r>
            <w:r w:rsidR="00EF2FD3" w:rsidRPr="001616A8">
              <w:rPr>
                <w:rFonts w:ascii="Arial Narrow" w:hAnsi="Arial Narrow"/>
                <w:b/>
                <w:sz w:val="24"/>
                <w:szCs w:val="24"/>
              </w:rPr>
              <w:t>Efectuar a vigilância adequada da gravidez e do puerpério</w:t>
            </w:r>
          </w:p>
        </w:tc>
      </w:tr>
      <w:tr w:rsidR="002F255B" w14:paraId="36127F85" w14:textId="77777777" w:rsidTr="00EF2FD3">
        <w:trPr>
          <w:trHeight w:val="340"/>
        </w:trPr>
        <w:tc>
          <w:tcPr>
            <w:tcW w:w="6345" w:type="dxa"/>
            <w:vAlign w:val="center"/>
          </w:tcPr>
          <w:p w14:paraId="14812370" w14:textId="63708414" w:rsidR="002F255B" w:rsidRDefault="00A57546" w:rsidP="00EF2FD3">
            <w:pPr>
              <w:pStyle w:val="Item"/>
            </w:pPr>
            <w:r>
              <w:t>Reconhece os sinais de início de trabalho de parto</w:t>
            </w:r>
          </w:p>
        </w:tc>
        <w:tc>
          <w:tcPr>
            <w:tcW w:w="1134" w:type="dxa"/>
            <w:vAlign w:val="center"/>
          </w:tcPr>
          <w:p w14:paraId="39392E98" w14:textId="77777777" w:rsidR="002F255B" w:rsidRPr="00EF2FD3" w:rsidRDefault="002F255B" w:rsidP="00EF2FD3">
            <w:pPr>
              <w:pStyle w:val="Ano"/>
            </w:pPr>
          </w:p>
        </w:tc>
        <w:tc>
          <w:tcPr>
            <w:tcW w:w="1165" w:type="dxa"/>
            <w:gridSpan w:val="2"/>
            <w:vAlign w:val="center"/>
          </w:tcPr>
          <w:p w14:paraId="61BD4BD1" w14:textId="77777777" w:rsidR="002F255B" w:rsidRPr="00EF2FD3" w:rsidRDefault="002F255B" w:rsidP="00EF2FD3">
            <w:pPr>
              <w:pStyle w:val="Ano"/>
            </w:pPr>
          </w:p>
        </w:tc>
      </w:tr>
      <w:tr w:rsidR="002F255B" w14:paraId="74E11DAA" w14:textId="77777777" w:rsidTr="00EF2FD3">
        <w:trPr>
          <w:trHeight w:val="340"/>
        </w:trPr>
        <w:tc>
          <w:tcPr>
            <w:tcW w:w="6345" w:type="dxa"/>
            <w:vAlign w:val="center"/>
          </w:tcPr>
          <w:p w14:paraId="7EB2EF0C" w14:textId="77777777" w:rsidR="002F255B" w:rsidRDefault="00A57546" w:rsidP="00EF2FD3">
            <w:pPr>
              <w:pStyle w:val="Item"/>
            </w:pPr>
            <w:r>
              <w:t>Participa em partos eutócicos, acompanhando os processos físicos e psicológicos do processo de nascimento</w:t>
            </w:r>
          </w:p>
        </w:tc>
        <w:tc>
          <w:tcPr>
            <w:tcW w:w="1134" w:type="dxa"/>
            <w:vAlign w:val="center"/>
          </w:tcPr>
          <w:p w14:paraId="3189A87B" w14:textId="77777777" w:rsidR="002F255B" w:rsidRPr="00EF2FD3" w:rsidRDefault="002F255B" w:rsidP="00EF2FD3">
            <w:pPr>
              <w:pStyle w:val="Ano"/>
            </w:pPr>
          </w:p>
        </w:tc>
        <w:tc>
          <w:tcPr>
            <w:tcW w:w="1165" w:type="dxa"/>
            <w:gridSpan w:val="2"/>
            <w:vAlign w:val="center"/>
          </w:tcPr>
          <w:p w14:paraId="091139C0" w14:textId="77777777" w:rsidR="002F255B" w:rsidRPr="00EF2FD3" w:rsidRDefault="002F255B" w:rsidP="00EF2FD3">
            <w:pPr>
              <w:pStyle w:val="Ano"/>
            </w:pPr>
          </w:p>
        </w:tc>
      </w:tr>
      <w:tr w:rsidR="002F255B" w14:paraId="2F73BF44" w14:textId="77777777" w:rsidTr="00EF2FD3">
        <w:trPr>
          <w:trHeight w:val="340"/>
        </w:trPr>
        <w:tc>
          <w:tcPr>
            <w:tcW w:w="6345" w:type="dxa"/>
            <w:vAlign w:val="center"/>
          </w:tcPr>
          <w:p w14:paraId="7B3BF552" w14:textId="27E1F36C" w:rsidR="002F255B" w:rsidRDefault="00A57546" w:rsidP="00EF2FD3">
            <w:pPr>
              <w:pStyle w:val="Item"/>
            </w:pPr>
            <w:r>
              <w:t>Conhece e promove a importância do aleitamento materno, e resolve as dificuldades a ele associadas</w:t>
            </w:r>
          </w:p>
        </w:tc>
        <w:tc>
          <w:tcPr>
            <w:tcW w:w="1134" w:type="dxa"/>
            <w:vAlign w:val="center"/>
          </w:tcPr>
          <w:p w14:paraId="463F40A7" w14:textId="77777777" w:rsidR="002F255B" w:rsidRPr="00EF2FD3" w:rsidRDefault="002F255B" w:rsidP="00EF2FD3">
            <w:pPr>
              <w:pStyle w:val="Ano"/>
            </w:pPr>
          </w:p>
        </w:tc>
        <w:tc>
          <w:tcPr>
            <w:tcW w:w="1165" w:type="dxa"/>
            <w:gridSpan w:val="2"/>
            <w:vAlign w:val="center"/>
          </w:tcPr>
          <w:p w14:paraId="03A015DF" w14:textId="77777777" w:rsidR="002F255B" w:rsidRPr="00EF2FD3" w:rsidRDefault="002F255B" w:rsidP="00EF2FD3">
            <w:pPr>
              <w:pStyle w:val="Ano"/>
            </w:pPr>
          </w:p>
        </w:tc>
      </w:tr>
      <w:tr w:rsidR="002F255B" w14:paraId="421C68A4" w14:textId="77777777" w:rsidTr="00EF2FD3">
        <w:trPr>
          <w:trHeight w:val="340"/>
        </w:trPr>
        <w:tc>
          <w:tcPr>
            <w:tcW w:w="6345" w:type="dxa"/>
            <w:vAlign w:val="center"/>
          </w:tcPr>
          <w:p w14:paraId="067D5079" w14:textId="02DC1A5C" w:rsidR="002F255B" w:rsidRDefault="00A57546" w:rsidP="00EF2FD3">
            <w:pPr>
              <w:pStyle w:val="Item"/>
            </w:pPr>
            <w:r>
              <w:t>Efectua uma avaliação global adequada da mulher no puerpério</w:t>
            </w:r>
          </w:p>
        </w:tc>
        <w:tc>
          <w:tcPr>
            <w:tcW w:w="1134" w:type="dxa"/>
            <w:vAlign w:val="center"/>
          </w:tcPr>
          <w:p w14:paraId="1084F159" w14:textId="77777777" w:rsidR="002F255B" w:rsidRPr="00EF2FD3" w:rsidRDefault="002F255B" w:rsidP="00EF2FD3">
            <w:pPr>
              <w:pStyle w:val="Ano"/>
            </w:pPr>
          </w:p>
        </w:tc>
        <w:tc>
          <w:tcPr>
            <w:tcW w:w="1165" w:type="dxa"/>
            <w:gridSpan w:val="2"/>
            <w:vAlign w:val="center"/>
          </w:tcPr>
          <w:p w14:paraId="572BB06F" w14:textId="77777777" w:rsidR="002F255B" w:rsidRPr="00EF2FD3" w:rsidRDefault="002F255B" w:rsidP="00EF2FD3">
            <w:pPr>
              <w:pStyle w:val="Ano"/>
            </w:pPr>
          </w:p>
        </w:tc>
      </w:tr>
      <w:tr w:rsidR="002F255B" w14:paraId="5BC5F8A5" w14:textId="77777777" w:rsidTr="00EF2FD3">
        <w:trPr>
          <w:trHeight w:val="340"/>
        </w:trPr>
        <w:tc>
          <w:tcPr>
            <w:tcW w:w="6345" w:type="dxa"/>
            <w:vAlign w:val="center"/>
          </w:tcPr>
          <w:p w14:paraId="56E73F02" w14:textId="22EB2D3A" w:rsidR="002F255B" w:rsidRDefault="00A57546" w:rsidP="00EF2FD3">
            <w:pPr>
              <w:pStyle w:val="Item"/>
            </w:pPr>
            <w:r>
              <w:t>Mobiliza os recursos familiares e comunitários de apoio à gravidez, parto e puerpério</w:t>
            </w:r>
          </w:p>
        </w:tc>
        <w:tc>
          <w:tcPr>
            <w:tcW w:w="1134" w:type="dxa"/>
            <w:vAlign w:val="center"/>
          </w:tcPr>
          <w:p w14:paraId="00690AFE" w14:textId="77777777" w:rsidR="002F255B" w:rsidRPr="00EF2FD3" w:rsidRDefault="002F255B" w:rsidP="00EF2FD3">
            <w:pPr>
              <w:pStyle w:val="Ano"/>
            </w:pPr>
          </w:p>
        </w:tc>
        <w:tc>
          <w:tcPr>
            <w:tcW w:w="1165" w:type="dxa"/>
            <w:gridSpan w:val="2"/>
            <w:vAlign w:val="center"/>
          </w:tcPr>
          <w:p w14:paraId="58D76EE4" w14:textId="77777777" w:rsidR="002F255B" w:rsidRPr="00EF2FD3" w:rsidRDefault="002F255B" w:rsidP="00EF2FD3">
            <w:pPr>
              <w:pStyle w:val="Ano"/>
            </w:pPr>
          </w:p>
        </w:tc>
      </w:tr>
      <w:tr w:rsidR="002F255B" w14:paraId="2DF63146" w14:textId="77777777" w:rsidTr="00EF2FD3">
        <w:trPr>
          <w:trHeight w:val="340"/>
        </w:trPr>
        <w:tc>
          <w:tcPr>
            <w:tcW w:w="6345" w:type="dxa"/>
            <w:vAlign w:val="center"/>
          </w:tcPr>
          <w:p w14:paraId="54E0B5AC" w14:textId="1823EDD1" w:rsidR="002F255B" w:rsidRDefault="00A57546" w:rsidP="00EF2FD3">
            <w:pPr>
              <w:pStyle w:val="Item"/>
            </w:pPr>
            <w:r>
              <w:t xml:space="preserve">Reconhece e sabe orientar os problemas físicos e psicológicos da mãe no período pós-parto </w:t>
            </w:r>
          </w:p>
        </w:tc>
        <w:tc>
          <w:tcPr>
            <w:tcW w:w="1134" w:type="dxa"/>
            <w:vAlign w:val="center"/>
          </w:tcPr>
          <w:p w14:paraId="4BA65842" w14:textId="77777777" w:rsidR="002F255B" w:rsidRPr="00EF2FD3" w:rsidRDefault="002F255B" w:rsidP="00EF2FD3">
            <w:pPr>
              <w:pStyle w:val="Ano"/>
            </w:pPr>
          </w:p>
        </w:tc>
        <w:tc>
          <w:tcPr>
            <w:tcW w:w="1165" w:type="dxa"/>
            <w:gridSpan w:val="2"/>
            <w:vAlign w:val="center"/>
          </w:tcPr>
          <w:p w14:paraId="4794AE79" w14:textId="77777777" w:rsidR="002F255B" w:rsidRPr="00EF2FD3" w:rsidRDefault="002F255B" w:rsidP="00EF2FD3">
            <w:pPr>
              <w:pStyle w:val="Ano"/>
            </w:pPr>
          </w:p>
        </w:tc>
      </w:tr>
      <w:tr w:rsidR="002F255B" w14:paraId="457626A9" w14:textId="77777777" w:rsidTr="00EF2FD3">
        <w:trPr>
          <w:trHeight w:val="340"/>
        </w:trPr>
        <w:tc>
          <w:tcPr>
            <w:tcW w:w="6345" w:type="dxa"/>
            <w:vAlign w:val="center"/>
          </w:tcPr>
          <w:p w14:paraId="58CD11AF" w14:textId="0CD953CA" w:rsidR="002F255B" w:rsidRDefault="00A57546" w:rsidP="00EF2FD3">
            <w:pPr>
              <w:pStyle w:val="Item"/>
            </w:pPr>
            <w:r>
              <w:t>Efectua aconselhamento contraceptivo pós- gravidez</w:t>
            </w:r>
          </w:p>
        </w:tc>
        <w:tc>
          <w:tcPr>
            <w:tcW w:w="1134" w:type="dxa"/>
            <w:vAlign w:val="center"/>
          </w:tcPr>
          <w:p w14:paraId="4E2C5CCF" w14:textId="77777777" w:rsidR="002F255B" w:rsidRPr="00EF2FD3" w:rsidRDefault="002F255B" w:rsidP="00EF2FD3">
            <w:pPr>
              <w:pStyle w:val="Ano"/>
            </w:pPr>
          </w:p>
        </w:tc>
        <w:tc>
          <w:tcPr>
            <w:tcW w:w="1165" w:type="dxa"/>
            <w:gridSpan w:val="2"/>
            <w:vAlign w:val="center"/>
          </w:tcPr>
          <w:p w14:paraId="16F1632B" w14:textId="77777777" w:rsidR="002F255B" w:rsidRPr="00EF2FD3" w:rsidRDefault="002F255B" w:rsidP="00EF2FD3">
            <w:pPr>
              <w:pStyle w:val="Ano"/>
            </w:pPr>
          </w:p>
        </w:tc>
      </w:tr>
      <w:tr w:rsidR="002F255B" w14:paraId="6945ED22" w14:textId="77777777" w:rsidTr="00EF2FD3">
        <w:trPr>
          <w:trHeight w:val="340"/>
        </w:trPr>
        <w:tc>
          <w:tcPr>
            <w:tcW w:w="6345" w:type="dxa"/>
            <w:vAlign w:val="center"/>
          </w:tcPr>
          <w:p w14:paraId="60B60A84" w14:textId="77777777" w:rsidR="002F255B" w:rsidRDefault="00A57546" w:rsidP="00EF2FD3">
            <w:pPr>
              <w:pStyle w:val="Item"/>
            </w:pPr>
            <w:r>
              <w:t>Respeita os aspectos éticos e legais relacionados com os problemas ginecológicos, a gravidez , o parto e o puerpério</w:t>
            </w:r>
          </w:p>
        </w:tc>
        <w:tc>
          <w:tcPr>
            <w:tcW w:w="1134" w:type="dxa"/>
            <w:vAlign w:val="center"/>
          </w:tcPr>
          <w:p w14:paraId="42BE6416" w14:textId="77777777" w:rsidR="002F255B" w:rsidRPr="00EF2FD3" w:rsidRDefault="002F255B" w:rsidP="00EF2FD3">
            <w:pPr>
              <w:pStyle w:val="Ano"/>
            </w:pPr>
          </w:p>
        </w:tc>
        <w:tc>
          <w:tcPr>
            <w:tcW w:w="1165" w:type="dxa"/>
            <w:gridSpan w:val="2"/>
            <w:vAlign w:val="center"/>
          </w:tcPr>
          <w:p w14:paraId="1D127CAE" w14:textId="77777777" w:rsidR="002F255B" w:rsidRPr="00EF2FD3" w:rsidRDefault="002F255B" w:rsidP="00EF2FD3">
            <w:pPr>
              <w:pStyle w:val="Ano"/>
            </w:pPr>
          </w:p>
        </w:tc>
      </w:tr>
      <w:tr w:rsidR="000566C6" w14:paraId="646E709D" w14:textId="77777777" w:rsidTr="00EF2FD3">
        <w:tc>
          <w:tcPr>
            <w:tcW w:w="8644" w:type="dxa"/>
            <w:gridSpan w:val="4"/>
            <w:shd w:val="clear" w:color="auto" w:fill="FFFF66"/>
            <w:vAlign w:val="center"/>
          </w:tcPr>
          <w:p w14:paraId="3A9AEC77" w14:textId="0AAC80A2" w:rsidR="000566C6" w:rsidRDefault="000566C6" w:rsidP="000566C6">
            <w:pPr>
              <w:pStyle w:val="Cabealho3"/>
              <w:outlineLvl w:val="2"/>
            </w:pPr>
            <w:r>
              <w:t>Diagnosticar e abordar adequadamente os problemas de saúde mais frequentes da gravidez e puerpério</w:t>
            </w:r>
          </w:p>
        </w:tc>
      </w:tr>
      <w:tr w:rsidR="002F255B" w14:paraId="114F1793" w14:textId="77777777" w:rsidTr="00EF2FD3">
        <w:tc>
          <w:tcPr>
            <w:tcW w:w="6345" w:type="dxa"/>
            <w:vAlign w:val="center"/>
          </w:tcPr>
          <w:p w14:paraId="7BE319A3" w14:textId="24B56D46" w:rsidR="002F255B" w:rsidRDefault="00A57546" w:rsidP="001616A8">
            <w:pPr>
              <w:pStyle w:val="Item"/>
            </w:pPr>
            <w:r>
              <w:t>Diagnostica e trata problemas comuns como infecções respiratórias, urinárias, ginecológicas, cáries, insuficiência venosa dos membros inferiores, dispepsia, obstipação, etc.</w:t>
            </w:r>
          </w:p>
        </w:tc>
        <w:tc>
          <w:tcPr>
            <w:tcW w:w="1134" w:type="dxa"/>
            <w:vAlign w:val="center"/>
          </w:tcPr>
          <w:p w14:paraId="525B83EA" w14:textId="77777777" w:rsidR="002F255B" w:rsidRDefault="002F255B" w:rsidP="001616A8">
            <w:pPr>
              <w:pStyle w:val="Ano"/>
            </w:pPr>
          </w:p>
        </w:tc>
        <w:tc>
          <w:tcPr>
            <w:tcW w:w="1165" w:type="dxa"/>
            <w:gridSpan w:val="2"/>
            <w:vAlign w:val="center"/>
          </w:tcPr>
          <w:p w14:paraId="1BE09209" w14:textId="77777777" w:rsidR="002F255B" w:rsidRDefault="002F255B" w:rsidP="001616A8">
            <w:pPr>
              <w:pStyle w:val="Ano"/>
            </w:pPr>
          </w:p>
        </w:tc>
      </w:tr>
      <w:tr w:rsidR="002F255B" w14:paraId="7C55FAB0" w14:textId="77777777" w:rsidTr="00EF2FD3">
        <w:tc>
          <w:tcPr>
            <w:tcW w:w="6345" w:type="dxa"/>
            <w:vAlign w:val="center"/>
          </w:tcPr>
          <w:p w14:paraId="22480DA3" w14:textId="77777777" w:rsidR="002F255B" w:rsidRDefault="00A57546" w:rsidP="001616A8">
            <w:pPr>
              <w:pStyle w:val="Item"/>
            </w:pPr>
            <w:r>
              <w:t xml:space="preserve">Diagnostica, faz a abordagem precoce e referencia situações de ameaça de abortamento ou de parto pré-termo, infecções do grupo TORCH, diabetes gestacional, asma descompensada, epilepsia, hipertensão, pré-eclâmpsia, gravidez múltipla, incompatibilidade Rh, atraso de crescimento intra-uterino, hemorragias do 1.º, 2.º e 3.º trimestres e ruptura prematura de membranas </w:t>
            </w:r>
          </w:p>
        </w:tc>
        <w:tc>
          <w:tcPr>
            <w:tcW w:w="1134" w:type="dxa"/>
            <w:vAlign w:val="center"/>
          </w:tcPr>
          <w:p w14:paraId="413FF8A3" w14:textId="77777777" w:rsidR="002F255B" w:rsidRDefault="002F255B" w:rsidP="001616A8">
            <w:pPr>
              <w:pStyle w:val="Ano"/>
            </w:pPr>
          </w:p>
        </w:tc>
        <w:tc>
          <w:tcPr>
            <w:tcW w:w="1165" w:type="dxa"/>
            <w:gridSpan w:val="2"/>
            <w:vAlign w:val="center"/>
          </w:tcPr>
          <w:p w14:paraId="4E32578F" w14:textId="77777777" w:rsidR="002F255B" w:rsidRDefault="002F255B" w:rsidP="001616A8">
            <w:pPr>
              <w:pStyle w:val="Ano"/>
            </w:pPr>
          </w:p>
        </w:tc>
      </w:tr>
      <w:tr w:rsidR="000566C6" w14:paraId="5DA14A19" w14:textId="77777777" w:rsidTr="00EF2FD3">
        <w:tc>
          <w:tcPr>
            <w:tcW w:w="8644" w:type="dxa"/>
            <w:gridSpan w:val="4"/>
            <w:shd w:val="clear" w:color="auto" w:fill="FFFF66"/>
            <w:vAlign w:val="center"/>
          </w:tcPr>
          <w:p w14:paraId="6E26B2AB" w14:textId="316C2410" w:rsidR="000566C6" w:rsidRDefault="000566C6" w:rsidP="000566C6">
            <w:pPr>
              <w:pStyle w:val="Cabealho3"/>
              <w:outlineLvl w:val="2"/>
            </w:pPr>
            <w:r>
              <w:t>Abordar adequadamente problemas ginecológicos nas diferentes fases da vida da mulher</w:t>
            </w:r>
          </w:p>
        </w:tc>
      </w:tr>
      <w:tr w:rsidR="002F255B" w14:paraId="1DE6DB5B" w14:textId="77777777" w:rsidTr="00EF2FD3">
        <w:tc>
          <w:tcPr>
            <w:tcW w:w="6345" w:type="dxa"/>
            <w:vAlign w:val="center"/>
          </w:tcPr>
          <w:p w14:paraId="0FA48437" w14:textId="374372EC" w:rsidR="002F255B" w:rsidRDefault="00A57546" w:rsidP="001616A8">
            <w:pPr>
              <w:pStyle w:val="Item"/>
            </w:pPr>
            <w:r>
              <w:t xml:space="preserve">Diagnosticar e tratar problemas ginecológicos </w:t>
            </w:r>
            <w:r w:rsidR="000566C6">
              <w:t xml:space="preserve">comuns </w:t>
            </w:r>
            <w:r>
              <w:t>como dismenorreia, leucorreias, hemorragias uterinas anómalas, síndroma pré-menstrual, lesões do colo do útero.</w:t>
            </w:r>
          </w:p>
        </w:tc>
        <w:tc>
          <w:tcPr>
            <w:tcW w:w="1149" w:type="dxa"/>
            <w:gridSpan w:val="2"/>
            <w:vAlign w:val="center"/>
          </w:tcPr>
          <w:p w14:paraId="3570F15F" w14:textId="77777777" w:rsidR="002F255B" w:rsidRDefault="002F255B" w:rsidP="001616A8">
            <w:pPr>
              <w:pStyle w:val="Ano"/>
            </w:pPr>
          </w:p>
        </w:tc>
        <w:tc>
          <w:tcPr>
            <w:tcW w:w="1150" w:type="dxa"/>
            <w:vAlign w:val="center"/>
          </w:tcPr>
          <w:p w14:paraId="48E8969D" w14:textId="77777777" w:rsidR="002F255B" w:rsidRDefault="002F255B" w:rsidP="001616A8">
            <w:pPr>
              <w:pStyle w:val="Ano"/>
            </w:pPr>
          </w:p>
        </w:tc>
      </w:tr>
      <w:tr w:rsidR="002F255B" w14:paraId="01F4D93C" w14:textId="77777777" w:rsidTr="00EF2FD3">
        <w:tc>
          <w:tcPr>
            <w:tcW w:w="6345" w:type="dxa"/>
            <w:vAlign w:val="center"/>
          </w:tcPr>
          <w:p w14:paraId="3C79EF20" w14:textId="3B268D5F" w:rsidR="002F255B" w:rsidRDefault="00A57546" w:rsidP="001616A8">
            <w:pPr>
              <w:pStyle w:val="Item"/>
            </w:pPr>
            <w:r>
              <w:t>Diagnosticar, fazer a abordagem precoce e referenciar quando indicado doenças sexualmente transmissíveis, doença inflamatória pélvica, prolapsos genitais, incontinência urinária na mulher, endometriose, doença fibroquística da mama, carcinoma do ovário, carcinoma do endométrio, carcinoma do colo do útero, carcinoma da mama, dor pélvica crónica, disfunção sexual.</w:t>
            </w:r>
          </w:p>
        </w:tc>
        <w:tc>
          <w:tcPr>
            <w:tcW w:w="1149" w:type="dxa"/>
            <w:gridSpan w:val="2"/>
            <w:vAlign w:val="center"/>
          </w:tcPr>
          <w:p w14:paraId="2CD779E4" w14:textId="77777777" w:rsidR="002F255B" w:rsidRDefault="002F255B" w:rsidP="001616A8">
            <w:pPr>
              <w:pStyle w:val="Ano"/>
            </w:pPr>
          </w:p>
        </w:tc>
        <w:tc>
          <w:tcPr>
            <w:tcW w:w="1150" w:type="dxa"/>
            <w:vAlign w:val="center"/>
          </w:tcPr>
          <w:p w14:paraId="616BDC72" w14:textId="77777777" w:rsidR="002F255B" w:rsidRDefault="002F255B" w:rsidP="001616A8">
            <w:pPr>
              <w:pStyle w:val="Ano"/>
            </w:pPr>
          </w:p>
        </w:tc>
      </w:tr>
      <w:tr w:rsidR="000566C6" w14:paraId="14C6ED67" w14:textId="77777777" w:rsidTr="000566C6">
        <w:tblPrEx>
          <w:tblLook w:val="0000" w:firstRow="0" w:lastRow="0" w:firstColumn="0" w:lastColumn="0" w:noHBand="0" w:noVBand="0"/>
        </w:tblPrEx>
        <w:tc>
          <w:tcPr>
            <w:tcW w:w="8644" w:type="dxa"/>
            <w:gridSpan w:val="4"/>
            <w:shd w:val="clear" w:color="auto" w:fill="FFFF66"/>
            <w:vAlign w:val="center"/>
          </w:tcPr>
          <w:p w14:paraId="5E0584DD" w14:textId="37156E2E" w:rsidR="000566C6" w:rsidRDefault="000566C6" w:rsidP="000566C6">
            <w:pPr>
              <w:pStyle w:val="Cabealho3"/>
              <w:outlineLvl w:val="2"/>
            </w:pPr>
            <w:r>
              <w:lastRenderedPageBreak/>
              <w:t>Promover a sexualidade saudável</w:t>
            </w:r>
          </w:p>
        </w:tc>
      </w:tr>
      <w:tr w:rsidR="002F255B" w14:paraId="246A4219" w14:textId="77777777">
        <w:tblPrEx>
          <w:tblLook w:val="0000" w:firstRow="0" w:lastRow="0" w:firstColumn="0" w:lastColumn="0" w:noHBand="0" w:noVBand="0"/>
        </w:tblPrEx>
        <w:tc>
          <w:tcPr>
            <w:tcW w:w="6345" w:type="dxa"/>
            <w:vAlign w:val="center"/>
          </w:tcPr>
          <w:p w14:paraId="2E8E371A" w14:textId="30E940E3" w:rsidR="002F255B" w:rsidRDefault="00A57546" w:rsidP="001616A8">
            <w:pPr>
              <w:pStyle w:val="Item"/>
            </w:pPr>
            <w:r>
              <w:t>Aplicar estratégias de educação para a saúde no âmbito da sexualidade, adaptadas à idade e ao contexto sociocultural dos pacientes</w:t>
            </w:r>
          </w:p>
        </w:tc>
        <w:tc>
          <w:tcPr>
            <w:tcW w:w="1149" w:type="dxa"/>
            <w:gridSpan w:val="2"/>
            <w:vAlign w:val="center"/>
          </w:tcPr>
          <w:p w14:paraId="20E49A24" w14:textId="77777777" w:rsidR="002F255B" w:rsidRDefault="002F255B" w:rsidP="001616A8">
            <w:pPr>
              <w:pStyle w:val="Ano"/>
            </w:pPr>
          </w:p>
        </w:tc>
        <w:tc>
          <w:tcPr>
            <w:tcW w:w="1150" w:type="dxa"/>
            <w:vAlign w:val="center"/>
          </w:tcPr>
          <w:p w14:paraId="7CFA2BAB" w14:textId="77777777" w:rsidR="002F255B" w:rsidRDefault="002F255B" w:rsidP="001616A8">
            <w:pPr>
              <w:pStyle w:val="Ano"/>
            </w:pPr>
          </w:p>
        </w:tc>
      </w:tr>
      <w:tr w:rsidR="000566C6" w14:paraId="1D29E7BA" w14:textId="77777777" w:rsidTr="000566C6">
        <w:tblPrEx>
          <w:tblLook w:val="0000" w:firstRow="0" w:lastRow="0" w:firstColumn="0" w:lastColumn="0" w:noHBand="0" w:noVBand="0"/>
        </w:tblPrEx>
        <w:tc>
          <w:tcPr>
            <w:tcW w:w="8644" w:type="dxa"/>
            <w:gridSpan w:val="4"/>
            <w:shd w:val="clear" w:color="auto" w:fill="FFFF66"/>
            <w:vAlign w:val="center"/>
          </w:tcPr>
          <w:p w14:paraId="2C1AD9FF" w14:textId="0B58C595" w:rsidR="000566C6" w:rsidRDefault="000566C6" w:rsidP="000566C6">
            <w:pPr>
              <w:pStyle w:val="Cabealho3"/>
              <w:outlineLvl w:val="2"/>
            </w:pPr>
            <w:r>
              <w:t>Apoiar os casais no acesso a contracepção apropriada</w:t>
            </w:r>
          </w:p>
        </w:tc>
      </w:tr>
      <w:tr w:rsidR="002F255B" w14:paraId="6DF8DA3D" w14:textId="77777777">
        <w:tblPrEx>
          <w:tblLook w:val="0000" w:firstRow="0" w:lastRow="0" w:firstColumn="0" w:lastColumn="0" w:noHBand="0" w:noVBand="0"/>
        </w:tblPrEx>
        <w:tc>
          <w:tcPr>
            <w:tcW w:w="6345" w:type="dxa"/>
            <w:vAlign w:val="center"/>
          </w:tcPr>
          <w:p w14:paraId="6BAB871C" w14:textId="0B4FCEDB" w:rsidR="002F255B" w:rsidRDefault="00A57546" w:rsidP="001616A8">
            <w:pPr>
              <w:pStyle w:val="Item"/>
            </w:pPr>
            <w:r>
              <w:t xml:space="preserve">Conhece as vantagens, desvantagens e </w:t>
            </w:r>
            <w:r w:rsidR="001616A8">
              <w:t>contra-indicações</w:t>
            </w:r>
            <w:r>
              <w:t xml:space="preserve"> dos diversos métodos contraceptivos, sabendo informar e apoiar a decisão informada do casal quanto à sua escolha</w:t>
            </w:r>
          </w:p>
        </w:tc>
        <w:tc>
          <w:tcPr>
            <w:tcW w:w="1149" w:type="dxa"/>
            <w:gridSpan w:val="2"/>
            <w:vAlign w:val="center"/>
          </w:tcPr>
          <w:p w14:paraId="2E6B3462" w14:textId="77777777" w:rsidR="002F255B" w:rsidRDefault="002F255B" w:rsidP="001616A8">
            <w:pPr>
              <w:pStyle w:val="Ano"/>
            </w:pPr>
          </w:p>
        </w:tc>
        <w:tc>
          <w:tcPr>
            <w:tcW w:w="1150" w:type="dxa"/>
            <w:vAlign w:val="center"/>
          </w:tcPr>
          <w:p w14:paraId="61C56D24" w14:textId="77777777" w:rsidR="002F255B" w:rsidRDefault="002F255B" w:rsidP="001616A8">
            <w:pPr>
              <w:pStyle w:val="Ano"/>
            </w:pPr>
          </w:p>
        </w:tc>
      </w:tr>
      <w:tr w:rsidR="002F255B" w14:paraId="3DFF80D4" w14:textId="77777777">
        <w:tblPrEx>
          <w:tblLook w:val="0000" w:firstRow="0" w:lastRow="0" w:firstColumn="0" w:lastColumn="0" w:noHBand="0" w:noVBand="0"/>
        </w:tblPrEx>
        <w:tc>
          <w:tcPr>
            <w:tcW w:w="6345" w:type="dxa"/>
            <w:vAlign w:val="center"/>
          </w:tcPr>
          <w:p w14:paraId="7ED94008" w14:textId="77777777" w:rsidR="002F255B" w:rsidRDefault="00A57546" w:rsidP="001616A8">
            <w:pPr>
              <w:pStyle w:val="Item"/>
            </w:pPr>
            <w:r>
              <w:t>Sabe prescrever e ensinar o uso da contracepção hormonal adaptada a cada mulher</w:t>
            </w:r>
          </w:p>
        </w:tc>
        <w:tc>
          <w:tcPr>
            <w:tcW w:w="1149" w:type="dxa"/>
            <w:gridSpan w:val="2"/>
            <w:vAlign w:val="center"/>
          </w:tcPr>
          <w:p w14:paraId="6F7A6612" w14:textId="77777777" w:rsidR="002F255B" w:rsidRDefault="002F255B" w:rsidP="001616A8">
            <w:pPr>
              <w:pStyle w:val="Ano"/>
            </w:pPr>
          </w:p>
        </w:tc>
        <w:tc>
          <w:tcPr>
            <w:tcW w:w="1150" w:type="dxa"/>
            <w:vAlign w:val="center"/>
          </w:tcPr>
          <w:p w14:paraId="45AAA16C" w14:textId="77777777" w:rsidR="002F255B" w:rsidRDefault="002F255B" w:rsidP="001616A8">
            <w:pPr>
              <w:pStyle w:val="Ano"/>
            </w:pPr>
          </w:p>
        </w:tc>
      </w:tr>
      <w:tr w:rsidR="002F255B" w14:paraId="50C78561" w14:textId="77777777">
        <w:tblPrEx>
          <w:tblLook w:val="0000" w:firstRow="0" w:lastRow="0" w:firstColumn="0" w:lastColumn="0" w:noHBand="0" w:noVBand="0"/>
        </w:tblPrEx>
        <w:tc>
          <w:tcPr>
            <w:tcW w:w="6345" w:type="dxa"/>
            <w:vAlign w:val="center"/>
          </w:tcPr>
          <w:p w14:paraId="0DFE21A1" w14:textId="77777777" w:rsidR="002F255B" w:rsidRDefault="00A57546" w:rsidP="001616A8">
            <w:pPr>
              <w:pStyle w:val="Item"/>
            </w:pPr>
            <w:r>
              <w:t>Sabe efectuar a colocação e a remoção do implante progestativo subcutâneo</w:t>
            </w:r>
          </w:p>
        </w:tc>
        <w:tc>
          <w:tcPr>
            <w:tcW w:w="1149" w:type="dxa"/>
            <w:gridSpan w:val="2"/>
            <w:vAlign w:val="center"/>
          </w:tcPr>
          <w:p w14:paraId="695CE471" w14:textId="77777777" w:rsidR="002F255B" w:rsidRDefault="002F255B" w:rsidP="001616A8">
            <w:pPr>
              <w:pStyle w:val="Ano"/>
            </w:pPr>
          </w:p>
        </w:tc>
        <w:tc>
          <w:tcPr>
            <w:tcW w:w="1150" w:type="dxa"/>
            <w:vAlign w:val="center"/>
          </w:tcPr>
          <w:p w14:paraId="2BB4C3C7" w14:textId="77777777" w:rsidR="002F255B" w:rsidRDefault="002F255B" w:rsidP="001616A8">
            <w:pPr>
              <w:pStyle w:val="Ano"/>
            </w:pPr>
          </w:p>
        </w:tc>
      </w:tr>
      <w:tr w:rsidR="002F255B" w14:paraId="451248AD" w14:textId="77777777">
        <w:tblPrEx>
          <w:tblLook w:val="0000" w:firstRow="0" w:lastRow="0" w:firstColumn="0" w:lastColumn="0" w:noHBand="0" w:noVBand="0"/>
        </w:tblPrEx>
        <w:tc>
          <w:tcPr>
            <w:tcW w:w="6345" w:type="dxa"/>
            <w:vAlign w:val="center"/>
          </w:tcPr>
          <w:p w14:paraId="1154BD26" w14:textId="77777777" w:rsidR="002F255B" w:rsidRDefault="00A57546" w:rsidP="001616A8">
            <w:pPr>
              <w:pStyle w:val="Item"/>
            </w:pPr>
            <w:r>
              <w:t>Sabe efectuar a colocação e a remoção do DIU</w:t>
            </w:r>
          </w:p>
        </w:tc>
        <w:tc>
          <w:tcPr>
            <w:tcW w:w="1149" w:type="dxa"/>
            <w:gridSpan w:val="2"/>
            <w:vAlign w:val="center"/>
          </w:tcPr>
          <w:p w14:paraId="7AE90549" w14:textId="77777777" w:rsidR="002F255B" w:rsidRDefault="002F255B" w:rsidP="001616A8">
            <w:pPr>
              <w:pStyle w:val="Ano"/>
            </w:pPr>
          </w:p>
        </w:tc>
        <w:tc>
          <w:tcPr>
            <w:tcW w:w="1150" w:type="dxa"/>
            <w:vAlign w:val="center"/>
          </w:tcPr>
          <w:p w14:paraId="587CC159" w14:textId="77777777" w:rsidR="002F255B" w:rsidRDefault="002F255B" w:rsidP="001616A8">
            <w:pPr>
              <w:pStyle w:val="Ano"/>
            </w:pPr>
          </w:p>
        </w:tc>
      </w:tr>
      <w:tr w:rsidR="002F255B" w14:paraId="2F1F897B" w14:textId="77777777">
        <w:tblPrEx>
          <w:tblLook w:val="0000" w:firstRow="0" w:lastRow="0" w:firstColumn="0" w:lastColumn="0" w:noHBand="0" w:noVBand="0"/>
        </w:tblPrEx>
        <w:tc>
          <w:tcPr>
            <w:tcW w:w="6345" w:type="dxa"/>
            <w:vAlign w:val="center"/>
          </w:tcPr>
          <w:p w14:paraId="697AEA6A" w14:textId="77777777" w:rsidR="002F255B" w:rsidRDefault="00A57546" w:rsidP="001616A8">
            <w:pPr>
              <w:pStyle w:val="Item"/>
            </w:pPr>
            <w:r>
              <w:t>Sabe efectuar a colocação e a remoção do SIU</w:t>
            </w:r>
          </w:p>
        </w:tc>
        <w:tc>
          <w:tcPr>
            <w:tcW w:w="1149" w:type="dxa"/>
            <w:gridSpan w:val="2"/>
            <w:vAlign w:val="center"/>
          </w:tcPr>
          <w:p w14:paraId="2B7FCEFC" w14:textId="77777777" w:rsidR="002F255B" w:rsidRDefault="002F255B" w:rsidP="001616A8">
            <w:pPr>
              <w:pStyle w:val="Ano"/>
            </w:pPr>
          </w:p>
        </w:tc>
        <w:tc>
          <w:tcPr>
            <w:tcW w:w="1150" w:type="dxa"/>
            <w:vAlign w:val="center"/>
          </w:tcPr>
          <w:p w14:paraId="6134514B" w14:textId="77777777" w:rsidR="002F255B" w:rsidRDefault="002F255B" w:rsidP="001616A8">
            <w:pPr>
              <w:pStyle w:val="Ano"/>
            </w:pPr>
          </w:p>
        </w:tc>
      </w:tr>
      <w:tr w:rsidR="002F255B" w14:paraId="4230913A" w14:textId="77777777">
        <w:tblPrEx>
          <w:tblLook w:val="0000" w:firstRow="0" w:lastRow="0" w:firstColumn="0" w:lastColumn="0" w:noHBand="0" w:noVBand="0"/>
        </w:tblPrEx>
        <w:tc>
          <w:tcPr>
            <w:tcW w:w="6345" w:type="dxa"/>
            <w:vAlign w:val="center"/>
          </w:tcPr>
          <w:p w14:paraId="67EA085A" w14:textId="77777777" w:rsidR="002F255B" w:rsidRDefault="00A57546" w:rsidP="001616A8">
            <w:pPr>
              <w:pStyle w:val="Item"/>
            </w:pPr>
            <w:r>
              <w:t>Sabe ensinar o uso do preservativo</w:t>
            </w:r>
          </w:p>
        </w:tc>
        <w:tc>
          <w:tcPr>
            <w:tcW w:w="1149" w:type="dxa"/>
            <w:gridSpan w:val="2"/>
            <w:vAlign w:val="center"/>
          </w:tcPr>
          <w:p w14:paraId="184F4847" w14:textId="77777777" w:rsidR="002F255B" w:rsidRDefault="002F255B" w:rsidP="001616A8">
            <w:pPr>
              <w:pStyle w:val="Ano"/>
            </w:pPr>
          </w:p>
        </w:tc>
        <w:tc>
          <w:tcPr>
            <w:tcW w:w="1150" w:type="dxa"/>
            <w:vAlign w:val="center"/>
          </w:tcPr>
          <w:p w14:paraId="34948EA1" w14:textId="77777777" w:rsidR="002F255B" w:rsidRDefault="002F255B" w:rsidP="001616A8">
            <w:pPr>
              <w:pStyle w:val="Ano"/>
            </w:pPr>
          </w:p>
        </w:tc>
      </w:tr>
      <w:tr w:rsidR="002F255B" w14:paraId="181607B5" w14:textId="77777777">
        <w:tblPrEx>
          <w:tblLook w:val="0000" w:firstRow="0" w:lastRow="0" w:firstColumn="0" w:lastColumn="0" w:noHBand="0" w:noVBand="0"/>
        </w:tblPrEx>
        <w:tc>
          <w:tcPr>
            <w:tcW w:w="6345" w:type="dxa"/>
            <w:vAlign w:val="center"/>
          </w:tcPr>
          <w:p w14:paraId="5C4036A2" w14:textId="77777777" w:rsidR="002F255B" w:rsidRDefault="00A57546" w:rsidP="001616A8">
            <w:pPr>
              <w:pStyle w:val="Item"/>
            </w:pPr>
            <w:r>
              <w:t>Referencia adequadamente para laqueação tubar e vasectomia</w:t>
            </w:r>
          </w:p>
        </w:tc>
        <w:tc>
          <w:tcPr>
            <w:tcW w:w="1149" w:type="dxa"/>
            <w:gridSpan w:val="2"/>
            <w:vAlign w:val="center"/>
          </w:tcPr>
          <w:p w14:paraId="267CD984" w14:textId="77777777" w:rsidR="002F255B" w:rsidRDefault="002F255B" w:rsidP="001616A8">
            <w:pPr>
              <w:pStyle w:val="Ano"/>
            </w:pPr>
          </w:p>
        </w:tc>
        <w:tc>
          <w:tcPr>
            <w:tcW w:w="1150" w:type="dxa"/>
            <w:vAlign w:val="center"/>
          </w:tcPr>
          <w:p w14:paraId="1EB16FAD" w14:textId="77777777" w:rsidR="002F255B" w:rsidRDefault="002F255B" w:rsidP="001616A8">
            <w:pPr>
              <w:pStyle w:val="Ano"/>
            </w:pPr>
          </w:p>
        </w:tc>
      </w:tr>
      <w:tr w:rsidR="000566C6" w14:paraId="67320B5F" w14:textId="77777777" w:rsidTr="000566C6">
        <w:tblPrEx>
          <w:tblLook w:val="0000" w:firstRow="0" w:lastRow="0" w:firstColumn="0" w:lastColumn="0" w:noHBand="0" w:noVBand="0"/>
        </w:tblPrEx>
        <w:tc>
          <w:tcPr>
            <w:tcW w:w="8644" w:type="dxa"/>
            <w:gridSpan w:val="4"/>
            <w:shd w:val="clear" w:color="auto" w:fill="FFFF66"/>
            <w:vAlign w:val="center"/>
          </w:tcPr>
          <w:p w14:paraId="4872624D" w14:textId="68ED19DB" w:rsidR="000566C6" w:rsidRDefault="000566C6" w:rsidP="000566C6">
            <w:pPr>
              <w:pStyle w:val="Cabealho3"/>
              <w:outlineLvl w:val="2"/>
            </w:pPr>
            <w:r>
              <w:t>Abordar o casal com um problema de infertilidade</w:t>
            </w:r>
          </w:p>
        </w:tc>
      </w:tr>
      <w:tr w:rsidR="002F255B" w14:paraId="4EFB7B4C" w14:textId="77777777">
        <w:tblPrEx>
          <w:tblLook w:val="0000" w:firstRow="0" w:lastRow="0" w:firstColumn="0" w:lastColumn="0" w:noHBand="0" w:noVBand="0"/>
        </w:tblPrEx>
        <w:tc>
          <w:tcPr>
            <w:tcW w:w="6345" w:type="dxa"/>
            <w:vAlign w:val="center"/>
          </w:tcPr>
          <w:p w14:paraId="05EB2ED5" w14:textId="77777777" w:rsidR="002F255B" w:rsidRDefault="00A57546" w:rsidP="001616A8">
            <w:pPr>
              <w:pStyle w:val="Item"/>
            </w:pPr>
            <w:r>
              <w:t xml:space="preserve">Diagnostica correctamente a infertilidade </w:t>
            </w:r>
          </w:p>
        </w:tc>
        <w:tc>
          <w:tcPr>
            <w:tcW w:w="1149" w:type="dxa"/>
            <w:gridSpan w:val="2"/>
            <w:vAlign w:val="center"/>
          </w:tcPr>
          <w:p w14:paraId="2A704366" w14:textId="77777777" w:rsidR="002F255B" w:rsidRDefault="002F255B" w:rsidP="001616A8">
            <w:pPr>
              <w:pStyle w:val="Ano"/>
            </w:pPr>
          </w:p>
        </w:tc>
        <w:tc>
          <w:tcPr>
            <w:tcW w:w="1150" w:type="dxa"/>
            <w:vAlign w:val="center"/>
          </w:tcPr>
          <w:p w14:paraId="2FD6655D" w14:textId="77777777" w:rsidR="002F255B" w:rsidRDefault="002F255B" w:rsidP="001616A8">
            <w:pPr>
              <w:pStyle w:val="Ano"/>
            </w:pPr>
          </w:p>
        </w:tc>
      </w:tr>
      <w:tr w:rsidR="002F255B" w14:paraId="29A15DA6" w14:textId="77777777">
        <w:tblPrEx>
          <w:tblLook w:val="0000" w:firstRow="0" w:lastRow="0" w:firstColumn="0" w:lastColumn="0" w:noHBand="0" w:noVBand="0"/>
        </w:tblPrEx>
        <w:tc>
          <w:tcPr>
            <w:tcW w:w="6345" w:type="dxa"/>
            <w:vAlign w:val="center"/>
          </w:tcPr>
          <w:p w14:paraId="20B5FCA3" w14:textId="77777777" w:rsidR="002F255B" w:rsidRDefault="00A57546" w:rsidP="001616A8">
            <w:pPr>
              <w:pStyle w:val="Item"/>
            </w:pPr>
            <w:r>
              <w:t>Investiga e faz a orientação inicial da infertilidade, aplicando meios apropriados ao contexto dos CSP</w:t>
            </w:r>
          </w:p>
        </w:tc>
        <w:tc>
          <w:tcPr>
            <w:tcW w:w="1149" w:type="dxa"/>
            <w:gridSpan w:val="2"/>
            <w:vAlign w:val="center"/>
          </w:tcPr>
          <w:p w14:paraId="00A9AD85" w14:textId="77777777" w:rsidR="002F255B" w:rsidRDefault="002F255B" w:rsidP="001616A8">
            <w:pPr>
              <w:pStyle w:val="Ano"/>
            </w:pPr>
          </w:p>
        </w:tc>
        <w:tc>
          <w:tcPr>
            <w:tcW w:w="1150" w:type="dxa"/>
            <w:vAlign w:val="center"/>
          </w:tcPr>
          <w:p w14:paraId="0872728E" w14:textId="77777777" w:rsidR="002F255B" w:rsidRDefault="002F255B" w:rsidP="001616A8">
            <w:pPr>
              <w:pStyle w:val="Ano"/>
            </w:pPr>
          </w:p>
        </w:tc>
      </w:tr>
      <w:tr w:rsidR="002F255B" w14:paraId="60D00E64" w14:textId="77777777">
        <w:tblPrEx>
          <w:tblLook w:val="0000" w:firstRow="0" w:lastRow="0" w:firstColumn="0" w:lastColumn="0" w:noHBand="0" w:noVBand="0"/>
        </w:tblPrEx>
        <w:tc>
          <w:tcPr>
            <w:tcW w:w="6345" w:type="dxa"/>
            <w:vAlign w:val="center"/>
          </w:tcPr>
          <w:p w14:paraId="2E9260CA" w14:textId="77777777" w:rsidR="002F255B" w:rsidRDefault="00A57546" w:rsidP="001616A8">
            <w:pPr>
              <w:pStyle w:val="Item"/>
            </w:pPr>
            <w:r>
              <w:t>Aplica correctamente os critérios de referenciação do casal infértil em vigor a nível nacional, considerando as eventuais particularidades da UCF da área geográfica de formação</w:t>
            </w:r>
          </w:p>
        </w:tc>
        <w:tc>
          <w:tcPr>
            <w:tcW w:w="1149" w:type="dxa"/>
            <w:gridSpan w:val="2"/>
            <w:vAlign w:val="center"/>
          </w:tcPr>
          <w:p w14:paraId="4097FF69" w14:textId="77777777" w:rsidR="002F255B" w:rsidRDefault="002F255B" w:rsidP="001616A8">
            <w:pPr>
              <w:pStyle w:val="Ano"/>
            </w:pPr>
          </w:p>
        </w:tc>
        <w:tc>
          <w:tcPr>
            <w:tcW w:w="1150" w:type="dxa"/>
            <w:vAlign w:val="center"/>
          </w:tcPr>
          <w:p w14:paraId="222E2F0F" w14:textId="77777777" w:rsidR="002F255B" w:rsidRDefault="002F255B" w:rsidP="001616A8">
            <w:pPr>
              <w:pStyle w:val="Ano"/>
            </w:pPr>
          </w:p>
        </w:tc>
      </w:tr>
      <w:tr w:rsidR="000566C6" w14:paraId="31E4E825" w14:textId="77777777" w:rsidTr="000566C6">
        <w:tblPrEx>
          <w:tblLook w:val="0000" w:firstRow="0" w:lastRow="0" w:firstColumn="0" w:lastColumn="0" w:noHBand="0" w:noVBand="0"/>
        </w:tblPrEx>
        <w:tc>
          <w:tcPr>
            <w:tcW w:w="8644" w:type="dxa"/>
            <w:gridSpan w:val="4"/>
            <w:shd w:val="clear" w:color="auto" w:fill="FFFF66"/>
            <w:vAlign w:val="center"/>
          </w:tcPr>
          <w:p w14:paraId="2770EA9A" w14:textId="0D4768AE" w:rsidR="000566C6" w:rsidRDefault="000566C6" w:rsidP="000566C6">
            <w:pPr>
              <w:pStyle w:val="Cabealho3"/>
              <w:outlineLvl w:val="2"/>
            </w:pPr>
            <w:r>
              <w:t>Abordar adequadamente a mulher em perimenopausa e climatério</w:t>
            </w:r>
          </w:p>
        </w:tc>
      </w:tr>
      <w:tr w:rsidR="002F255B" w14:paraId="0A402150" w14:textId="77777777">
        <w:tblPrEx>
          <w:tblLook w:val="0000" w:firstRow="0" w:lastRow="0" w:firstColumn="0" w:lastColumn="0" w:noHBand="0" w:noVBand="0"/>
        </w:tblPrEx>
        <w:tc>
          <w:tcPr>
            <w:tcW w:w="6345" w:type="dxa"/>
            <w:vAlign w:val="center"/>
          </w:tcPr>
          <w:p w14:paraId="35AA90E2" w14:textId="77777777" w:rsidR="002F255B" w:rsidRDefault="00A57546" w:rsidP="001616A8">
            <w:pPr>
              <w:pStyle w:val="Item"/>
            </w:pPr>
            <w:r>
              <w:t>Diagnostica correctamente menopausa e climatério</w:t>
            </w:r>
          </w:p>
        </w:tc>
        <w:tc>
          <w:tcPr>
            <w:tcW w:w="1149" w:type="dxa"/>
            <w:gridSpan w:val="2"/>
            <w:vAlign w:val="center"/>
          </w:tcPr>
          <w:p w14:paraId="6B8505D7" w14:textId="77777777" w:rsidR="002F255B" w:rsidRDefault="002F255B" w:rsidP="001616A8">
            <w:pPr>
              <w:pStyle w:val="Ano"/>
            </w:pPr>
          </w:p>
        </w:tc>
        <w:tc>
          <w:tcPr>
            <w:tcW w:w="1150" w:type="dxa"/>
            <w:vAlign w:val="center"/>
          </w:tcPr>
          <w:p w14:paraId="693DFDD7" w14:textId="77777777" w:rsidR="002F255B" w:rsidRDefault="002F255B" w:rsidP="001616A8">
            <w:pPr>
              <w:pStyle w:val="Ano"/>
            </w:pPr>
          </w:p>
        </w:tc>
      </w:tr>
      <w:tr w:rsidR="002F255B" w14:paraId="05764933" w14:textId="77777777">
        <w:tblPrEx>
          <w:tblLook w:val="0000" w:firstRow="0" w:lastRow="0" w:firstColumn="0" w:lastColumn="0" w:noHBand="0" w:noVBand="0"/>
        </w:tblPrEx>
        <w:tc>
          <w:tcPr>
            <w:tcW w:w="6345" w:type="dxa"/>
            <w:vAlign w:val="center"/>
          </w:tcPr>
          <w:p w14:paraId="594AA55F" w14:textId="77777777" w:rsidR="002F255B" w:rsidRDefault="00A57546" w:rsidP="001616A8">
            <w:pPr>
              <w:pStyle w:val="Item"/>
            </w:pPr>
            <w:r>
              <w:t>Sabe recomendar contracepção adequada à mulher em perimenopausa</w:t>
            </w:r>
          </w:p>
        </w:tc>
        <w:tc>
          <w:tcPr>
            <w:tcW w:w="1149" w:type="dxa"/>
            <w:gridSpan w:val="2"/>
            <w:vAlign w:val="center"/>
          </w:tcPr>
          <w:p w14:paraId="1FB706E7" w14:textId="77777777" w:rsidR="002F255B" w:rsidRDefault="002F255B" w:rsidP="001616A8">
            <w:pPr>
              <w:pStyle w:val="Ano"/>
            </w:pPr>
          </w:p>
        </w:tc>
        <w:tc>
          <w:tcPr>
            <w:tcW w:w="1150" w:type="dxa"/>
            <w:vAlign w:val="center"/>
          </w:tcPr>
          <w:p w14:paraId="4B909A25" w14:textId="77777777" w:rsidR="002F255B" w:rsidRDefault="002F255B" w:rsidP="001616A8">
            <w:pPr>
              <w:pStyle w:val="Ano"/>
            </w:pPr>
          </w:p>
        </w:tc>
      </w:tr>
      <w:tr w:rsidR="002F255B" w14:paraId="21F15F1C" w14:textId="77777777">
        <w:tblPrEx>
          <w:tblLook w:val="0000" w:firstRow="0" w:lastRow="0" w:firstColumn="0" w:lastColumn="0" w:noHBand="0" w:noVBand="0"/>
        </w:tblPrEx>
        <w:tc>
          <w:tcPr>
            <w:tcW w:w="6345" w:type="dxa"/>
            <w:vAlign w:val="center"/>
          </w:tcPr>
          <w:p w14:paraId="25E2CF25" w14:textId="77777777" w:rsidR="002F255B" w:rsidRDefault="00A57546" w:rsidP="001616A8">
            <w:pPr>
              <w:pStyle w:val="Item"/>
            </w:pPr>
            <w:r>
              <w:t>Recomenda adequadamente terapêutica hormonal de substituição quando indicado</w:t>
            </w:r>
          </w:p>
        </w:tc>
        <w:tc>
          <w:tcPr>
            <w:tcW w:w="1149" w:type="dxa"/>
            <w:gridSpan w:val="2"/>
            <w:vAlign w:val="center"/>
          </w:tcPr>
          <w:p w14:paraId="093178F7" w14:textId="77777777" w:rsidR="002F255B" w:rsidRDefault="002F255B" w:rsidP="001616A8">
            <w:pPr>
              <w:pStyle w:val="Ano"/>
            </w:pPr>
          </w:p>
        </w:tc>
        <w:tc>
          <w:tcPr>
            <w:tcW w:w="1150" w:type="dxa"/>
            <w:vAlign w:val="center"/>
          </w:tcPr>
          <w:p w14:paraId="49FA49E3" w14:textId="77777777" w:rsidR="002F255B" w:rsidRDefault="002F255B" w:rsidP="001616A8">
            <w:pPr>
              <w:pStyle w:val="Ano"/>
            </w:pPr>
          </w:p>
        </w:tc>
      </w:tr>
      <w:tr w:rsidR="002F255B" w14:paraId="62EBA6B6" w14:textId="77777777">
        <w:tblPrEx>
          <w:tblLook w:val="0000" w:firstRow="0" w:lastRow="0" w:firstColumn="0" w:lastColumn="0" w:noHBand="0" w:noVBand="0"/>
        </w:tblPrEx>
        <w:tc>
          <w:tcPr>
            <w:tcW w:w="6345" w:type="dxa"/>
            <w:vAlign w:val="center"/>
          </w:tcPr>
          <w:p w14:paraId="43DA8040" w14:textId="77777777" w:rsidR="002F255B" w:rsidRDefault="00A57546" w:rsidP="001616A8">
            <w:pPr>
              <w:pStyle w:val="Item"/>
            </w:pPr>
            <w:r>
              <w:t>Conhece e aplica estratégias de alívio da sintomatologia associada ao climatério</w:t>
            </w:r>
          </w:p>
        </w:tc>
        <w:tc>
          <w:tcPr>
            <w:tcW w:w="1149" w:type="dxa"/>
            <w:gridSpan w:val="2"/>
            <w:vAlign w:val="center"/>
          </w:tcPr>
          <w:p w14:paraId="3076F13D" w14:textId="77777777" w:rsidR="002F255B" w:rsidRDefault="002F255B" w:rsidP="001616A8">
            <w:pPr>
              <w:pStyle w:val="Ano"/>
            </w:pPr>
          </w:p>
        </w:tc>
        <w:tc>
          <w:tcPr>
            <w:tcW w:w="1150" w:type="dxa"/>
            <w:vAlign w:val="center"/>
          </w:tcPr>
          <w:p w14:paraId="5E1190C4" w14:textId="77777777" w:rsidR="002F255B" w:rsidRDefault="002F255B" w:rsidP="001616A8">
            <w:pPr>
              <w:pStyle w:val="Ano"/>
            </w:pPr>
          </w:p>
        </w:tc>
      </w:tr>
    </w:tbl>
    <w:p w14:paraId="1DA7EA0A" w14:textId="77777777" w:rsidR="001616A8" w:rsidRDefault="001616A8" w:rsidP="001616A8">
      <w:pPr>
        <w:pStyle w:val="Corpotexto"/>
      </w:pPr>
    </w:p>
    <w:p w14:paraId="70111236" w14:textId="7600F445" w:rsidR="002F255B" w:rsidRPr="000566C6" w:rsidRDefault="00A57546" w:rsidP="000566C6">
      <w:pPr>
        <w:pStyle w:val="Cabealho4"/>
      </w:pPr>
      <w:r w:rsidRPr="000566C6">
        <w:lastRenderedPageBreak/>
        <w:t>Metodologias de aprendizagem popostas</w:t>
      </w:r>
    </w:p>
    <w:p w14:paraId="59F4911C" w14:textId="77777777" w:rsidR="002F255B" w:rsidRDefault="00A57546" w:rsidP="006011AF">
      <w:pPr>
        <w:pStyle w:val="Listametodologias"/>
      </w:pPr>
      <w:r>
        <w:t>- Prática clínica ombro-a-ombro</w:t>
      </w:r>
    </w:p>
    <w:p w14:paraId="166FC3CE" w14:textId="77777777" w:rsidR="002F255B" w:rsidRDefault="00A57546" w:rsidP="006011AF">
      <w:pPr>
        <w:pStyle w:val="Listametodologias"/>
      </w:pPr>
      <w:r>
        <w:t>- Prática clínica em autonomia</w:t>
      </w:r>
    </w:p>
    <w:p w14:paraId="58B76723" w14:textId="77777777" w:rsidR="002F255B" w:rsidRDefault="00A57546" w:rsidP="006011AF">
      <w:pPr>
        <w:pStyle w:val="Listametodologias"/>
      </w:pPr>
      <w:r>
        <w:t>- Estágio de Saúde da Mulher</w:t>
      </w:r>
    </w:p>
    <w:p w14:paraId="0EFC977D" w14:textId="77777777" w:rsidR="002F255B" w:rsidRDefault="00A57546" w:rsidP="006011AF">
      <w:pPr>
        <w:pStyle w:val="Listametodologias"/>
      </w:pPr>
      <w:r>
        <w:t>- Estágios em MGF</w:t>
      </w:r>
    </w:p>
    <w:p w14:paraId="0B4C4DDC" w14:textId="77777777" w:rsidR="002F255B" w:rsidRDefault="00A57546" w:rsidP="006011AF">
      <w:pPr>
        <w:pStyle w:val="Listametodologias"/>
      </w:pPr>
      <w:r>
        <w:t xml:space="preserve">- Observação, consultoria e </w:t>
      </w:r>
      <w:r>
        <w:rPr>
          <w:i/>
        </w:rPr>
        <w:t xml:space="preserve">feedback </w:t>
      </w:r>
      <w:r>
        <w:t>pelo orientador</w:t>
      </w:r>
    </w:p>
    <w:p w14:paraId="0953B449" w14:textId="77777777" w:rsidR="002F255B" w:rsidRDefault="00A57546" w:rsidP="006011AF">
      <w:pPr>
        <w:pStyle w:val="Listametodologias"/>
      </w:pPr>
      <w:r>
        <w:t>- Estudo orientado</w:t>
      </w:r>
    </w:p>
    <w:p w14:paraId="6B38134F" w14:textId="77777777" w:rsidR="002F255B" w:rsidRDefault="00A57546" w:rsidP="006011AF">
      <w:pPr>
        <w:pStyle w:val="Listametodologias"/>
      </w:pPr>
      <w:r>
        <w:t>- Curso Curricular Opcional “Contracepção de Longa Duração”</w:t>
      </w:r>
    </w:p>
    <w:p w14:paraId="61499FC7" w14:textId="77777777" w:rsidR="002F255B" w:rsidRDefault="00A57546" w:rsidP="006011AF">
      <w:pPr>
        <w:pStyle w:val="Listametodologias"/>
      </w:pPr>
      <w:r>
        <w:t>- Curso Curricular Opcional “Parto e Trabalho de Parto”</w:t>
      </w:r>
    </w:p>
    <w:p w14:paraId="31B7CA12" w14:textId="77777777" w:rsidR="002F255B" w:rsidRPr="000566C6" w:rsidRDefault="00A57546" w:rsidP="000566C6">
      <w:pPr>
        <w:pStyle w:val="Cabealho4"/>
      </w:pPr>
      <w:r w:rsidRPr="000566C6">
        <w:t>Notas pessoais</w:t>
      </w:r>
    </w:p>
    <w:p w14:paraId="2C0A6728" w14:textId="77777777" w:rsidR="002F255B" w:rsidRPr="00BC73A0" w:rsidRDefault="00A57546" w:rsidP="00AE0CBE">
      <w:pPr>
        <w:pStyle w:val="Cabealho2"/>
      </w:pPr>
      <w:bookmarkStart w:id="29" w:name="_Toc489964851"/>
      <w:r w:rsidRPr="00BC73A0">
        <w:lastRenderedPageBreak/>
        <w:t>Saúde do Idoso</w:t>
      </w:r>
      <w:bookmarkEnd w:id="29"/>
    </w:p>
    <w:tbl>
      <w:tblPr>
        <w:tblStyle w:val="af"/>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63BC8D4D" w14:textId="77777777">
        <w:tc>
          <w:tcPr>
            <w:tcW w:w="6345" w:type="dxa"/>
            <w:shd w:val="clear" w:color="auto" w:fill="92D050"/>
            <w:vAlign w:val="center"/>
          </w:tcPr>
          <w:p w14:paraId="26242EFE"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552B885C"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021B1335"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0566C6" w14:paraId="4DDC1ACF" w14:textId="77777777" w:rsidTr="000566C6">
        <w:tc>
          <w:tcPr>
            <w:tcW w:w="8644" w:type="dxa"/>
            <w:gridSpan w:val="3"/>
            <w:shd w:val="clear" w:color="auto" w:fill="FFFF66"/>
            <w:vAlign w:val="center"/>
          </w:tcPr>
          <w:p w14:paraId="4B531868" w14:textId="37A3BCC2" w:rsidR="000566C6" w:rsidRDefault="000566C6" w:rsidP="000566C6">
            <w:pPr>
              <w:pStyle w:val="Cabealho3"/>
              <w:outlineLvl w:val="2"/>
            </w:pPr>
            <w:r>
              <w:t>Integrar o impacto do envelhecimento na actuação clínica do MF</w:t>
            </w:r>
          </w:p>
        </w:tc>
      </w:tr>
      <w:tr w:rsidR="002F255B" w14:paraId="02F1C46A" w14:textId="77777777">
        <w:trPr>
          <w:trHeight w:val="320"/>
        </w:trPr>
        <w:tc>
          <w:tcPr>
            <w:tcW w:w="6345" w:type="dxa"/>
            <w:vAlign w:val="center"/>
          </w:tcPr>
          <w:p w14:paraId="0FFD468D" w14:textId="2A5D4445" w:rsidR="002F255B" w:rsidRDefault="00A57546" w:rsidP="001616A8">
            <w:pPr>
              <w:pStyle w:val="Item"/>
            </w:pPr>
            <w:r>
              <w:t>Reconhece as particularidades fisiológicas do envelhecimento</w:t>
            </w:r>
          </w:p>
        </w:tc>
        <w:tc>
          <w:tcPr>
            <w:tcW w:w="1134" w:type="dxa"/>
            <w:vAlign w:val="center"/>
          </w:tcPr>
          <w:p w14:paraId="0288506A" w14:textId="77777777" w:rsidR="002F255B" w:rsidRDefault="002F255B" w:rsidP="001616A8">
            <w:pPr>
              <w:pStyle w:val="Ano"/>
            </w:pPr>
          </w:p>
        </w:tc>
        <w:tc>
          <w:tcPr>
            <w:tcW w:w="1165" w:type="dxa"/>
            <w:vAlign w:val="center"/>
          </w:tcPr>
          <w:p w14:paraId="4281A708" w14:textId="77777777" w:rsidR="002F255B" w:rsidRDefault="002F255B" w:rsidP="001616A8">
            <w:pPr>
              <w:pStyle w:val="Ano"/>
            </w:pPr>
          </w:p>
        </w:tc>
      </w:tr>
      <w:tr w:rsidR="002F255B" w14:paraId="601DFE89" w14:textId="77777777">
        <w:trPr>
          <w:trHeight w:val="320"/>
        </w:trPr>
        <w:tc>
          <w:tcPr>
            <w:tcW w:w="6345" w:type="dxa"/>
            <w:vAlign w:val="center"/>
          </w:tcPr>
          <w:p w14:paraId="1008CD35" w14:textId="77777777" w:rsidR="002F255B" w:rsidRDefault="00A57546" w:rsidP="001616A8">
            <w:pPr>
              <w:pStyle w:val="Item"/>
            </w:pPr>
            <w:r>
              <w:t>Adapta a anamnese e o ritmo da consulta às necessidades de comunicação efectiva com o paciente idoso</w:t>
            </w:r>
          </w:p>
        </w:tc>
        <w:tc>
          <w:tcPr>
            <w:tcW w:w="1134" w:type="dxa"/>
            <w:vAlign w:val="center"/>
          </w:tcPr>
          <w:p w14:paraId="3CB534A9" w14:textId="77777777" w:rsidR="002F255B" w:rsidRDefault="002F255B" w:rsidP="001616A8">
            <w:pPr>
              <w:pStyle w:val="Ano"/>
            </w:pPr>
          </w:p>
        </w:tc>
        <w:tc>
          <w:tcPr>
            <w:tcW w:w="1165" w:type="dxa"/>
            <w:vAlign w:val="center"/>
          </w:tcPr>
          <w:p w14:paraId="0EB2100A" w14:textId="77777777" w:rsidR="002F255B" w:rsidRDefault="002F255B" w:rsidP="001616A8">
            <w:pPr>
              <w:pStyle w:val="Ano"/>
            </w:pPr>
          </w:p>
        </w:tc>
      </w:tr>
      <w:tr w:rsidR="002F255B" w14:paraId="2941CB0D" w14:textId="77777777">
        <w:trPr>
          <w:trHeight w:val="320"/>
        </w:trPr>
        <w:tc>
          <w:tcPr>
            <w:tcW w:w="6345" w:type="dxa"/>
            <w:vAlign w:val="center"/>
          </w:tcPr>
          <w:p w14:paraId="79BAC2BB" w14:textId="77777777" w:rsidR="002F255B" w:rsidRDefault="00A57546" w:rsidP="001616A8">
            <w:pPr>
              <w:pStyle w:val="Item"/>
            </w:pPr>
            <w:r>
              <w:t>Aplica adequadamente escalas de avaliação de funcionalidade e de dependência no paciente idoso</w:t>
            </w:r>
          </w:p>
        </w:tc>
        <w:tc>
          <w:tcPr>
            <w:tcW w:w="1134" w:type="dxa"/>
            <w:vAlign w:val="center"/>
          </w:tcPr>
          <w:p w14:paraId="0CCD6E88" w14:textId="77777777" w:rsidR="002F255B" w:rsidRDefault="002F255B" w:rsidP="001616A8">
            <w:pPr>
              <w:pStyle w:val="Ano"/>
            </w:pPr>
          </w:p>
        </w:tc>
        <w:tc>
          <w:tcPr>
            <w:tcW w:w="1165" w:type="dxa"/>
            <w:vAlign w:val="center"/>
          </w:tcPr>
          <w:p w14:paraId="40160EC7" w14:textId="77777777" w:rsidR="002F255B" w:rsidRDefault="002F255B" w:rsidP="001616A8">
            <w:pPr>
              <w:pStyle w:val="Ano"/>
            </w:pPr>
          </w:p>
        </w:tc>
      </w:tr>
      <w:tr w:rsidR="002F255B" w14:paraId="5E23975D" w14:textId="77777777">
        <w:trPr>
          <w:trHeight w:val="320"/>
        </w:trPr>
        <w:tc>
          <w:tcPr>
            <w:tcW w:w="6345" w:type="dxa"/>
            <w:vAlign w:val="center"/>
          </w:tcPr>
          <w:p w14:paraId="5C1774A2" w14:textId="77777777" w:rsidR="002F255B" w:rsidRDefault="00A57546" w:rsidP="001616A8">
            <w:pPr>
              <w:pStyle w:val="Item"/>
            </w:pPr>
            <w:r>
              <w:t>Sabe estudar a população idosa da lista e planear as suas actividades de acordo com as necessidades de cuidados identificadas</w:t>
            </w:r>
          </w:p>
        </w:tc>
        <w:tc>
          <w:tcPr>
            <w:tcW w:w="1134" w:type="dxa"/>
            <w:vAlign w:val="center"/>
          </w:tcPr>
          <w:p w14:paraId="0AE24C90" w14:textId="77777777" w:rsidR="002F255B" w:rsidRDefault="002F255B" w:rsidP="001616A8">
            <w:pPr>
              <w:pStyle w:val="Ano"/>
            </w:pPr>
          </w:p>
        </w:tc>
        <w:tc>
          <w:tcPr>
            <w:tcW w:w="1165" w:type="dxa"/>
            <w:vAlign w:val="center"/>
          </w:tcPr>
          <w:p w14:paraId="269FDE65" w14:textId="77777777" w:rsidR="002F255B" w:rsidRDefault="002F255B" w:rsidP="001616A8">
            <w:pPr>
              <w:pStyle w:val="Ano"/>
            </w:pPr>
          </w:p>
        </w:tc>
      </w:tr>
      <w:tr w:rsidR="002F255B" w14:paraId="4B335DC0" w14:textId="77777777">
        <w:trPr>
          <w:trHeight w:val="320"/>
        </w:trPr>
        <w:tc>
          <w:tcPr>
            <w:tcW w:w="6345" w:type="dxa"/>
            <w:vAlign w:val="center"/>
          </w:tcPr>
          <w:p w14:paraId="1672C05A" w14:textId="7E7C065C" w:rsidR="002F255B" w:rsidRDefault="00A57546" w:rsidP="001616A8">
            <w:pPr>
              <w:pStyle w:val="Item"/>
            </w:pPr>
            <w:r>
              <w:t>Utiliza estratégias adequadas de ge</w:t>
            </w:r>
            <w:r w:rsidR="001616A8">
              <w:t>stão da prescrição no idoso (ex</w:t>
            </w:r>
            <w:r>
              <w:t>. critérios STOPP/ START)</w:t>
            </w:r>
          </w:p>
        </w:tc>
        <w:tc>
          <w:tcPr>
            <w:tcW w:w="1134" w:type="dxa"/>
            <w:vAlign w:val="center"/>
          </w:tcPr>
          <w:p w14:paraId="4B49EFF2" w14:textId="77777777" w:rsidR="002F255B" w:rsidRDefault="002F255B" w:rsidP="001616A8">
            <w:pPr>
              <w:pStyle w:val="Ano"/>
            </w:pPr>
          </w:p>
        </w:tc>
        <w:tc>
          <w:tcPr>
            <w:tcW w:w="1165" w:type="dxa"/>
            <w:vAlign w:val="center"/>
          </w:tcPr>
          <w:p w14:paraId="6E86FA0B" w14:textId="77777777" w:rsidR="002F255B" w:rsidRDefault="002F255B" w:rsidP="001616A8">
            <w:pPr>
              <w:pStyle w:val="Ano"/>
            </w:pPr>
          </w:p>
        </w:tc>
      </w:tr>
      <w:tr w:rsidR="002F255B" w14:paraId="05659C90" w14:textId="77777777">
        <w:trPr>
          <w:trHeight w:val="320"/>
        </w:trPr>
        <w:tc>
          <w:tcPr>
            <w:tcW w:w="6345" w:type="dxa"/>
            <w:vAlign w:val="center"/>
          </w:tcPr>
          <w:p w14:paraId="0CA05C01" w14:textId="61758411" w:rsidR="002F255B" w:rsidRDefault="00A57546" w:rsidP="001616A8">
            <w:pPr>
              <w:pStyle w:val="Item"/>
            </w:pPr>
            <w:r>
              <w:t>Propõe actividades preven</w:t>
            </w:r>
            <w:r w:rsidR="001616A8">
              <w:t>tivas apropriadas aos pacientes</w:t>
            </w:r>
            <w:r>
              <w:t xml:space="preserve"> idosos</w:t>
            </w:r>
          </w:p>
        </w:tc>
        <w:tc>
          <w:tcPr>
            <w:tcW w:w="1134" w:type="dxa"/>
            <w:vAlign w:val="center"/>
          </w:tcPr>
          <w:p w14:paraId="7EF65040" w14:textId="77777777" w:rsidR="002F255B" w:rsidRDefault="002F255B" w:rsidP="001616A8">
            <w:pPr>
              <w:pStyle w:val="Ano"/>
            </w:pPr>
          </w:p>
        </w:tc>
        <w:tc>
          <w:tcPr>
            <w:tcW w:w="1165" w:type="dxa"/>
            <w:vAlign w:val="center"/>
          </w:tcPr>
          <w:p w14:paraId="4A71A8CD" w14:textId="77777777" w:rsidR="002F255B" w:rsidRDefault="002F255B" w:rsidP="001616A8">
            <w:pPr>
              <w:pStyle w:val="Ano"/>
            </w:pPr>
          </w:p>
        </w:tc>
      </w:tr>
      <w:tr w:rsidR="002F255B" w14:paraId="2236B715" w14:textId="77777777">
        <w:trPr>
          <w:trHeight w:val="320"/>
        </w:trPr>
        <w:tc>
          <w:tcPr>
            <w:tcW w:w="6345" w:type="dxa"/>
            <w:vAlign w:val="center"/>
          </w:tcPr>
          <w:p w14:paraId="2633FCDB" w14:textId="77777777" w:rsidR="002F255B" w:rsidRDefault="00A57546" w:rsidP="001616A8">
            <w:pPr>
              <w:pStyle w:val="Item"/>
            </w:pPr>
            <w:r>
              <w:t>Mobiliza os recursos sociais da comunidade necessários ao apoio às actividades de vida diária e à manutenção da funcionalidade do idoso no seu domicílio</w:t>
            </w:r>
          </w:p>
        </w:tc>
        <w:tc>
          <w:tcPr>
            <w:tcW w:w="1134" w:type="dxa"/>
            <w:vAlign w:val="center"/>
          </w:tcPr>
          <w:p w14:paraId="33782E68" w14:textId="77777777" w:rsidR="002F255B" w:rsidRDefault="002F255B" w:rsidP="001616A8">
            <w:pPr>
              <w:pStyle w:val="Ano"/>
            </w:pPr>
          </w:p>
        </w:tc>
        <w:tc>
          <w:tcPr>
            <w:tcW w:w="1165" w:type="dxa"/>
            <w:vAlign w:val="center"/>
          </w:tcPr>
          <w:p w14:paraId="2499253F" w14:textId="77777777" w:rsidR="002F255B" w:rsidRDefault="002F255B" w:rsidP="001616A8">
            <w:pPr>
              <w:pStyle w:val="Ano"/>
            </w:pPr>
          </w:p>
        </w:tc>
      </w:tr>
      <w:tr w:rsidR="000566C6" w14:paraId="69BAC9A9" w14:textId="77777777" w:rsidTr="000566C6">
        <w:trPr>
          <w:trHeight w:val="340"/>
        </w:trPr>
        <w:tc>
          <w:tcPr>
            <w:tcW w:w="8644" w:type="dxa"/>
            <w:gridSpan w:val="3"/>
            <w:shd w:val="clear" w:color="auto" w:fill="FFFF66"/>
            <w:vAlign w:val="center"/>
          </w:tcPr>
          <w:p w14:paraId="181E9EB2" w14:textId="461FC86D" w:rsidR="000566C6" w:rsidRDefault="000566C6" w:rsidP="000566C6">
            <w:pPr>
              <w:pStyle w:val="Cabealho3"/>
              <w:outlineLvl w:val="2"/>
            </w:pPr>
            <w:r>
              <w:t>Efectuar o diagnóstico, a prevenção e a orientação de situações clínicas geriátricas comuns</w:t>
            </w:r>
          </w:p>
        </w:tc>
      </w:tr>
      <w:tr w:rsidR="002F255B" w14:paraId="0590186F" w14:textId="77777777">
        <w:trPr>
          <w:trHeight w:val="340"/>
        </w:trPr>
        <w:tc>
          <w:tcPr>
            <w:tcW w:w="6345" w:type="dxa"/>
            <w:vAlign w:val="center"/>
          </w:tcPr>
          <w:p w14:paraId="3DD73EAC" w14:textId="4927EAFB" w:rsidR="002F255B" w:rsidRDefault="00A57546" w:rsidP="001616A8">
            <w:pPr>
              <w:pStyle w:val="Item"/>
            </w:pPr>
            <w:r>
              <w:t>Fragilidade</w:t>
            </w:r>
          </w:p>
        </w:tc>
        <w:tc>
          <w:tcPr>
            <w:tcW w:w="1134" w:type="dxa"/>
            <w:vAlign w:val="center"/>
          </w:tcPr>
          <w:p w14:paraId="058C2401" w14:textId="77777777" w:rsidR="002F255B" w:rsidRDefault="002F255B" w:rsidP="001616A8">
            <w:pPr>
              <w:pStyle w:val="Ano"/>
            </w:pPr>
          </w:p>
        </w:tc>
        <w:tc>
          <w:tcPr>
            <w:tcW w:w="1165" w:type="dxa"/>
            <w:vAlign w:val="center"/>
          </w:tcPr>
          <w:p w14:paraId="6C4DF3D5" w14:textId="77777777" w:rsidR="002F255B" w:rsidRDefault="002F255B" w:rsidP="001616A8">
            <w:pPr>
              <w:pStyle w:val="Ano"/>
            </w:pPr>
          </w:p>
        </w:tc>
      </w:tr>
      <w:tr w:rsidR="002F255B" w14:paraId="41DA920B" w14:textId="77777777">
        <w:trPr>
          <w:trHeight w:val="340"/>
        </w:trPr>
        <w:tc>
          <w:tcPr>
            <w:tcW w:w="6345" w:type="dxa"/>
            <w:vAlign w:val="center"/>
          </w:tcPr>
          <w:p w14:paraId="04061D17" w14:textId="2170774D" w:rsidR="002F255B" w:rsidRDefault="00A57546" w:rsidP="001616A8">
            <w:pPr>
              <w:pStyle w:val="Item"/>
            </w:pPr>
            <w:r>
              <w:t>Instabilidade</w:t>
            </w:r>
          </w:p>
        </w:tc>
        <w:tc>
          <w:tcPr>
            <w:tcW w:w="1134" w:type="dxa"/>
            <w:vAlign w:val="center"/>
          </w:tcPr>
          <w:p w14:paraId="7996A8C2" w14:textId="77777777" w:rsidR="002F255B" w:rsidRDefault="002F255B" w:rsidP="001616A8">
            <w:pPr>
              <w:pStyle w:val="Ano"/>
            </w:pPr>
          </w:p>
        </w:tc>
        <w:tc>
          <w:tcPr>
            <w:tcW w:w="1165" w:type="dxa"/>
            <w:vAlign w:val="center"/>
          </w:tcPr>
          <w:p w14:paraId="23D51D87" w14:textId="77777777" w:rsidR="002F255B" w:rsidRDefault="002F255B" w:rsidP="001616A8">
            <w:pPr>
              <w:pStyle w:val="Ano"/>
            </w:pPr>
          </w:p>
        </w:tc>
      </w:tr>
      <w:tr w:rsidR="002F255B" w14:paraId="1F5315C7" w14:textId="77777777">
        <w:trPr>
          <w:trHeight w:val="340"/>
        </w:trPr>
        <w:tc>
          <w:tcPr>
            <w:tcW w:w="6345" w:type="dxa"/>
            <w:vAlign w:val="center"/>
          </w:tcPr>
          <w:p w14:paraId="79218D34" w14:textId="62B734C4" w:rsidR="002F255B" w:rsidRDefault="00A57546" w:rsidP="001616A8">
            <w:pPr>
              <w:pStyle w:val="Item"/>
            </w:pPr>
            <w:r>
              <w:t>Imobilidade</w:t>
            </w:r>
          </w:p>
        </w:tc>
        <w:tc>
          <w:tcPr>
            <w:tcW w:w="1134" w:type="dxa"/>
            <w:vAlign w:val="center"/>
          </w:tcPr>
          <w:p w14:paraId="17330299" w14:textId="77777777" w:rsidR="002F255B" w:rsidRDefault="002F255B" w:rsidP="001616A8">
            <w:pPr>
              <w:pStyle w:val="Ano"/>
            </w:pPr>
          </w:p>
        </w:tc>
        <w:tc>
          <w:tcPr>
            <w:tcW w:w="1165" w:type="dxa"/>
            <w:vAlign w:val="center"/>
          </w:tcPr>
          <w:p w14:paraId="1AF7610E" w14:textId="77777777" w:rsidR="002F255B" w:rsidRDefault="002F255B" w:rsidP="001616A8">
            <w:pPr>
              <w:pStyle w:val="Ano"/>
            </w:pPr>
          </w:p>
        </w:tc>
      </w:tr>
      <w:tr w:rsidR="002F255B" w14:paraId="4E612E68" w14:textId="77777777">
        <w:trPr>
          <w:trHeight w:val="340"/>
        </w:trPr>
        <w:tc>
          <w:tcPr>
            <w:tcW w:w="6345" w:type="dxa"/>
          </w:tcPr>
          <w:p w14:paraId="517735E7" w14:textId="2D26DC53" w:rsidR="002F255B" w:rsidRDefault="00A57546" w:rsidP="001616A8">
            <w:pPr>
              <w:pStyle w:val="Item"/>
            </w:pPr>
            <w:r>
              <w:t>Incontinência</w:t>
            </w:r>
          </w:p>
        </w:tc>
        <w:tc>
          <w:tcPr>
            <w:tcW w:w="1134" w:type="dxa"/>
          </w:tcPr>
          <w:p w14:paraId="655BCB1D" w14:textId="77777777" w:rsidR="002F255B" w:rsidRDefault="002F255B" w:rsidP="001616A8">
            <w:pPr>
              <w:pStyle w:val="Ano"/>
            </w:pPr>
          </w:p>
        </w:tc>
        <w:tc>
          <w:tcPr>
            <w:tcW w:w="1165" w:type="dxa"/>
          </w:tcPr>
          <w:p w14:paraId="0D8BFC78" w14:textId="77777777" w:rsidR="002F255B" w:rsidRDefault="002F255B" w:rsidP="001616A8">
            <w:pPr>
              <w:pStyle w:val="Ano"/>
            </w:pPr>
          </w:p>
        </w:tc>
      </w:tr>
      <w:tr w:rsidR="002F255B" w14:paraId="778BA47E" w14:textId="77777777">
        <w:trPr>
          <w:trHeight w:val="340"/>
        </w:trPr>
        <w:tc>
          <w:tcPr>
            <w:tcW w:w="6345" w:type="dxa"/>
            <w:vAlign w:val="center"/>
          </w:tcPr>
          <w:p w14:paraId="013E2912" w14:textId="4DBE283B" w:rsidR="002F255B" w:rsidRDefault="00A57546" w:rsidP="001616A8">
            <w:pPr>
              <w:pStyle w:val="Item"/>
            </w:pPr>
            <w:r>
              <w:t>Iatrogenia</w:t>
            </w:r>
          </w:p>
        </w:tc>
        <w:tc>
          <w:tcPr>
            <w:tcW w:w="1134" w:type="dxa"/>
          </w:tcPr>
          <w:p w14:paraId="48BA507C" w14:textId="77777777" w:rsidR="002F255B" w:rsidRDefault="002F255B" w:rsidP="001616A8">
            <w:pPr>
              <w:pStyle w:val="Ano"/>
            </w:pPr>
          </w:p>
        </w:tc>
        <w:tc>
          <w:tcPr>
            <w:tcW w:w="1165" w:type="dxa"/>
            <w:vAlign w:val="center"/>
          </w:tcPr>
          <w:p w14:paraId="2EAE80B0" w14:textId="77777777" w:rsidR="002F255B" w:rsidRDefault="002F255B" w:rsidP="001616A8">
            <w:pPr>
              <w:pStyle w:val="Ano"/>
            </w:pPr>
          </w:p>
        </w:tc>
      </w:tr>
      <w:tr w:rsidR="002F255B" w14:paraId="37A3F227" w14:textId="77777777">
        <w:trPr>
          <w:trHeight w:val="340"/>
        </w:trPr>
        <w:tc>
          <w:tcPr>
            <w:tcW w:w="6345" w:type="dxa"/>
            <w:vAlign w:val="center"/>
          </w:tcPr>
          <w:p w14:paraId="43327DB2" w14:textId="5735C8E8" w:rsidR="002F255B" w:rsidRDefault="005B62B2" w:rsidP="001616A8">
            <w:pPr>
              <w:pStyle w:val="Item"/>
            </w:pPr>
            <w:r>
              <w:t>L</w:t>
            </w:r>
            <w:r w:rsidR="00A57546">
              <w:t>imitação cognitiva</w:t>
            </w:r>
          </w:p>
        </w:tc>
        <w:tc>
          <w:tcPr>
            <w:tcW w:w="1134" w:type="dxa"/>
          </w:tcPr>
          <w:p w14:paraId="030CDC53" w14:textId="77777777" w:rsidR="002F255B" w:rsidRDefault="002F255B" w:rsidP="001616A8">
            <w:pPr>
              <w:pStyle w:val="Ano"/>
            </w:pPr>
          </w:p>
        </w:tc>
        <w:tc>
          <w:tcPr>
            <w:tcW w:w="1165" w:type="dxa"/>
            <w:vAlign w:val="center"/>
          </w:tcPr>
          <w:p w14:paraId="1F6D1AA5" w14:textId="77777777" w:rsidR="002F255B" w:rsidRDefault="002F255B" w:rsidP="001616A8">
            <w:pPr>
              <w:pStyle w:val="Ano"/>
            </w:pPr>
          </w:p>
        </w:tc>
      </w:tr>
      <w:tr w:rsidR="002F255B" w14:paraId="147842A1" w14:textId="77777777">
        <w:trPr>
          <w:trHeight w:val="340"/>
        </w:trPr>
        <w:tc>
          <w:tcPr>
            <w:tcW w:w="6345" w:type="dxa"/>
            <w:vAlign w:val="center"/>
          </w:tcPr>
          <w:p w14:paraId="278D9437" w14:textId="754BE70E" w:rsidR="002F255B" w:rsidRDefault="005B62B2" w:rsidP="001616A8">
            <w:pPr>
              <w:pStyle w:val="Item"/>
            </w:pPr>
            <w:r>
              <w:t>I</w:t>
            </w:r>
            <w:r w:rsidR="00A57546">
              <w:t>mitação sensorial</w:t>
            </w:r>
          </w:p>
        </w:tc>
        <w:tc>
          <w:tcPr>
            <w:tcW w:w="1134" w:type="dxa"/>
          </w:tcPr>
          <w:p w14:paraId="7D7BD7D8" w14:textId="77777777" w:rsidR="002F255B" w:rsidRDefault="002F255B" w:rsidP="001616A8">
            <w:pPr>
              <w:pStyle w:val="Ano"/>
            </w:pPr>
          </w:p>
        </w:tc>
        <w:tc>
          <w:tcPr>
            <w:tcW w:w="1165" w:type="dxa"/>
            <w:vAlign w:val="center"/>
          </w:tcPr>
          <w:p w14:paraId="13147FD1" w14:textId="77777777" w:rsidR="002F255B" w:rsidRDefault="002F255B" w:rsidP="001616A8">
            <w:pPr>
              <w:pStyle w:val="Ano"/>
            </w:pPr>
          </w:p>
        </w:tc>
      </w:tr>
    </w:tbl>
    <w:p w14:paraId="467D3710" w14:textId="77777777" w:rsidR="001616A8" w:rsidRDefault="001616A8">
      <w:r>
        <w:rPr>
          <w:b/>
        </w:rPr>
        <w:br w:type="page"/>
      </w:r>
    </w:p>
    <w:tbl>
      <w:tblPr>
        <w:tblStyle w:val="af"/>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0566C6" w14:paraId="3F512495" w14:textId="77777777" w:rsidTr="000566C6">
        <w:tc>
          <w:tcPr>
            <w:tcW w:w="8644" w:type="dxa"/>
            <w:gridSpan w:val="4"/>
            <w:shd w:val="clear" w:color="auto" w:fill="FFFF66"/>
            <w:vAlign w:val="center"/>
          </w:tcPr>
          <w:p w14:paraId="0A1E167B" w14:textId="2E4920D4" w:rsidR="000566C6" w:rsidRDefault="000566C6" w:rsidP="000566C6">
            <w:pPr>
              <w:pStyle w:val="Cabealho3"/>
              <w:outlineLvl w:val="2"/>
            </w:pPr>
            <w:r>
              <w:lastRenderedPageBreak/>
              <w:t>Efectuar a gestão apropriada de sintomas comuns no paciente idoso</w:t>
            </w:r>
          </w:p>
        </w:tc>
      </w:tr>
      <w:tr w:rsidR="002F255B" w14:paraId="6E31B1F0" w14:textId="77777777">
        <w:tc>
          <w:tcPr>
            <w:tcW w:w="6345" w:type="dxa"/>
            <w:vAlign w:val="center"/>
          </w:tcPr>
          <w:p w14:paraId="26F52EF0" w14:textId="77777777" w:rsidR="002F255B" w:rsidRDefault="00A57546" w:rsidP="001616A8">
            <w:pPr>
              <w:pStyle w:val="Item"/>
            </w:pPr>
            <w:r>
              <w:t>Insónia</w:t>
            </w:r>
          </w:p>
        </w:tc>
        <w:tc>
          <w:tcPr>
            <w:tcW w:w="1134" w:type="dxa"/>
          </w:tcPr>
          <w:p w14:paraId="2716799E" w14:textId="77777777" w:rsidR="002F255B" w:rsidRDefault="002F255B" w:rsidP="001616A8">
            <w:pPr>
              <w:pStyle w:val="Ano"/>
            </w:pPr>
          </w:p>
        </w:tc>
        <w:tc>
          <w:tcPr>
            <w:tcW w:w="1165" w:type="dxa"/>
            <w:gridSpan w:val="2"/>
            <w:vAlign w:val="center"/>
          </w:tcPr>
          <w:p w14:paraId="2444605E" w14:textId="77777777" w:rsidR="002F255B" w:rsidRDefault="002F255B" w:rsidP="001616A8">
            <w:pPr>
              <w:pStyle w:val="Ano"/>
            </w:pPr>
          </w:p>
        </w:tc>
      </w:tr>
      <w:tr w:rsidR="002F255B" w14:paraId="6422F62C" w14:textId="77777777">
        <w:tc>
          <w:tcPr>
            <w:tcW w:w="6345" w:type="dxa"/>
            <w:vAlign w:val="center"/>
          </w:tcPr>
          <w:p w14:paraId="03844272" w14:textId="77777777" w:rsidR="002F255B" w:rsidRDefault="00A57546" w:rsidP="001616A8">
            <w:pPr>
              <w:pStyle w:val="Item"/>
            </w:pPr>
            <w:r>
              <w:t>Depressão</w:t>
            </w:r>
          </w:p>
        </w:tc>
        <w:tc>
          <w:tcPr>
            <w:tcW w:w="1134" w:type="dxa"/>
          </w:tcPr>
          <w:p w14:paraId="03F5C571" w14:textId="77777777" w:rsidR="002F255B" w:rsidRDefault="002F255B" w:rsidP="001616A8">
            <w:pPr>
              <w:pStyle w:val="Ano"/>
            </w:pPr>
          </w:p>
        </w:tc>
        <w:tc>
          <w:tcPr>
            <w:tcW w:w="1165" w:type="dxa"/>
            <w:gridSpan w:val="2"/>
            <w:vAlign w:val="center"/>
          </w:tcPr>
          <w:p w14:paraId="06A4321B" w14:textId="77777777" w:rsidR="002F255B" w:rsidRDefault="002F255B" w:rsidP="001616A8">
            <w:pPr>
              <w:pStyle w:val="Ano"/>
            </w:pPr>
          </w:p>
        </w:tc>
      </w:tr>
      <w:tr w:rsidR="002F255B" w14:paraId="0661D5C4" w14:textId="77777777">
        <w:tc>
          <w:tcPr>
            <w:tcW w:w="6345" w:type="dxa"/>
            <w:vAlign w:val="center"/>
          </w:tcPr>
          <w:p w14:paraId="2C4AD0F3" w14:textId="77777777" w:rsidR="002F255B" w:rsidRDefault="00A57546" w:rsidP="001616A8">
            <w:pPr>
              <w:pStyle w:val="Item"/>
            </w:pPr>
            <w:r>
              <w:t>Dor</w:t>
            </w:r>
          </w:p>
        </w:tc>
        <w:tc>
          <w:tcPr>
            <w:tcW w:w="1134" w:type="dxa"/>
          </w:tcPr>
          <w:p w14:paraId="4D3EC162" w14:textId="77777777" w:rsidR="002F255B" w:rsidRDefault="002F255B" w:rsidP="001616A8">
            <w:pPr>
              <w:pStyle w:val="Ano"/>
            </w:pPr>
          </w:p>
        </w:tc>
        <w:tc>
          <w:tcPr>
            <w:tcW w:w="1165" w:type="dxa"/>
            <w:gridSpan w:val="2"/>
            <w:vAlign w:val="center"/>
          </w:tcPr>
          <w:p w14:paraId="7B8DB4E6" w14:textId="77777777" w:rsidR="002F255B" w:rsidRDefault="002F255B" w:rsidP="001616A8">
            <w:pPr>
              <w:pStyle w:val="Ano"/>
            </w:pPr>
          </w:p>
        </w:tc>
      </w:tr>
      <w:tr w:rsidR="002F255B" w14:paraId="2FF28882" w14:textId="77777777">
        <w:tc>
          <w:tcPr>
            <w:tcW w:w="6345" w:type="dxa"/>
            <w:vAlign w:val="center"/>
          </w:tcPr>
          <w:p w14:paraId="72527D91" w14:textId="77777777" w:rsidR="002F255B" w:rsidRDefault="00A57546" w:rsidP="001616A8">
            <w:pPr>
              <w:pStyle w:val="Item"/>
            </w:pPr>
            <w:r>
              <w:t>Fadiga</w:t>
            </w:r>
          </w:p>
        </w:tc>
        <w:tc>
          <w:tcPr>
            <w:tcW w:w="1134" w:type="dxa"/>
          </w:tcPr>
          <w:p w14:paraId="61A81ACF" w14:textId="77777777" w:rsidR="002F255B" w:rsidRDefault="002F255B" w:rsidP="001616A8">
            <w:pPr>
              <w:pStyle w:val="Ano"/>
            </w:pPr>
          </w:p>
        </w:tc>
        <w:tc>
          <w:tcPr>
            <w:tcW w:w="1165" w:type="dxa"/>
            <w:gridSpan w:val="2"/>
            <w:vAlign w:val="center"/>
          </w:tcPr>
          <w:p w14:paraId="09197036" w14:textId="77777777" w:rsidR="002F255B" w:rsidRDefault="002F255B" w:rsidP="001616A8">
            <w:pPr>
              <w:pStyle w:val="Ano"/>
            </w:pPr>
          </w:p>
        </w:tc>
      </w:tr>
      <w:tr w:rsidR="002F255B" w14:paraId="26480C58" w14:textId="77777777">
        <w:tc>
          <w:tcPr>
            <w:tcW w:w="6345" w:type="dxa"/>
            <w:vAlign w:val="center"/>
          </w:tcPr>
          <w:p w14:paraId="066BA23F" w14:textId="77777777" w:rsidR="002F255B" w:rsidRDefault="00A57546" w:rsidP="001616A8">
            <w:pPr>
              <w:pStyle w:val="Item"/>
            </w:pPr>
            <w:r>
              <w:rPr>
                <w:i/>
              </w:rPr>
              <w:t>Delirium</w:t>
            </w:r>
          </w:p>
        </w:tc>
        <w:tc>
          <w:tcPr>
            <w:tcW w:w="1134" w:type="dxa"/>
          </w:tcPr>
          <w:p w14:paraId="6A3BF525" w14:textId="77777777" w:rsidR="002F255B" w:rsidRDefault="002F255B" w:rsidP="001616A8">
            <w:pPr>
              <w:pStyle w:val="Ano"/>
            </w:pPr>
          </w:p>
        </w:tc>
        <w:tc>
          <w:tcPr>
            <w:tcW w:w="1165" w:type="dxa"/>
            <w:gridSpan w:val="2"/>
            <w:vAlign w:val="center"/>
          </w:tcPr>
          <w:p w14:paraId="1938775E" w14:textId="77777777" w:rsidR="002F255B" w:rsidRDefault="002F255B" w:rsidP="001616A8">
            <w:pPr>
              <w:pStyle w:val="Ano"/>
            </w:pPr>
          </w:p>
        </w:tc>
      </w:tr>
      <w:tr w:rsidR="002F255B" w14:paraId="69B31C54" w14:textId="77777777">
        <w:tc>
          <w:tcPr>
            <w:tcW w:w="6345" w:type="dxa"/>
            <w:vAlign w:val="center"/>
          </w:tcPr>
          <w:p w14:paraId="350E527A" w14:textId="77777777" w:rsidR="002F255B" w:rsidRDefault="00A57546" w:rsidP="001616A8">
            <w:pPr>
              <w:pStyle w:val="Item"/>
            </w:pPr>
            <w:r>
              <w:t>Quedas</w:t>
            </w:r>
          </w:p>
        </w:tc>
        <w:tc>
          <w:tcPr>
            <w:tcW w:w="1134" w:type="dxa"/>
          </w:tcPr>
          <w:p w14:paraId="017EE93E" w14:textId="77777777" w:rsidR="002F255B" w:rsidRDefault="002F255B" w:rsidP="001616A8">
            <w:pPr>
              <w:pStyle w:val="Ano"/>
            </w:pPr>
          </w:p>
        </w:tc>
        <w:tc>
          <w:tcPr>
            <w:tcW w:w="1165" w:type="dxa"/>
            <w:gridSpan w:val="2"/>
            <w:vAlign w:val="center"/>
          </w:tcPr>
          <w:p w14:paraId="7CC6979B" w14:textId="77777777" w:rsidR="002F255B" w:rsidRDefault="002F255B" w:rsidP="001616A8">
            <w:pPr>
              <w:pStyle w:val="Ano"/>
            </w:pPr>
          </w:p>
        </w:tc>
      </w:tr>
      <w:tr w:rsidR="002F255B" w14:paraId="0A256175" w14:textId="77777777">
        <w:tc>
          <w:tcPr>
            <w:tcW w:w="6345" w:type="dxa"/>
            <w:vAlign w:val="center"/>
          </w:tcPr>
          <w:p w14:paraId="1752B409" w14:textId="77777777" w:rsidR="002F255B" w:rsidRDefault="00A57546" w:rsidP="001616A8">
            <w:pPr>
              <w:pStyle w:val="Item"/>
            </w:pPr>
            <w:r>
              <w:t>Úlceras de pressão</w:t>
            </w:r>
          </w:p>
        </w:tc>
        <w:tc>
          <w:tcPr>
            <w:tcW w:w="1134" w:type="dxa"/>
          </w:tcPr>
          <w:p w14:paraId="5AD177DD" w14:textId="77777777" w:rsidR="002F255B" w:rsidRDefault="002F255B" w:rsidP="001616A8">
            <w:pPr>
              <w:pStyle w:val="Ano"/>
            </w:pPr>
          </w:p>
        </w:tc>
        <w:tc>
          <w:tcPr>
            <w:tcW w:w="1165" w:type="dxa"/>
            <w:gridSpan w:val="2"/>
            <w:vAlign w:val="center"/>
          </w:tcPr>
          <w:p w14:paraId="30F034C6" w14:textId="77777777" w:rsidR="002F255B" w:rsidRDefault="002F255B" w:rsidP="001616A8">
            <w:pPr>
              <w:pStyle w:val="Ano"/>
            </w:pPr>
          </w:p>
        </w:tc>
      </w:tr>
      <w:tr w:rsidR="002F255B" w14:paraId="29D08993" w14:textId="77777777">
        <w:tc>
          <w:tcPr>
            <w:tcW w:w="6345" w:type="dxa"/>
            <w:vAlign w:val="center"/>
          </w:tcPr>
          <w:p w14:paraId="57186A98" w14:textId="77777777" w:rsidR="002F255B" w:rsidRDefault="00A57546" w:rsidP="001616A8">
            <w:pPr>
              <w:pStyle w:val="Item"/>
            </w:pPr>
            <w:r>
              <w:t>Obstipação</w:t>
            </w:r>
          </w:p>
        </w:tc>
        <w:tc>
          <w:tcPr>
            <w:tcW w:w="1134" w:type="dxa"/>
          </w:tcPr>
          <w:p w14:paraId="5EBE1FAF" w14:textId="77777777" w:rsidR="002F255B" w:rsidRDefault="002F255B" w:rsidP="001616A8">
            <w:pPr>
              <w:pStyle w:val="Ano"/>
            </w:pPr>
          </w:p>
        </w:tc>
        <w:tc>
          <w:tcPr>
            <w:tcW w:w="1165" w:type="dxa"/>
            <w:gridSpan w:val="2"/>
            <w:vAlign w:val="center"/>
          </w:tcPr>
          <w:p w14:paraId="3ED26DF1" w14:textId="77777777" w:rsidR="002F255B" w:rsidRDefault="002F255B" w:rsidP="001616A8">
            <w:pPr>
              <w:pStyle w:val="Ano"/>
            </w:pPr>
          </w:p>
        </w:tc>
      </w:tr>
      <w:tr w:rsidR="002F255B" w14:paraId="7105DDC2" w14:textId="77777777">
        <w:tc>
          <w:tcPr>
            <w:tcW w:w="6345" w:type="dxa"/>
            <w:vAlign w:val="center"/>
          </w:tcPr>
          <w:p w14:paraId="403A89C5" w14:textId="77777777" w:rsidR="002F255B" w:rsidRDefault="00A57546" w:rsidP="001616A8">
            <w:pPr>
              <w:pStyle w:val="Item"/>
            </w:pPr>
            <w:r>
              <w:t>Retenção urinária</w:t>
            </w:r>
          </w:p>
        </w:tc>
        <w:tc>
          <w:tcPr>
            <w:tcW w:w="1134" w:type="dxa"/>
          </w:tcPr>
          <w:p w14:paraId="20C41B57" w14:textId="77777777" w:rsidR="002F255B" w:rsidRDefault="002F255B" w:rsidP="001616A8">
            <w:pPr>
              <w:pStyle w:val="Ano"/>
            </w:pPr>
          </w:p>
        </w:tc>
        <w:tc>
          <w:tcPr>
            <w:tcW w:w="1165" w:type="dxa"/>
            <w:gridSpan w:val="2"/>
            <w:vAlign w:val="center"/>
          </w:tcPr>
          <w:p w14:paraId="1E59AB1B" w14:textId="77777777" w:rsidR="002F255B" w:rsidRDefault="002F255B" w:rsidP="001616A8">
            <w:pPr>
              <w:pStyle w:val="Ano"/>
            </w:pPr>
          </w:p>
        </w:tc>
      </w:tr>
      <w:tr w:rsidR="002F255B" w14:paraId="480EAD9A" w14:textId="77777777">
        <w:tc>
          <w:tcPr>
            <w:tcW w:w="6345" w:type="dxa"/>
            <w:vAlign w:val="center"/>
          </w:tcPr>
          <w:p w14:paraId="0919491A" w14:textId="77777777" w:rsidR="002F255B" w:rsidRDefault="00A57546" w:rsidP="001616A8">
            <w:pPr>
              <w:pStyle w:val="Item"/>
            </w:pPr>
            <w:r>
              <w:t>Anorexia</w:t>
            </w:r>
          </w:p>
        </w:tc>
        <w:tc>
          <w:tcPr>
            <w:tcW w:w="1134" w:type="dxa"/>
          </w:tcPr>
          <w:p w14:paraId="2A161408" w14:textId="77777777" w:rsidR="002F255B" w:rsidRDefault="002F255B" w:rsidP="001616A8">
            <w:pPr>
              <w:pStyle w:val="Ano"/>
            </w:pPr>
          </w:p>
        </w:tc>
        <w:tc>
          <w:tcPr>
            <w:tcW w:w="1165" w:type="dxa"/>
            <w:gridSpan w:val="2"/>
            <w:vAlign w:val="center"/>
          </w:tcPr>
          <w:p w14:paraId="2C0B497B" w14:textId="77777777" w:rsidR="002F255B" w:rsidRDefault="002F255B" w:rsidP="001616A8">
            <w:pPr>
              <w:pStyle w:val="Ano"/>
            </w:pPr>
          </w:p>
        </w:tc>
      </w:tr>
      <w:tr w:rsidR="002F255B" w14:paraId="65377FC6" w14:textId="77777777">
        <w:tc>
          <w:tcPr>
            <w:tcW w:w="6345" w:type="dxa"/>
            <w:vAlign w:val="center"/>
          </w:tcPr>
          <w:p w14:paraId="7626D671" w14:textId="77777777" w:rsidR="002F255B" w:rsidRDefault="00A57546" w:rsidP="001616A8">
            <w:pPr>
              <w:pStyle w:val="Item"/>
            </w:pPr>
            <w:r>
              <w:t>Perda ponderal</w:t>
            </w:r>
          </w:p>
        </w:tc>
        <w:tc>
          <w:tcPr>
            <w:tcW w:w="1134" w:type="dxa"/>
          </w:tcPr>
          <w:p w14:paraId="4AFDA3A9" w14:textId="77777777" w:rsidR="002F255B" w:rsidRDefault="002F255B" w:rsidP="001616A8">
            <w:pPr>
              <w:pStyle w:val="Ano"/>
            </w:pPr>
          </w:p>
        </w:tc>
        <w:tc>
          <w:tcPr>
            <w:tcW w:w="1165" w:type="dxa"/>
            <w:gridSpan w:val="2"/>
            <w:vAlign w:val="center"/>
          </w:tcPr>
          <w:p w14:paraId="7F7C78E9" w14:textId="77777777" w:rsidR="002F255B" w:rsidRDefault="002F255B" w:rsidP="001616A8">
            <w:pPr>
              <w:pStyle w:val="Ano"/>
            </w:pPr>
          </w:p>
        </w:tc>
      </w:tr>
      <w:tr w:rsidR="002F255B" w14:paraId="2EC19336" w14:textId="77777777">
        <w:tc>
          <w:tcPr>
            <w:tcW w:w="6345" w:type="dxa"/>
            <w:vAlign w:val="center"/>
          </w:tcPr>
          <w:p w14:paraId="1D2DB5F5" w14:textId="77777777" w:rsidR="002F255B" w:rsidRDefault="00A57546" w:rsidP="001616A8">
            <w:pPr>
              <w:pStyle w:val="Item"/>
            </w:pPr>
            <w:r>
              <w:t>Sarcopenia</w:t>
            </w:r>
          </w:p>
        </w:tc>
        <w:tc>
          <w:tcPr>
            <w:tcW w:w="1134" w:type="dxa"/>
          </w:tcPr>
          <w:p w14:paraId="7DAA4879" w14:textId="77777777" w:rsidR="002F255B" w:rsidRDefault="002F255B" w:rsidP="001616A8">
            <w:pPr>
              <w:pStyle w:val="Ano"/>
            </w:pPr>
          </w:p>
        </w:tc>
        <w:tc>
          <w:tcPr>
            <w:tcW w:w="1165" w:type="dxa"/>
            <w:gridSpan w:val="2"/>
            <w:vAlign w:val="center"/>
          </w:tcPr>
          <w:p w14:paraId="08AB4D4F" w14:textId="77777777" w:rsidR="002F255B" w:rsidRDefault="002F255B" w:rsidP="001616A8">
            <w:pPr>
              <w:pStyle w:val="Ano"/>
            </w:pPr>
          </w:p>
        </w:tc>
      </w:tr>
      <w:tr w:rsidR="002F255B" w14:paraId="66AB8A66" w14:textId="77777777">
        <w:tc>
          <w:tcPr>
            <w:tcW w:w="6345" w:type="dxa"/>
            <w:vAlign w:val="center"/>
          </w:tcPr>
          <w:p w14:paraId="53394B58" w14:textId="77777777" w:rsidR="002F255B" w:rsidRDefault="00A57546" w:rsidP="001616A8">
            <w:pPr>
              <w:pStyle w:val="Item"/>
            </w:pPr>
            <w:r>
              <w:t>Problemas dentários</w:t>
            </w:r>
          </w:p>
        </w:tc>
        <w:tc>
          <w:tcPr>
            <w:tcW w:w="1134" w:type="dxa"/>
          </w:tcPr>
          <w:p w14:paraId="580C48CE" w14:textId="77777777" w:rsidR="002F255B" w:rsidRDefault="002F255B" w:rsidP="001616A8">
            <w:pPr>
              <w:pStyle w:val="Ano"/>
            </w:pPr>
          </w:p>
        </w:tc>
        <w:tc>
          <w:tcPr>
            <w:tcW w:w="1165" w:type="dxa"/>
            <w:gridSpan w:val="2"/>
            <w:vAlign w:val="center"/>
          </w:tcPr>
          <w:p w14:paraId="6A51FEDE" w14:textId="77777777" w:rsidR="002F255B" w:rsidRDefault="002F255B" w:rsidP="001616A8">
            <w:pPr>
              <w:pStyle w:val="Ano"/>
            </w:pPr>
          </w:p>
        </w:tc>
      </w:tr>
      <w:tr w:rsidR="002F255B" w14:paraId="07B95477" w14:textId="77777777">
        <w:tc>
          <w:tcPr>
            <w:tcW w:w="6345" w:type="dxa"/>
            <w:vAlign w:val="center"/>
          </w:tcPr>
          <w:p w14:paraId="5DE95FA4" w14:textId="77777777" w:rsidR="002F255B" w:rsidRDefault="00A57546" w:rsidP="001616A8">
            <w:pPr>
              <w:pStyle w:val="Item"/>
            </w:pPr>
            <w:r>
              <w:t>Disfunção sexual</w:t>
            </w:r>
          </w:p>
        </w:tc>
        <w:tc>
          <w:tcPr>
            <w:tcW w:w="1134" w:type="dxa"/>
          </w:tcPr>
          <w:p w14:paraId="5D0708B1" w14:textId="77777777" w:rsidR="002F255B" w:rsidRDefault="002F255B" w:rsidP="001616A8">
            <w:pPr>
              <w:pStyle w:val="Ano"/>
            </w:pPr>
          </w:p>
        </w:tc>
        <w:tc>
          <w:tcPr>
            <w:tcW w:w="1165" w:type="dxa"/>
            <w:gridSpan w:val="2"/>
            <w:vAlign w:val="center"/>
          </w:tcPr>
          <w:p w14:paraId="71E560A3" w14:textId="77777777" w:rsidR="002F255B" w:rsidRDefault="002F255B" w:rsidP="001616A8">
            <w:pPr>
              <w:pStyle w:val="Ano"/>
            </w:pPr>
          </w:p>
        </w:tc>
      </w:tr>
      <w:tr w:rsidR="000566C6" w14:paraId="38C433A4" w14:textId="77777777" w:rsidTr="000566C6">
        <w:tc>
          <w:tcPr>
            <w:tcW w:w="8644" w:type="dxa"/>
            <w:gridSpan w:val="4"/>
            <w:shd w:val="clear" w:color="auto" w:fill="FFFF66"/>
            <w:vAlign w:val="center"/>
          </w:tcPr>
          <w:p w14:paraId="0C2D167B" w14:textId="07A5EE6A" w:rsidR="000566C6" w:rsidRDefault="000566C6" w:rsidP="000566C6">
            <w:pPr>
              <w:pStyle w:val="Cabealho3"/>
              <w:outlineLvl w:val="2"/>
            </w:pPr>
            <w:r>
              <w:t>Adaptar a abordagem da doença aguda às particularidades do idoso</w:t>
            </w:r>
          </w:p>
        </w:tc>
      </w:tr>
      <w:tr w:rsidR="002F255B" w14:paraId="0E5DCB1D" w14:textId="77777777">
        <w:tc>
          <w:tcPr>
            <w:tcW w:w="6345" w:type="dxa"/>
            <w:vAlign w:val="center"/>
          </w:tcPr>
          <w:p w14:paraId="59FDF4F1" w14:textId="055C9133" w:rsidR="002F255B" w:rsidRDefault="00A57546" w:rsidP="001616A8">
            <w:pPr>
              <w:pStyle w:val="Item"/>
            </w:pPr>
            <w:r>
              <w:t>Reconhecer o idoso agudamente doente e a pauci</w:t>
            </w:r>
            <w:r w:rsidR="001616A8">
              <w:t>-</w:t>
            </w:r>
            <w:r>
              <w:t>sintomatologia que lhe é característica</w:t>
            </w:r>
          </w:p>
        </w:tc>
        <w:tc>
          <w:tcPr>
            <w:tcW w:w="1149" w:type="dxa"/>
            <w:gridSpan w:val="2"/>
            <w:vAlign w:val="center"/>
          </w:tcPr>
          <w:p w14:paraId="7EAA9DA2" w14:textId="77777777" w:rsidR="002F255B" w:rsidRDefault="002F255B" w:rsidP="001616A8">
            <w:pPr>
              <w:pStyle w:val="Ano"/>
            </w:pPr>
          </w:p>
        </w:tc>
        <w:tc>
          <w:tcPr>
            <w:tcW w:w="1150" w:type="dxa"/>
            <w:vAlign w:val="center"/>
          </w:tcPr>
          <w:p w14:paraId="726E591E" w14:textId="77777777" w:rsidR="002F255B" w:rsidRDefault="002F255B" w:rsidP="001616A8">
            <w:pPr>
              <w:pStyle w:val="Ano"/>
            </w:pPr>
          </w:p>
        </w:tc>
      </w:tr>
      <w:tr w:rsidR="002F255B" w14:paraId="036C49ED" w14:textId="77777777">
        <w:tc>
          <w:tcPr>
            <w:tcW w:w="6345" w:type="dxa"/>
            <w:vAlign w:val="center"/>
          </w:tcPr>
          <w:p w14:paraId="3F45CAB6" w14:textId="30673E1E" w:rsidR="002F255B" w:rsidRDefault="00A57546" w:rsidP="001616A8">
            <w:pPr>
              <w:pStyle w:val="Item"/>
            </w:pPr>
            <w:r>
              <w:t>Decidir adequadamente quando gerir no domicílio</w:t>
            </w:r>
            <w:r w:rsidR="001616A8">
              <w:t xml:space="preserve"> </w:t>
            </w:r>
            <w:r>
              <w:t>/ em CSP e quando referenciar ao hospital a doença aguda no idoso</w:t>
            </w:r>
          </w:p>
        </w:tc>
        <w:tc>
          <w:tcPr>
            <w:tcW w:w="1149" w:type="dxa"/>
            <w:gridSpan w:val="2"/>
            <w:vAlign w:val="center"/>
          </w:tcPr>
          <w:p w14:paraId="737E8447" w14:textId="77777777" w:rsidR="002F255B" w:rsidRDefault="002F255B" w:rsidP="001616A8">
            <w:pPr>
              <w:pStyle w:val="Ano"/>
            </w:pPr>
          </w:p>
        </w:tc>
        <w:tc>
          <w:tcPr>
            <w:tcW w:w="1150" w:type="dxa"/>
            <w:vAlign w:val="center"/>
          </w:tcPr>
          <w:p w14:paraId="57A581AA" w14:textId="77777777" w:rsidR="002F255B" w:rsidRDefault="002F255B" w:rsidP="001616A8">
            <w:pPr>
              <w:pStyle w:val="Ano"/>
            </w:pPr>
          </w:p>
        </w:tc>
      </w:tr>
    </w:tbl>
    <w:p w14:paraId="3DC6790C" w14:textId="77777777" w:rsidR="002F255B" w:rsidRPr="000566C6" w:rsidRDefault="00A57546" w:rsidP="000566C6">
      <w:pPr>
        <w:pStyle w:val="Cabealho4"/>
      </w:pPr>
      <w:r w:rsidRPr="000566C6">
        <w:t>Metodologias de aprendizagem propostas</w:t>
      </w:r>
    </w:p>
    <w:p w14:paraId="021E9B34" w14:textId="77777777" w:rsidR="002F255B" w:rsidRDefault="00A57546" w:rsidP="006011AF">
      <w:pPr>
        <w:pStyle w:val="Listametodologias"/>
      </w:pPr>
      <w:r>
        <w:t>- Prática clínica ombro-a-ombro</w:t>
      </w:r>
    </w:p>
    <w:p w14:paraId="6B34C532" w14:textId="77777777" w:rsidR="002F255B" w:rsidRDefault="00A57546" w:rsidP="006011AF">
      <w:pPr>
        <w:pStyle w:val="Listametodologias"/>
      </w:pPr>
      <w:r>
        <w:t>- Prática clínica em autonomia</w:t>
      </w:r>
    </w:p>
    <w:p w14:paraId="627E0EEB" w14:textId="77777777" w:rsidR="002F255B" w:rsidRDefault="00A57546" w:rsidP="006011AF">
      <w:pPr>
        <w:pStyle w:val="Listametodologias"/>
      </w:pPr>
      <w:r>
        <w:t xml:space="preserve">- Observação, consultoria e </w:t>
      </w:r>
      <w:r>
        <w:rPr>
          <w:i/>
        </w:rPr>
        <w:t xml:space="preserve">feedback </w:t>
      </w:r>
      <w:r>
        <w:t>pelo orientador</w:t>
      </w:r>
    </w:p>
    <w:p w14:paraId="190F329A" w14:textId="77777777" w:rsidR="002F255B" w:rsidRDefault="00A57546" w:rsidP="006011AF">
      <w:pPr>
        <w:pStyle w:val="Listametodologias"/>
      </w:pPr>
      <w:r>
        <w:t>- Estudo orientado</w:t>
      </w:r>
    </w:p>
    <w:p w14:paraId="771500A1" w14:textId="77777777" w:rsidR="002F255B" w:rsidRDefault="00A57546" w:rsidP="006011AF">
      <w:pPr>
        <w:pStyle w:val="Listametodologias"/>
      </w:pPr>
      <w:r>
        <w:t>- Curso Curricular Obrigatório “Consulta, Decisão Clínica e Evidência”</w:t>
      </w:r>
    </w:p>
    <w:p w14:paraId="7BC613A6" w14:textId="77777777" w:rsidR="002F255B" w:rsidRDefault="00A57546" w:rsidP="006011AF">
      <w:pPr>
        <w:pStyle w:val="Listametodologias"/>
      </w:pPr>
      <w:r>
        <w:t>- Elaboração de relatos de caso com enfoque na gestão da multimorbilidade e multipatologia no idoso.</w:t>
      </w:r>
    </w:p>
    <w:p w14:paraId="7C790B91" w14:textId="63947115" w:rsidR="001616A8" w:rsidRDefault="001616A8">
      <w:pPr>
        <w:rPr>
          <w:rFonts w:ascii="Arial Narrow" w:hAnsi="Arial Narrow"/>
          <w:b/>
          <w:sz w:val="24"/>
          <w:szCs w:val="24"/>
          <w:u w:color="9BBB59" w:themeColor="accent3"/>
          <w14:textOutline w14:w="9525" w14:cap="rnd" w14:cmpd="sng" w14:algn="ctr">
            <w14:noFill/>
            <w14:prstDash w14:val="solid"/>
            <w14:bevel/>
          </w14:textOutline>
        </w:rPr>
      </w:pPr>
      <w:r>
        <w:rPr>
          <w:rFonts w:ascii="Arial Narrow" w:hAnsi="Arial Narrow"/>
          <w:b/>
          <w:sz w:val="24"/>
          <w:szCs w:val="24"/>
          <w:u w:color="9BBB59" w:themeColor="accent3"/>
          <w14:textOutline w14:w="9525" w14:cap="rnd" w14:cmpd="sng" w14:algn="ctr">
            <w14:noFill/>
            <w14:prstDash w14:val="solid"/>
            <w14:bevel/>
          </w14:textOutline>
        </w:rPr>
        <w:br w:type="page"/>
      </w:r>
    </w:p>
    <w:p w14:paraId="78E3ED9C" w14:textId="03C6CB7C" w:rsidR="002F255B" w:rsidRPr="000566C6" w:rsidRDefault="00A57546" w:rsidP="000566C6">
      <w:pPr>
        <w:pStyle w:val="Cabealho4"/>
      </w:pPr>
      <w:r w:rsidRPr="000566C6">
        <w:lastRenderedPageBreak/>
        <w:t>Notas pessoais</w:t>
      </w:r>
    </w:p>
    <w:p w14:paraId="5FCA4C9C" w14:textId="77777777" w:rsidR="002F255B" w:rsidRPr="00BC73A0" w:rsidRDefault="00A57546" w:rsidP="00AE0CBE">
      <w:pPr>
        <w:pStyle w:val="Cabealho2"/>
      </w:pPr>
      <w:bookmarkStart w:id="30" w:name="_Toc489964852"/>
      <w:r w:rsidRPr="00BC73A0">
        <w:lastRenderedPageBreak/>
        <w:t>Diagnóstico Precoce de Doença Oncológica</w:t>
      </w:r>
      <w:bookmarkEnd w:id="30"/>
    </w:p>
    <w:tbl>
      <w:tblPr>
        <w:tblStyle w:val="af0"/>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15BF9B21" w14:textId="77777777">
        <w:tc>
          <w:tcPr>
            <w:tcW w:w="6345" w:type="dxa"/>
            <w:shd w:val="clear" w:color="auto" w:fill="92D050"/>
            <w:vAlign w:val="center"/>
          </w:tcPr>
          <w:p w14:paraId="6EE9D921"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1C3BCCBD"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3D2A2AFA"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0566C6" w14:paraId="2F7987F7" w14:textId="77777777" w:rsidTr="000566C6">
        <w:tc>
          <w:tcPr>
            <w:tcW w:w="8644" w:type="dxa"/>
            <w:gridSpan w:val="3"/>
            <w:shd w:val="clear" w:color="auto" w:fill="FFFF66"/>
            <w:vAlign w:val="center"/>
          </w:tcPr>
          <w:p w14:paraId="3EB13636" w14:textId="3126C7D5" w:rsidR="000566C6" w:rsidRDefault="000566C6" w:rsidP="000566C6">
            <w:pPr>
              <w:pStyle w:val="Cabealho3"/>
              <w:outlineLvl w:val="2"/>
            </w:pPr>
            <w:r>
              <w:t>Conhecer e aplicar na consulta o conceito de diagnóstico precoce</w:t>
            </w:r>
          </w:p>
        </w:tc>
      </w:tr>
      <w:tr w:rsidR="002F255B" w14:paraId="55965F51" w14:textId="77777777">
        <w:trPr>
          <w:trHeight w:val="320"/>
        </w:trPr>
        <w:tc>
          <w:tcPr>
            <w:tcW w:w="6345" w:type="dxa"/>
            <w:vAlign w:val="center"/>
          </w:tcPr>
          <w:p w14:paraId="6461DA1B" w14:textId="0BD82592" w:rsidR="002F255B" w:rsidRDefault="00A57546" w:rsidP="001616A8">
            <w:pPr>
              <w:pStyle w:val="Item"/>
            </w:pPr>
            <w:r>
              <w:t>Inclui apropriadamente no aconselhamento aos pacientes a discussão do risco / benefício dos métodos de diagnóstico precoce indicados ou solicitados</w:t>
            </w:r>
          </w:p>
        </w:tc>
        <w:tc>
          <w:tcPr>
            <w:tcW w:w="1134" w:type="dxa"/>
            <w:vAlign w:val="center"/>
          </w:tcPr>
          <w:p w14:paraId="18F933AC" w14:textId="77777777" w:rsidR="002F255B" w:rsidRDefault="002F255B" w:rsidP="001616A8">
            <w:pPr>
              <w:pStyle w:val="Ano"/>
            </w:pPr>
          </w:p>
        </w:tc>
        <w:tc>
          <w:tcPr>
            <w:tcW w:w="1165" w:type="dxa"/>
            <w:vAlign w:val="center"/>
          </w:tcPr>
          <w:p w14:paraId="2B401C9C" w14:textId="77777777" w:rsidR="002F255B" w:rsidRDefault="002F255B" w:rsidP="001616A8">
            <w:pPr>
              <w:pStyle w:val="Ano"/>
            </w:pPr>
          </w:p>
        </w:tc>
      </w:tr>
      <w:tr w:rsidR="002F255B" w14:paraId="60EBF139" w14:textId="77777777">
        <w:trPr>
          <w:trHeight w:val="320"/>
        </w:trPr>
        <w:tc>
          <w:tcPr>
            <w:tcW w:w="6345" w:type="dxa"/>
            <w:vAlign w:val="center"/>
          </w:tcPr>
          <w:p w14:paraId="04D38DAE" w14:textId="705CC587" w:rsidR="002F255B" w:rsidRDefault="00A57546" w:rsidP="001616A8">
            <w:pPr>
              <w:pStyle w:val="Item"/>
            </w:pPr>
            <w:r>
              <w:t>Conhece e orienta para bibliografia ou suportes de decisão adequados o paciente quando a opção de rastrear não é clara, promovendo a tomada de decisão informada do paciente</w:t>
            </w:r>
          </w:p>
        </w:tc>
        <w:tc>
          <w:tcPr>
            <w:tcW w:w="1134" w:type="dxa"/>
            <w:vAlign w:val="center"/>
          </w:tcPr>
          <w:p w14:paraId="42EF0B3A" w14:textId="77777777" w:rsidR="002F255B" w:rsidRDefault="002F255B" w:rsidP="001616A8">
            <w:pPr>
              <w:pStyle w:val="Ano"/>
            </w:pPr>
          </w:p>
        </w:tc>
        <w:tc>
          <w:tcPr>
            <w:tcW w:w="1165" w:type="dxa"/>
            <w:vAlign w:val="center"/>
          </w:tcPr>
          <w:p w14:paraId="678E80B1" w14:textId="77777777" w:rsidR="002F255B" w:rsidRDefault="002F255B" w:rsidP="001616A8">
            <w:pPr>
              <w:pStyle w:val="Ano"/>
            </w:pPr>
          </w:p>
        </w:tc>
      </w:tr>
      <w:tr w:rsidR="000566C6" w14:paraId="5F882A88" w14:textId="77777777" w:rsidTr="000566C6">
        <w:trPr>
          <w:trHeight w:val="340"/>
        </w:trPr>
        <w:tc>
          <w:tcPr>
            <w:tcW w:w="8644" w:type="dxa"/>
            <w:gridSpan w:val="3"/>
            <w:shd w:val="clear" w:color="auto" w:fill="FFFF66"/>
            <w:vAlign w:val="center"/>
          </w:tcPr>
          <w:p w14:paraId="39146C36" w14:textId="4EF09BBB" w:rsidR="000566C6" w:rsidRDefault="000566C6" w:rsidP="000566C6">
            <w:pPr>
              <w:pStyle w:val="Cabealho3"/>
              <w:outlineLvl w:val="2"/>
            </w:pPr>
            <w:r>
              <w:t>Conhecer e implementar na sua prática clínica as recomendações nacionais relativas ao diagnóstico precoce incluídas no Plano Oncológico Nacional</w:t>
            </w:r>
          </w:p>
        </w:tc>
      </w:tr>
      <w:tr w:rsidR="002F255B" w14:paraId="476AAED4" w14:textId="77777777">
        <w:trPr>
          <w:trHeight w:val="340"/>
        </w:trPr>
        <w:tc>
          <w:tcPr>
            <w:tcW w:w="6345" w:type="dxa"/>
            <w:vAlign w:val="center"/>
          </w:tcPr>
          <w:p w14:paraId="05D49839" w14:textId="5CFF5D51" w:rsidR="002F255B" w:rsidRDefault="00A57546" w:rsidP="001616A8">
            <w:pPr>
              <w:pStyle w:val="Item"/>
            </w:pPr>
            <w:r>
              <w:t>Diagnóstico precoce do cancro da mama</w:t>
            </w:r>
          </w:p>
        </w:tc>
        <w:tc>
          <w:tcPr>
            <w:tcW w:w="1134" w:type="dxa"/>
            <w:vAlign w:val="center"/>
          </w:tcPr>
          <w:p w14:paraId="47E07D00" w14:textId="77777777" w:rsidR="002F255B" w:rsidRDefault="002F255B" w:rsidP="001616A8">
            <w:pPr>
              <w:pStyle w:val="Ano"/>
            </w:pPr>
          </w:p>
        </w:tc>
        <w:tc>
          <w:tcPr>
            <w:tcW w:w="1165" w:type="dxa"/>
            <w:vAlign w:val="center"/>
          </w:tcPr>
          <w:p w14:paraId="0A284EFB" w14:textId="77777777" w:rsidR="002F255B" w:rsidRDefault="002F255B" w:rsidP="001616A8">
            <w:pPr>
              <w:pStyle w:val="Ano"/>
            </w:pPr>
          </w:p>
        </w:tc>
      </w:tr>
      <w:tr w:rsidR="002F255B" w14:paraId="2B9010E4" w14:textId="77777777">
        <w:trPr>
          <w:trHeight w:val="340"/>
        </w:trPr>
        <w:tc>
          <w:tcPr>
            <w:tcW w:w="6345" w:type="dxa"/>
            <w:vAlign w:val="center"/>
          </w:tcPr>
          <w:p w14:paraId="62C1C4F8" w14:textId="4D27D863" w:rsidR="002F255B" w:rsidRDefault="00A57546" w:rsidP="001616A8">
            <w:pPr>
              <w:pStyle w:val="Item"/>
            </w:pPr>
            <w:r>
              <w:t>Diagnóstico precoce do cancro do colo do útero</w:t>
            </w:r>
          </w:p>
        </w:tc>
        <w:tc>
          <w:tcPr>
            <w:tcW w:w="1134" w:type="dxa"/>
            <w:vAlign w:val="center"/>
          </w:tcPr>
          <w:p w14:paraId="3EAE42A6" w14:textId="77777777" w:rsidR="002F255B" w:rsidRDefault="002F255B" w:rsidP="001616A8">
            <w:pPr>
              <w:pStyle w:val="Ano"/>
            </w:pPr>
          </w:p>
        </w:tc>
        <w:tc>
          <w:tcPr>
            <w:tcW w:w="1165" w:type="dxa"/>
            <w:vAlign w:val="center"/>
          </w:tcPr>
          <w:p w14:paraId="3E3FAB01" w14:textId="77777777" w:rsidR="002F255B" w:rsidRDefault="002F255B" w:rsidP="001616A8">
            <w:pPr>
              <w:pStyle w:val="Ano"/>
            </w:pPr>
          </w:p>
        </w:tc>
      </w:tr>
      <w:tr w:rsidR="002F255B" w14:paraId="1C0B04C0" w14:textId="77777777">
        <w:trPr>
          <w:trHeight w:val="340"/>
        </w:trPr>
        <w:tc>
          <w:tcPr>
            <w:tcW w:w="6345" w:type="dxa"/>
            <w:vAlign w:val="center"/>
          </w:tcPr>
          <w:p w14:paraId="50E4D843" w14:textId="68328B1F" w:rsidR="002F255B" w:rsidRDefault="00A57546" w:rsidP="001616A8">
            <w:pPr>
              <w:pStyle w:val="Item"/>
            </w:pPr>
            <w:r>
              <w:t>Diagnóstico precoce do cancro do cólon</w:t>
            </w:r>
          </w:p>
        </w:tc>
        <w:tc>
          <w:tcPr>
            <w:tcW w:w="1134" w:type="dxa"/>
            <w:vAlign w:val="center"/>
          </w:tcPr>
          <w:p w14:paraId="76496F95" w14:textId="77777777" w:rsidR="002F255B" w:rsidRDefault="002F255B" w:rsidP="001616A8">
            <w:pPr>
              <w:pStyle w:val="Ano"/>
            </w:pPr>
          </w:p>
        </w:tc>
        <w:tc>
          <w:tcPr>
            <w:tcW w:w="1165" w:type="dxa"/>
            <w:vAlign w:val="center"/>
          </w:tcPr>
          <w:p w14:paraId="7A4AA0E2" w14:textId="77777777" w:rsidR="002F255B" w:rsidRDefault="002F255B" w:rsidP="001616A8">
            <w:pPr>
              <w:pStyle w:val="Ano"/>
            </w:pPr>
          </w:p>
        </w:tc>
      </w:tr>
    </w:tbl>
    <w:p w14:paraId="45447E74" w14:textId="77777777" w:rsidR="002F255B" w:rsidRPr="003206A6" w:rsidRDefault="00A57546" w:rsidP="003206A6">
      <w:pPr>
        <w:pStyle w:val="Cabealho4"/>
      </w:pPr>
      <w:r w:rsidRPr="003206A6">
        <w:t>Metodologias de aprendizagem propostas</w:t>
      </w:r>
    </w:p>
    <w:p w14:paraId="6FB3F850" w14:textId="77777777" w:rsidR="002F255B" w:rsidRDefault="00A57546" w:rsidP="006011AF">
      <w:pPr>
        <w:pStyle w:val="Listametodologias"/>
      </w:pPr>
      <w:r>
        <w:t>- Prática clínica ombro-a-ombro</w:t>
      </w:r>
    </w:p>
    <w:p w14:paraId="6649FC89" w14:textId="77777777" w:rsidR="002F255B" w:rsidRDefault="00A57546" w:rsidP="006011AF">
      <w:pPr>
        <w:pStyle w:val="Listametodologias"/>
      </w:pPr>
      <w:r>
        <w:t>- Prática clínica em autonomia</w:t>
      </w:r>
    </w:p>
    <w:p w14:paraId="3F6A0E21" w14:textId="77777777" w:rsidR="002F255B" w:rsidRDefault="00A57546" w:rsidP="006011AF">
      <w:pPr>
        <w:pStyle w:val="Listametodologias"/>
      </w:pPr>
      <w:r>
        <w:t xml:space="preserve">- Observação, consultoria e </w:t>
      </w:r>
      <w:r>
        <w:rPr>
          <w:i/>
        </w:rPr>
        <w:t xml:space="preserve">feedback </w:t>
      </w:r>
      <w:r>
        <w:t>pelo orientador</w:t>
      </w:r>
    </w:p>
    <w:p w14:paraId="62ACD337" w14:textId="77777777" w:rsidR="002F255B" w:rsidRDefault="00A57546" w:rsidP="006011AF">
      <w:pPr>
        <w:pStyle w:val="Listametodologias"/>
      </w:pPr>
      <w:r>
        <w:t>- Estudo orientado</w:t>
      </w:r>
    </w:p>
    <w:p w14:paraId="1B2FCCE9" w14:textId="77777777" w:rsidR="002F255B" w:rsidRDefault="00A57546" w:rsidP="006011AF">
      <w:pPr>
        <w:pStyle w:val="Listametodologias"/>
      </w:pPr>
      <w:r>
        <w:t>- Curso Curricular Obrigatório “Consulta, Decisão Clínica e Evidência”</w:t>
      </w:r>
    </w:p>
    <w:p w14:paraId="62962D33" w14:textId="596E5575" w:rsidR="002F255B" w:rsidRPr="003206A6" w:rsidRDefault="00A57546" w:rsidP="003206A6">
      <w:pPr>
        <w:pStyle w:val="Cabealho4"/>
      </w:pPr>
      <w:r w:rsidRPr="003206A6">
        <w:t>Notas pessoais</w:t>
      </w:r>
    </w:p>
    <w:p w14:paraId="5973BF83" w14:textId="77777777" w:rsidR="002F255B" w:rsidRPr="00BC73A0" w:rsidRDefault="00A57546" w:rsidP="00AE0CBE">
      <w:pPr>
        <w:pStyle w:val="Cabealho2"/>
      </w:pPr>
      <w:bookmarkStart w:id="31" w:name="_Toc489964853"/>
      <w:r w:rsidRPr="00BC73A0">
        <w:lastRenderedPageBreak/>
        <w:t>Cuidados a Pacientes Dependentes e Cuidadores</w:t>
      </w:r>
      <w:bookmarkEnd w:id="31"/>
    </w:p>
    <w:tbl>
      <w:tblPr>
        <w:tblStyle w:val="af1"/>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794DB87C" w14:textId="77777777">
        <w:tc>
          <w:tcPr>
            <w:tcW w:w="6345" w:type="dxa"/>
            <w:shd w:val="clear" w:color="auto" w:fill="92D050"/>
            <w:vAlign w:val="center"/>
          </w:tcPr>
          <w:p w14:paraId="4886F7D4"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7CDE67CA"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7B40A02C"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77A1DF1B" w14:textId="77777777" w:rsidTr="000A617F">
        <w:tc>
          <w:tcPr>
            <w:tcW w:w="8644" w:type="dxa"/>
            <w:gridSpan w:val="4"/>
            <w:shd w:val="clear" w:color="auto" w:fill="FFFF66"/>
            <w:vAlign w:val="center"/>
          </w:tcPr>
          <w:p w14:paraId="09C22213" w14:textId="1F9B351F" w:rsidR="003206A6" w:rsidRDefault="003206A6" w:rsidP="003206A6">
            <w:pPr>
              <w:pStyle w:val="Cabealho3"/>
              <w:outlineLvl w:val="2"/>
            </w:pPr>
            <w:r>
              <w:t>Prestar cuidados adequados a pacientes dependentes</w:t>
            </w:r>
          </w:p>
        </w:tc>
      </w:tr>
      <w:tr w:rsidR="002F255B" w14:paraId="6F2739FC" w14:textId="77777777">
        <w:trPr>
          <w:trHeight w:val="320"/>
        </w:trPr>
        <w:tc>
          <w:tcPr>
            <w:tcW w:w="6345" w:type="dxa"/>
            <w:vAlign w:val="center"/>
          </w:tcPr>
          <w:p w14:paraId="17F91575" w14:textId="10FBA1D6" w:rsidR="002F255B" w:rsidRDefault="00A57546" w:rsidP="001616A8">
            <w:pPr>
              <w:pStyle w:val="Item"/>
            </w:pPr>
            <w:r>
              <w:t>Desenvolve metodologias de identificação dos pacientes dependentes da lista de utentes</w:t>
            </w:r>
          </w:p>
        </w:tc>
        <w:tc>
          <w:tcPr>
            <w:tcW w:w="1134" w:type="dxa"/>
            <w:vAlign w:val="center"/>
          </w:tcPr>
          <w:p w14:paraId="49B8ECB7" w14:textId="77777777" w:rsidR="002F255B" w:rsidRDefault="002F255B" w:rsidP="001616A8">
            <w:pPr>
              <w:pStyle w:val="Ano"/>
            </w:pPr>
          </w:p>
        </w:tc>
        <w:tc>
          <w:tcPr>
            <w:tcW w:w="1165" w:type="dxa"/>
            <w:gridSpan w:val="2"/>
            <w:vAlign w:val="center"/>
          </w:tcPr>
          <w:p w14:paraId="565DFFB2" w14:textId="77777777" w:rsidR="002F255B" w:rsidRDefault="002F255B" w:rsidP="001616A8">
            <w:pPr>
              <w:pStyle w:val="Ano"/>
            </w:pPr>
          </w:p>
        </w:tc>
      </w:tr>
      <w:tr w:rsidR="002F255B" w14:paraId="386600FA" w14:textId="77777777">
        <w:trPr>
          <w:trHeight w:val="320"/>
        </w:trPr>
        <w:tc>
          <w:tcPr>
            <w:tcW w:w="6345" w:type="dxa"/>
            <w:vAlign w:val="center"/>
          </w:tcPr>
          <w:p w14:paraId="4EE86F15" w14:textId="58B1FFE5" w:rsidR="002F255B" w:rsidRDefault="00A57546" w:rsidP="001616A8">
            <w:pPr>
              <w:pStyle w:val="Item"/>
            </w:pPr>
            <w:r>
              <w:t>Caracteriza as dependências e os riscos clínicos e sociais</w:t>
            </w:r>
          </w:p>
        </w:tc>
        <w:tc>
          <w:tcPr>
            <w:tcW w:w="1134" w:type="dxa"/>
            <w:vAlign w:val="center"/>
          </w:tcPr>
          <w:p w14:paraId="45FA6041" w14:textId="77777777" w:rsidR="002F255B" w:rsidRDefault="002F255B" w:rsidP="001616A8">
            <w:pPr>
              <w:pStyle w:val="Ano"/>
            </w:pPr>
          </w:p>
        </w:tc>
        <w:tc>
          <w:tcPr>
            <w:tcW w:w="1165" w:type="dxa"/>
            <w:gridSpan w:val="2"/>
            <w:vAlign w:val="center"/>
          </w:tcPr>
          <w:p w14:paraId="314B7F79" w14:textId="77777777" w:rsidR="002F255B" w:rsidRDefault="002F255B" w:rsidP="001616A8">
            <w:pPr>
              <w:pStyle w:val="Ano"/>
            </w:pPr>
          </w:p>
        </w:tc>
      </w:tr>
      <w:tr w:rsidR="002F255B" w14:paraId="5388B262" w14:textId="77777777">
        <w:trPr>
          <w:trHeight w:val="320"/>
        </w:trPr>
        <w:tc>
          <w:tcPr>
            <w:tcW w:w="6345" w:type="dxa"/>
            <w:vAlign w:val="center"/>
          </w:tcPr>
          <w:p w14:paraId="3C403D41" w14:textId="77777777" w:rsidR="002F255B" w:rsidRDefault="00A57546" w:rsidP="001616A8">
            <w:pPr>
              <w:pStyle w:val="Item"/>
            </w:pPr>
            <w:r>
              <w:t>Planeia os cuidados necessários, envolvendo os recursos disponíveis na família, na equipa de saúde e na comunidade, executando-os com recurso ao trabalho em equipa</w:t>
            </w:r>
          </w:p>
        </w:tc>
        <w:tc>
          <w:tcPr>
            <w:tcW w:w="1134" w:type="dxa"/>
            <w:vAlign w:val="center"/>
          </w:tcPr>
          <w:p w14:paraId="077AB691" w14:textId="77777777" w:rsidR="002F255B" w:rsidRDefault="002F255B" w:rsidP="001616A8">
            <w:pPr>
              <w:pStyle w:val="Ano"/>
            </w:pPr>
          </w:p>
        </w:tc>
        <w:tc>
          <w:tcPr>
            <w:tcW w:w="1165" w:type="dxa"/>
            <w:gridSpan w:val="2"/>
            <w:vAlign w:val="center"/>
          </w:tcPr>
          <w:p w14:paraId="09BA84E3" w14:textId="77777777" w:rsidR="002F255B" w:rsidRDefault="002F255B" w:rsidP="001616A8">
            <w:pPr>
              <w:pStyle w:val="Ano"/>
            </w:pPr>
          </w:p>
        </w:tc>
      </w:tr>
      <w:tr w:rsidR="003206A6" w14:paraId="5D72D0BE" w14:textId="77777777" w:rsidTr="000A617F">
        <w:trPr>
          <w:trHeight w:val="340"/>
        </w:trPr>
        <w:tc>
          <w:tcPr>
            <w:tcW w:w="8644" w:type="dxa"/>
            <w:gridSpan w:val="4"/>
            <w:shd w:val="clear" w:color="auto" w:fill="FFFF66"/>
            <w:vAlign w:val="center"/>
          </w:tcPr>
          <w:p w14:paraId="5C8B0CB1" w14:textId="4B8BE1CE" w:rsidR="003206A6" w:rsidRDefault="003206A6" w:rsidP="003206A6">
            <w:pPr>
              <w:pStyle w:val="Cabealho3"/>
              <w:outlineLvl w:val="2"/>
            </w:pPr>
            <w:r>
              <w:t>Prestar cuidados adequados aos cuidadores informais</w:t>
            </w:r>
          </w:p>
        </w:tc>
      </w:tr>
      <w:tr w:rsidR="002F255B" w14:paraId="29F9BEA4" w14:textId="77777777">
        <w:trPr>
          <w:trHeight w:val="340"/>
        </w:trPr>
        <w:tc>
          <w:tcPr>
            <w:tcW w:w="6345" w:type="dxa"/>
            <w:vAlign w:val="center"/>
          </w:tcPr>
          <w:p w14:paraId="18BEFF30" w14:textId="4100E559" w:rsidR="002F255B" w:rsidRDefault="00A57546" w:rsidP="001616A8">
            <w:pPr>
              <w:pStyle w:val="Item"/>
            </w:pPr>
            <w:r>
              <w:t>Identifica o ou os cuidadores informais / familiares de cada paciente dependente</w:t>
            </w:r>
          </w:p>
        </w:tc>
        <w:tc>
          <w:tcPr>
            <w:tcW w:w="1134" w:type="dxa"/>
            <w:vAlign w:val="center"/>
          </w:tcPr>
          <w:p w14:paraId="72509912" w14:textId="77777777" w:rsidR="002F255B" w:rsidRDefault="002F255B" w:rsidP="001616A8">
            <w:pPr>
              <w:pStyle w:val="Ano"/>
            </w:pPr>
          </w:p>
        </w:tc>
        <w:tc>
          <w:tcPr>
            <w:tcW w:w="1165" w:type="dxa"/>
            <w:gridSpan w:val="2"/>
            <w:vAlign w:val="center"/>
          </w:tcPr>
          <w:p w14:paraId="190D3011" w14:textId="77777777" w:rsidR="002F255B" w:rsidRDefault="002F255B" w:rsidP="001616A8">
            <w:pPr>
              <w:pStyle w:val="Ano"/>
            </w:pPr>
          </w:p>
        </w:tc>
      </w:tr>
      <w:tr w:rsidR="002F255B" w14:paraId="78E408B4" w14:textId="77777777">
        <w:trPr>
          <w:trHeight w:val="340"/>
        </w:trPr>
        <w:tc>
          <w:tcPr>
            <w:tcW w:w="6345" w:type="dxa"/>
            <w:vAlign w:val="center"/>
          </w:tcPr>
          <w:p w14:paraId="6D135179" w14:textId="41C6CC4F" w:rsidR="002F255B" w:rsidRDefault="00A57546" w:rsidP="001616A8">
            <w:pPr>
              <w:pStyle w:val="Item"/>
            </w:pPr>
            <w:r>
              <w:t>Evidencia capacidade de comunicar apropriadamente com os cuidadores e de valorizar o seu papel e necessidades</w:t>
            </w:r>
          </w:p>
        </w:tc>
        <w:tc>
          <w:tcPr>
            <w:tcW w:w="1134" w:type="dxa"/>
            <w:vAlign w:val="center"/>
          </w:tcPr>
          <w:p w14:paraId="19297C21" w14:textId="77777777" w:rsidR="002F255B" w:rsidRDefault="002F255B" w:rsidP="001616A8">
            <w:pPr>
              <w:pStyle w:val="Ano"/>
            </w:pPr>
          </w:p>
        </w:tc>
        <w:tc>
          <w:tcPr>
            <w:tcW w:w="1165" w:type="dxa"/>
            <w:gridSpan w:val="2"/>
            <w:vAlign w:val="center"/>
          </w:tcPr>
          <w:p w14:paraId="678BCA7D" w14:textId="77777777" w:rsidR="002F255B" w:rsidRDefault="002F255B" w:rsidP="001616A8">
            <w:pPr>
              <w:pStyle w:val="Ano"/>
            </w:pPr>
          </w:p>
        </w:tc>
      </w:tr>
      <w:tr w:rsidR="002F255B" w14:paraId="099658D1" w14:textId="77777777">
        <w:trPr>
          <w:trHeight w:val="340"/>
        </w:trPr>
        <w:tc>
          <w:tcPr>
            <w:tcW w:w="6345" w:type="dxa"/>
            <w:vAlign w:val="center"/>
          </w:tcPr>
          <w:p w14:paraId="5F2EE5CA" w14:textId="3B4E09A0" w:rsidR="002F255B" w:rsidRDefault="00A57546" w:rsidP="001616A8">
            <w:pPr>
              <w:pStyle w:val="Item"/>
            </w:pPr>
            <w:r>
              <w:t>Avalia regularmente a existência de sinais de sofrimento ou de exaustão do cuidador e actua em conformidade no apoio ao mesmo</w:t>
            </w:r>
          </w:p>
        </w:tc>
        <w:tc>
          <w:tcPr>
            <w:tcW w:w="1134" w:type="dxa"/>
            <w:vAlign w:val="center"/>
          </w:tcPr>
          <w:p w14:paraId="25324EBA" w14:textId="77777777" w:rsidR="002F255B" w:rsidRDefault="002F255B" w:rsidP="001616A8">
            <w:pPr>
              <w:pStyle w:val="Ano"/>
            </w:pPr>
          </w:p>
        </w:tc>
        <w:tc>
          <w:tcPr>
            <w:tcW w:w="1165" w:type="dxa"/>
            <w:gridSpan w:val="2"/>
            <w:vAlign w:val="center"/>
          </w:tcPr>
          <w:p w14:paraId="1602EEF8" w14:textId="77777777" w:rsidR="002F255B" w:rsidRDefault="002F255B" w:rsidP="001616A8">
            <w:pPr>
              <w:pStyle w:val="Ano"/>
            </w:pPr>
          </w:p>
        </w:tc>
      </w:tr>
      <w:tr w:rsidR="003206A6" w14:paraId="179ADBA6" w14:textId="77777777" w:rsidTr="000A617F">
        <w:trPr>
          <w:trHeight w:val="340"/>
        </w:trPr>
        <w:tc>
          <w:tcPr>
            <w:tcW w:w="8644" w:type="dxa"/>
            <w:gridSpan w:val="4"/>
            <w:shd w:val="clear" w:color="auto" w:fill="FFFF66"/>
            <w:vAlign w:val="center"/>
          </w:tcPr>
          <w:p w14:paraId="33BDE8DB" w14:textId="6AB0BED1" w:rsidR="003206A6" w:rsidRDefault="003206A6" w:rsidP="003206A6">
            <w:pPr>
              <w:pStyle w:val="Cabealho3"/>
              <w:outlineLvl w:val="2"/>
            </w:pPr>
            <w:r>
              <w:t>Conhecer, referenciar e articular apropriadamente com a Rede Nacional de Cuidados Continuados Integrados (RNCCI)</w:t>
            </w:r>
          </w:p>
        </w:tc>
      </w:tr>
      <w:tr w:rsidR="002F255B" w14:paraId="38585F00" w14:textId="77777777">
        <w:trPr>
          <w:trHeight w:val="340"/>
        </w:trPr>
        <w:tc>
          <w:tcPr>
            <w:tcW w:w="6345" w:type="dxa"/>
            <w:vAlign w:val="center"/>
          </w:tcPr>
          <w:p w14:paraId="2AE92AB9" w14:textId="77777777" w:rsidR="002F255B" w:rsidRDefault="00A57546" w:rsidP="001616A8">
            <w:pPr>
              <w:pStyle w:val="Item"/>
            </w:pPr>
            <w:r>
              <w:t>Conhece a estrutura, organização, tipologias e critérios de admissão da RNCCI</w:t>
            </w:r>
          </w:p>
        </w:tc>
        <w:tc>
          <w:tcPr>
            <w:tcW w:w="1149" w:type="dxa"/>
            <w:gridSpan w:val="2"/>
            <w:vAlign w:val="center"/>
          </w:tcPr>
          <w:p w14:paraId="4E18D69E" w14:textId="77777777" w:rsidR="002F255B" w:rsidRDefault="002F255B" w:rsidP="001616A8">
            <w:pPr>
              <w:pStyle w:val="Ano"/>
            </w:pPr>
          </w:p>
        </w:tc>
        <w:tc>
          <w:tcPr>
            <w:tcW w:w="1150" w:type="dxa"/>
            <w:vAlign w:val="center"/>
          </w:tcPr>
          <w:p w14:paraId="29EE5C51" w14:textId="77777777" w:rsidR="002F255B" w:rsidRDefault="002F255B" w:rsidP="001616A8">
            <w:pPr>
              <w:pStyle w:val="Ano"/>
            </w:pPr>
          </w:p>
        </w:tc>
      </w:tr>
      <w:tr w:rsidR="002F255B" w14:paraId="514959A9" w14:textId="77777777">
        <w:trPr>
          <w:trHeight w:val="340"/>
        </w:trPr>
        <w:tc>
          <w:tcPr>
            <w:tcW w:w="6345" w:type="dxa"/>
            <w:vAlign w:val="center"/>
          </w:tcPr>
          <w:p w14:paraId="31415918" w14:textId="77777777" w:rsidR="002F255B" w:rsidRDefault="00A57546" w:rsidP="001616A8">
            <w:pPr>
              <w:pStyle w:val="Item"/>
            </w:pPr>
            <w:r>
              <w:t>Articula, quando apropriado, de modo funcional com as equipas e instituições da RNCCI</w:t>
            </w:r>
          </w:p>
        </w:tc>
        <w:tc>
          <w:tcPr>
            <w:tcW w:w="1149" w:type="dxa"/>
            <w:gridSpan w:val="2"/>
            <w:vAlign w:val="center"/>
          </w:tcPr>
          <w:p w14:paraId="3303BC3F" w14:textId="77777777" w:rsidR="002F255B" w:rsidRDefault="002F255B" w:rsidP="001616A8">
            <w:pPr>
              <w:pStyle w:val="Ano"/>
            </w:pPr>
          </w:p>
        </w:tc>
        <w:tc>
          <w:tcPr>
            <w:tcW w:w="1150" w:type="dxa"/>
            <w:vAlign w:val="center"/>
          </w:tcPr>
          <w:p w14:paraId="31597E27" w14:textId="77777777" w:rsidR="002F255B" w:rsidRDefault="002F255B" w:rsidP="001616A8">
            <w:pPr>
              <w:pStyle w:val="Ano"/>
            </w:pPr>
          </w:p>
        </w:tc>
      </w:tr>
      <w:tr w:rsidR="002F255B" w14:paraId="41635DE3" w14:textId="77777777">
        <w:trPr>
          <w:trHeight w:val="340"/>
        </w:trPr>
        <w:tc>
          <w:tcPr>
            <w:tcW w:w="6345" w:type="dxa"/>
            <w:vAlign w:val="center"/>
          </w:tcPr>
          <w:p w14:paraId="06018AC7" w14:textId="77777777" w:rsidR="002F255B" w:rsidRDefault="00A57546" w:rsidP="001616A8">
            <w:pPr>
              <w:pStyle w:val="Item"/>
            </w:pPr>
            <w:r>
              <w:t>Referencia, utilizando o suporte próprio, de modo funcional pacientes com necessidades diversas de cuidados continuados à RNCCI</w:t>
            </w:r>
          </w:p>
        </w:tc>
        <w:tc>
          <w:tcPr>
            <w:tcW w:w="1149" w:type="dxa"/>
            <w:gridSpan w:val="2"/>
            <w:vAlign w:val="center"/>
          </w:tcPr>
          <w:p w14:paraId="0435BABB" w14:textId="77777777" w:rsidR="002F255B" w:rsidRDefault="002F255B" w:rsidP="001616A8">
            <w:pPr>
              <w:pStyle w:val="Ano"/>
            </w:pPr>
          </w:p>
        </w:tc>
        <w:tc>
          <w:tcPr>
            <w:tcW w:w="1150" w:type="dxa"/>
            <w:vAlign w:val="center"/>
          </w:tcPr>
          <w:p w14:paraId="1C494185" w14:textId="77777777" w:rsidR="002F255B" w:rsidRDefault="002F255B" w:rsidP="001616A8">
            <w:pPr>
              <w:pStyle w:val="Ano"/>
            </w:pPr>
          </w:p>
        </w:tc>
      </w:tr>
    </w:tbl>
    <w:p w14:paraId="06B761E4" w14:textId="77777777" w:rsidR="002F255B" w:rsidRPr="003206A6" w:rsidRDefault="00A57546" w:rsidP="003206A6">
      <w:pPr>
        <w:pStyle w:val="Cabealho4"/>
      </w:pPr>
      <w:r w:rsidRPr="003206A6">
        <w:t>Metodologias de aprendizagem propostas</w:t>
      </w:r>
    </w:p>
    <w:p w14:paraId="443311B7" w14:textId="77777777" w:rsidR="002F255B" w:rsidRDefault="00A57546" w:rsidP="006011AF">
      <w:pPr>
        <w:pStyle w:val="Listametodologias"/>
      </w:pPr>
      <w:r>
        <w:t>- Prática clínica ombro-a-ombro</w:t>
      </w:r>
    </w:p>
    <w:p w14:paraId="763B618F" w14:textId="77777777" w:rsidR="002F255B" w:rsidRDefault="00A57546" w:rsidP="006011AF">
      <w:pPr>
        <w:pStyle w:val="Listametodologias"/>
      </w:pPr>
      <w:r>
        <w:t>- Prática clínica em autonomia</w:t>
      </w:r>
    </w:p>
    <w:p w14:paraId="5F1AA11C" w14:textId="77777777" w:rsidR="002F255B" w:rsidRDefault="00A57546" w:rsidP="006011AF">
      <w:pPr>
        <w:pStyle w:val="Listametodologias"/>
      </w:pPr>
      <w:r>
        <w:t xml:space="preserve">- Observação, consultoria e </w:t>
      </w:r>
      <w:r>
        <w:rPr>
          <w:i/>
        </w:rPr>
        <w:t xml:space="preserve">feedback </w:t>
      </w:r>
      <w:r>
        <w:t>pelo orientador</w:t>
      </w:r>
    </w:p>
    <w:p w14:paraId="1BA39A3F" w14:textId="77777777" w:rsidR="002F255B" w:rsidRDefault="00A57546" w:rsidP="006011AF">
      <w:pPr>
        <w:pStyle w:val="Listametodologias"/>
      </w:pPr>
      <w:r>
        <w:t>- Estudo orientado</w:t>
      </w:r>
    </w:p>
    <w:p w14:paraId="6E612C04" w14:textId="77777777" w:rsidR="002F255B" w:rsidRDefault="00A57546" w:rsidP="006011AF">
      <w:pPr>
        <w:pStyle w:val="Listametodologias"/>
      </w:pPr>
      <w:r>
        <w:lastRenderedPageBreak/>
        <w:t>- Curso Curricular Obrigatório “Consulta, Decisão Clínica e Evidência”</w:t>
      </w:r>
    </w:p>
    <w:p w14:paraId="20E27A16" w14:textId="77777777" w:rsidR="002F255B" w:rsidRDefault="00A57546" w:rsidP="006011AF">
      <w:pPr>
        <w:pStyle w:val="Listametodologias"/>
      </w:pPr>
      <w:r>
        <w:t>- Curso Curricular Obrigatório “Familia, Saúde e Doença”</w:t>
      </w:r>
    </w:p>
    <w:p w14:paraId="2B724F5F" w14:textId="77777777" w:rsidR="002F255B" w:rsidRDefault="00A57546" w:rsidP="006011AF">
      <w:pPr>
        <w:pStyle w:val="Listametodologias"/>
      </w:pPr>
      <w:r>
        <w:t>- Estágio em Unidade de Cuidados Continuados</w:t>
      </w:r>
    </w:p>
    <w:p w14:paraId="69908727" w14:textId="77777777" w:rsidR="002F255B" w:rsidRPr="003206A6" w:rsidRDefault="00A57546" w:rsidP="003206A6">
      <w:pPr>
        <w:pStyle w:val="Cabealho4"/>
      </w:pPr>
      <w:r w:rsidRPr="003206A6">
        <w:t>Notas pessoais</w:t>
      </w:r>
    </w:p>
    <w:p w14:paraId="08D88B57" w14:textId="77777777" w:rsidR="002F255B" w:rsidRPr="00BC73A0" w:rsidRDefault="00A57546" w:rsidP="00AE0CBE">
      <w:pPr>
        <w:pStyle w:val="Cabealho2"/>
      </w:pPr>
      <w:bookmarkStart w:id="32" w:name="_Toc489964854"/>
      <w:r w:rsidRPr="00BC73A0">
        <w:lastRenderedPageBreak/>
        <w:t>Cuidados no Domicílio</w:t>
      </w:r>
      <w:bookmarkEnd w:id="32"/>
    </w:p>
    <w:tbl>
      <w:tblPr>
        <w:tblStyle w:val="af2"/>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663EFE6C" w14:textId="77777777">
        <w:tc>
          <w:tcPr>
            <w:tcW w:w="6345" w:type="dxa"/>
            <w:shd w:val="clear" w:color="auto" w:fill="92D050"/>
            <w:vAlign w:val="center"/>
          </w:tcPr>
          <w:p w14:paraId="76662FB7"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494178A4"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6FBDFA7A"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71C9F42D" w14:textId="77777777" w:rsidTr="000A617F">
        <w:tc>
          <w:tcPr>
            <w:tcW w:w="8644" w:type="dxa"/>
            <w:gridSpan w:val="3"/>
            <w:shd w:val="clear" w:color="auto" w:fill="FFFF66"/>
            <w:vAlign w:val="center"/>
          </w:tcPr>
          <w:p w14:paraId="12CA3117" w14:textId="20B81844" w:rsidR="003206A6" w:rsidRDefault="003206A6" w:rsidP="003206A6">
            <w:pPr>
              <w:pStyle w:val="Cabealho3"/>
              <w:outlineLvl w:val="2"/>
            </w:pPr>
            <w:r>
              <w:t xml:space="preserve">Seleccionar adequadamente pacientes e situações clínicas para observação ou seguimento no domicílio </w:t>
            </w:r>
          </w:p>
        </w:tc>
      </w:tr>
      <w:tr w:rsidR="002F255B" w14:paraId="7B59461A" w14:textId="77777777">
        <w:trPr>
          <w:trHeight w:val="320"/>
        </w:trPr>
        <w:tc>
          <w:tcPr>
            <w:tcW w:w="6345" w:type="dxa"/>
            <w:vAlign w:val="center"/>
          </w:tcPr>
          <w:p w14:paraId="6BA964B8" w14:textId="2A36FD35" w:rsidR="002F255B" w:rsidRDefault="00A57546" w:rsidP="001616A8">
            <w:pPr>
              <w:pStyle w:val="Item"/>
            </w:pPr>
            <w:r>
              <w:t>Propõe de modo apropriado a realização de visita domiciliária médica, e avalia adequadamente os pedidos de visita domiciliária da iniciativa do utente ou cuidadores, procedendo de acordo com a sua avaliação</w:t>
            </w:r>
          </w:p>
        </w:tc>
        <w:tc>
          <w:tcPr>
            <w:tcW w:w="1134" w:type="dxa"/>
            <w:vAlign w:val="center"/>
          </w:tcPr>
          <w:p w14:paraId="5C89E925" w14:textId="77777777" w:rsidR="002F255B" w:rsidRDefault="002F255B" w:rsidP="001616A8">
            <w:pPr>
              <w:pStyle w:val="Ano"/>
            </w:pPr>
          </w:p>
        </w:tc>
        <w:tc>
          <w:tcPr>
            <w:tcW w:w="1165" w:type="dxa"/>
            <w:vAlign w:val="center"/>
          </w:tcPr>
          <w:p w14:paraId="31C2057C" w14:textId="77777777" w:rsidR="002F255B" w:rsidRDefault="002F255B" w:rsidP="001616A8">
            <w:pPr>
              <w:pStyle w:val="Ano"/>
            </w:pPr>
          </w:p>
        </w:tc>
      </w:tr>
      <w:tr w:rsidR="003206A6" w14:paraId="56AEB3BC" w14:textId="77777777" w:rsidTr="000A617F">
        <w:trPr>
          <w:trHeight w:val="340"/>
        </w:trPr>
        <w:tc>
          <w:tcPr>
            <w:tcW w:w="8644" w:type="dxa"/>
            <w:gridSpan w:val="3"/>
            <w:shd w:val="clear" w:color="auto" w:fill="FFFF66"/>
            <w:vAlign w:val="center"/>
          </w:tcPr>
          <w:p w14:paraId="6D43A21A" w14:textId="250A8C60" w:rsidR="003206A6" w:rsidRDefault="003206A6" w:rsidP="003206A6">
            <w:pPr>
              <w:pStyle w:val="Cabealho3"/>
              <w:outlineLvl w:val="2"/>
            </w:pPr>
            <w:r>
              <w:t xml:space="preserve">Optimizar o potencial da visita domiciliária no plano de cuidados aos pacientes </w:t>
            </w:r>
          </w:p>
        </w:tc>
      </w:tr>
      <w:tr w:rsidR="002F255B" w14:paraId="6DF4CB8C" w14:textId="77777777">
        <w:trPr>
          <w:trHeight w:val="340"/>
        </w:trPr>
        <w:tc>
          <w:tcPr>
            <w:tcW w:w="6345" w:type="dxa"/>
            <w:vAlign w:val="center"/>
          </w:tcPr>
          <w:p w14:paraId="0732098B" w14:textId="2C7287B2" w:rsidR="002F255B" w:rsidRDefault="00A57546" w:rsidP="001616A8">
            <w:pPr>
              <w:pStyle w:val="Item"/>
            </w:pPr>
            <w:r>
              <w:t xml:space="preserve">Propõe o conteúdo e organiza a sua própria mala de domicílios </w:t>
            </w:r>
          </w:p>
        </w:tc>
        <w:tc>
          <w:tcPr>
            <w:tcW w:w="1134" w:type="dxa"/>
            <w:vAlign w:val="center"/>
          </w:tcPr>
          <w:p w14:paraId="25A4CF99" w14:textId="77777777" w:rsidR="002F255B" w:rsidRDefault="002F255B" w:rsidP="001616A8">
            <w:pPr>
              <w:pStyle w:val="Ano"/>
            </w:pPr>
          </w:p>
        </w:tc>
        <w:tc>
          <w:tcPr>
            <w:tcW w:w="1165" w:type="dxa"/>
            <w:vAlign w:val="center"/>
          </w:tcPr>
          <w:p w14:paraId="3EBCD99A" w14:textId="77777777" w:rsidR="002F255B" w:rsidRDefault="002F255B" w:rsidP="001616A8">
            <w:pPr>
              <w:pStyle w:val="Ano"/>
            </w:pPr>
          </w:p>
        </w:tc>
      </w:tr>
      <w:tr w:rsidR="002F255B" w14:paraId="6AEF0BDB" w14:textId="77777777">
        <w:trPr>
          <w:trHeight w:val="340"/>
        </w:trPr>
        <w:tc>
          <w:tcPr>
            <w:tcW w:w="6345" w:type="dxa"/>
            <w:vAlign w:val="center"/>
          </w:tcPr>
          <w:p w14:paraId="6331BB8F" w14:textId="0B94F017" w:rsidR="002F255B" w:rsidRDefault="00A57546" w:rsidP="001616A8">
            <w:pPr>
              <w:pStyle w:val="Item"/>
            </w:pPr>
            <w:r>
              <w:t xml:space="preserve">Conhece a geografia da área de influência da Unidade de colocação </w:t>
            </w:r>
          </w:p>
        </w:tc>
        <w:tc>
          <w:tcPr>
            <w:tcW w:w="1134" w:type="dxa"/>
            <w:vAlign w:val="center"/>
          </w:tcPr>
          <w:p w14:paraId="05F546FA" w14:textId="77777777" w:rsidR="002F255B" w:rsidRDefault="002F255B" w:rsidP="001616A8">
            <w:pPr>
              <w:pStyle w:val="Ano"/>
            </w:pPr>
          </w:p>
        </w:tc>
        <w:tc>
          <w:tcPr>
            <w:tcW w:w="1165" w:type="dxa"/>
            <w:vAlign w:val="center"/>
          </w:tcPr>
          <w:p w14:paraId="2DB0991F" w14:textId="77777777" w:rsidR="002F255B" w:rsidRDefault="002F255B" w:rsidP="001616A8">
            <w:pPr>
              <w:pStyle w:val="Ano"/>
            </w:pPr>
          </w:p>
        </w:tc>
      </w:tr>
      <w:tr w:rsidR="002F255B" w14:paraId="45C08348" w14:textId="77777777">
        <w:trPr>
          <w:trHeight w:val="340"/>
        </w:trPr>
        <w:tc>
          <w:tcPr>
            <w:tcW w:w="6345" w:type="dxa"/>
            <w:vAlign w:val="center"/>
          </w:tcPr>
          <w:p w14:paraId="6FA6C957" w14:textId="257229C7" w:rsidR="002F255B" w:rsidRDefault="00A57546" w:rsidP="001616A8">
            <w:pPr>
              <w:pStyle w:val="Item"/>
            </w:pPr>
            <w:r>
              <w:t>Demonstra uma atitude profissional apropriada à visita ao domicílio do paciente</w:t>
            </w:r>
          </w:p>
        </w:tc>
        <w:tc>
          <w:tcPr>
            <w:tcW w:w="1134" w:type="dxa"/>
            <w:vAlign w:val="center"/>
          </w:tcPr>
          <w:p w14:paraId="6C870750" w14:textId="77777777" w:rsidR="002F255B" w:rsidRDefault="002F255B" w:rsidP="001616A8">
            <w:pPr>
              <w:pStyle w:val="Ano"/>
            </w:pPr>
          </w:p>
        </w:tc>
        <w:tc>
          <w:tcPr>
            <w:tcW w:w="1165" w:type="dxa"/>
            <w:vAlign w:val="center"/>
          </w:tcPr>
          <w:p w14:paraId="133079E2" w14:textId="77777777" w:rsidR="002F255B" w:rsidRDefault="002F255B" w:rsidP="001616A8">
            <w:pPr>
              <w:pStyle w:val="Ano"/>
            </w:pPr>
          </w:p>
        </w:tc>
      </w:tr>
      <w:tr w:rsidR="002F255B" w14:paraId="6182B54A" w14:textId="77777777">
        <w:trPr>
          <w:trHeight w:val="340"/>
        </w:trPr>
        <w:tc>
          <w:tcPr>
            <w:tcW w:w="6345" w:type="dxa"/>
            <w:vAlign w:val="center"/>
          </w:tcPr>
          <w:p w14:paraId="05793322" w14:textId="0659FDEF" w:rsidR="002F255B" w:rsidRDefault="00A57546" w:rsidP="001616A8">
            <w:pPr>
              <w:pStyle w:val="Item"/>
            </w:pPr>
            <w:r>
              <w:t>Evidencia atenção a toda a informação pertinente passível de ser obtida no domicílio do paciente, e adequa a sua intervenção aos achados aí encontrados</w:t>
            </w:r>
          </w:p>
        </w:tc>
        <w:tc>
          <w:tcPr>
            <w:tcW w:w="1134" w:type="dxa"/>
            <w:vAlign w:val="center"/>
          </w:tcPr>
          <w:p w14:paraId="15AB47E4" w14:textId="77777777" w:rsidR="002F255B" w:rsidRDefault="002F255B" w:rsidP="001616A8">
            <w:pPr>
              <w:pStyle w:val="Ano"/>
            </w:pPr>
          </w:p>
        </w:tc>
        <w:tc>
          <w:tcPr>
            <w:tcW w:w="1165" w:type="dxa"/>
            <w:vAlign w:val="center"/>
          </w:tcPr>
          <w:p w14:paraId="66F1B391" w14:textId="77777777" w:rsidR="002F255B" w:rsidRDefault="002F255B" w:rsidP="001616A8">
            <w:pPr>
              <w:pStyle w:val="Ano"/>
            </w:pPr>
          </w:p>
        </w:tc>
      </w:tr>
      <w:tr w:rsidR="002F255B" w14:paraId="432BA845" w14:textId="77777777">
        <w:trPr>
          <w:trHeight w:val="340"/>
        </w:trPr>
        <w:tc>
          <w:tcPr>
            <w:tcW w:w="6345" w:type="dxa"/>
            <w:vAlign w:val="center"/>
          </w:tcPr>
          <w:p w14:paraId="6E71BC22" w14:textId="136FDBE8" w:rsidR="002F255B" w:rsidRDefault="00A57546" w:rsidP="001616A8">
            <w:pPr>
              <w:pStyle w:val="Item"/>
            </w:pPr>
            <w:r>
              <w:t>Avalia e trata no domicílio, com os recursos disponíveis, o paciente e família do ponto de vista físico, psicológico e social</w:t>
            </w:r>
          </w:p>
        </w:tc>
        <w:tc>
          <w:tcPr>
            <w:tcW w:w="1134" w:type="dxa"/>
            <w:vAlign w:val="center"/>
          </w:tcPr>
          <w:p w14:paraId="1C4B65E8" w14:textId="77777777" w:rsidR="002F255B" w:rsidRDefault="002F255B" w:rsidP="001616A8">
            <w:pPr>
              <w:pStyle w:val="Ano"/>
            </w:pPr>
          </w:p>
        </w:tc>
        <w:tc>
          <w:tcPr>
            <w:tcW w:w="1165" w:type="dxa"/>
            <w:vAlign w:val="center"/>
          </w:tcPr>
          <w:p w14:paraId="13912B02" w14:textId="77777777" w:rsidR="002F255B" w:rsidRDefault="002F255B" w:rsidP="001616A8">
            <w:pPr>
              <w:pStyle w:val="Ano"/>
            </w:pPr>
          </w:p>
        </w:tc>
      </w:tr>
      <w:tr w:rsidR="002F255B" w14:paraId="068ABF8B" w14:textId="77777777">
        <w:trPr>
          <w:trHeight w:val="340"/>
        </w:trPr>
        <w:tc>
          <w:tcPr>
            <w:tcW w:w="6345" w:type="dxa"/>
            <w:vAlign w:val="center"/>
          </w:tcPr>
          <w:p w14:paraId="7CE32FE9" w14:textId="4E4E29CE" w:rsidR="002F255B" w:rsidRDefault="00A57546" w:rsidP="001616A8">
            <w:pPr>
              <w:pStyle w:val="Item"/>
            </w:pPr>
            <w:r>
              <w:t>Faz a revisão oportunista da farmacopeia doméstica do paciente</w:t>
            </w:r>
          </w:p>
        </w:tc>
        <w:tc>
          <w:tcPr>
            <w:tcW w:w="1134" w:type="dxa"/>
            <w:vAlign w:val="center"/>
          </w:tcPr>
          <w:p w14:paraId="32B1FD79" w14:textId="77777777" w:rsidR="002F255B" w:rsidRDefault="002F255B" w:rsidP="001616A8">
            <w:pPr>
              <w:pStyle w:val="Ano"/>
            </w:pPr>
          </w:p>
        </w:tc>
        <w:tc>
          <w:tcPr>
            <w:tcW w:w="1165" w:type="dxa"/>
            <w:vAlign w:val="center"/>
          </w:tcPr>
          <w:p w14:paraId="7155E04C" w14:textId="77777777" w:rsidR="002F255B" w:rsidRDefault="002F255B" w:rsidP="001616A8">
            <w:pPr>
              <w:pStyle w:val="Ano"/>
            </w:pPr>
          </w:p>
        </w:tc>
      </w:tr>
      <w:tr w:rsidR="002F255B" w14:paraId="3B2F87E2" w14:textId="77777777">
        <w:trPr>
          <w:trHeight w:val="340"/>
        </w:trPr>
        <w:tc>
          <w:tcPr>
            <w:tcW w:w="6345" w:type="dxa"/>
            <w:vAlign w:val="center"/>
          </w:tcPr>
          <w:p w14:paraId="13E2FBC2" w14:textId="1EE04DC4" w:rsidR="002F255B" w:rsidRDefault="00A57546" w:rsidP="001616A8">
            <w:pPr>
              <w:pStyle w:val="Item"/>
            </w:pPr>
            <w:r>
              <w:t>Propõe oportunisticamente estratégias de redução de riscos de quedas e acidentes domésticos</w:t>
            </w:r>
          </w:p>
        </w:tc>
        <w:tc>
          <w:tcPr>
            <w:tcW w:w="1134" w:type="dxa"/>
            <w:vAlign w:val="center"/>
          </w:tcPr>
          <w:p w14:paraId="05E1072A" w14:textId="77777777" w:rsidR="002F255B" w:rsidRDefault="002F255B" w:rsidP="001616A8">
            <w:pPr>
              <w:pStyle w:val="Ano"/>
            </w:pPr>
          </w:p>
        </w:tc>
        <w:tc>
          <w:tcPr>
            <w:tcW w:w="1165" w:type="dxa"/>
            <w:vAlign w:val="center"/>
          </w:tcPr>
          <w:p w14:paraId="24DC86E3" w14:textId="77777777" w:rsidR="002F255B" w:rsidRDefault="002F255B" w:rsidP="001616A8">
            <w:pPr>
              <w:pStyle w:val="Ano"/>
            </w:pPr>
          </w:p>
        </w:tc>
      </w:tr>
      <w:tr w:rsidR="002F255B" w14:paraId="0D47999C" w14:textId="77777777">
        <w:trPr>
          <w:trHeight w:val="340"/>
        </w:trPr>
        <w:tc>
          <w:tcPr>
            <w:tcW w:w="6345" w:type="dxa"/>
            <w:vAlign w:val="center"/>
          </w:tcPr>
          <w:p w14:paraId="297CC5A4" w14:textId="19488EAD" w:rsidR="002F255B" w:rsidRDefault="00A57546" w:rsidP="001616A8">
            <w:pPr>
              <w:pStyle w:val="Item"/>
            </w:pPr>
            <w:r>
              <w:t xml:space="preserve">Actua em articulação com, e envolve a família e a restante equipa de saúde na definição do plano de cuidados </w:t>
            </w:r>
          </w:p>
        </w:tc>
        <w:tc>
          <w:tcPr>
            <w:tcW w:w="1134" w:type="dxa"/>
            <w:vAlign w:val="center"/>
          </w:tcPr>
          <w:p w14:paraId="32B6E491" w14:textId="77777777" w:rsidR="002F255B" w:rsidRDefault="002F255B" w:rsidP="001616A8">
            <w:pPr>
              <w:pStyle w:val="Ano"/>
            </w:pPr>
          </w:p>
        </w:tc>
        <w:tc>
          <w:tcPr>
            <w:tcW w:w="1165" w:type="dxa"/>
            <w:vAlign w:val="center"/>
          </w:tcPr>
          <w:p w14:paraId="2D6B6D29" w14:textId="77777777" w:rsidR="002F255B" w:rsidRDefault="002F255B" w:rsidP="001616A8">
            <w:pPr>
              <w:pStyle w:val="Ano"/>
            </w:pPr>
          </w:p>
        </w:tc>
      </w:tr>
      <w:tr w:rsidR="002F255B" w14:paraId="6108DB68" w14:textId="77777777">
        <w:trPr>
          <w:trHeight w:val="340"/>
        </w:trPr>
        <w:tc>
          <w:tcPr>
            <w:tcW w:w="6345" w:type="dxa"/>
            <w:vAlign w:val="center"/>
          </w:tcPr>
          <w:p w14:paraId="0EDCB5BD" w14:textId="3C709C55" w:rsidR="002F255B" w:rsidRDefault="00A57546" w:rsidP="001616A8">
            <w:pPr>
              <w:pStyle w:val="Item"/>
            </w:pPr>
            <w:r>
              <w:t>Programa o seguimento dos pacientes em cuidados domiciliários</w:t>
            </w:r>
          </w:p>
        </w:tc>
        <w:tc>
          <w:tcPr>
            <w:tcW w:w="1134" w:type="dxa"/>
            <w:vAlign w:val="center"/>
          </w:tcPr>
          <w:p w14:paraId="4434D2C0" w14:textId="77777777" w:rsidR="002F255B" w:rsidRDefault="002F255B" w:rsidP="001616A8">
            <w:pPr>
              <w:pStyle w:val="Ano"/>
            </w:pPr>
          </w:p>
        </w:tc>
        <w:tc>
          <w:tcPr>
            <w:tcW w:w="1165" w:type="dxa"/>
            <w:vAlign w:val="center"/>
          </w:tcPr>
          <w:p w14:paraId="3985E758" w14:textId="77777777" w:rsidR="002F255B" w:rsidRDefault="002F255B" w:rsidP="001616A8">
            <w:pPr>
              <w:pStyle w:val="Ano"/>
            </w:pPr>
          </w:p>
        </w:tc>
      </w:tr>
    </w:tbl>
    <w:p w14:paraId="4CCC5D77" w14:textId="77777777" w:rsidR="002F255B" w:rsidRPr="003206A6" w:rsidRDefault="00A57546" w:rsidP="003206A6">
      <w:pPr>
        <w:pStyle w:val="Cabealho4"/>
      </w:pPr>
      <w:r w:rsidRPr="003206A6">
        <w:t>Metodologias de aprendizagem propostas</w:t>
      </w:r>
    </w:p>
    <w:p w14:paraId="572A86E7" w14:textId="77777777" w:rsidR="002F255B" w:rsidRDefault="00A57546" w:rsidP="006011AF">
      <w:pPr>
        <w:pStyle w:val="Listametodologias"/>
      </w:pPr>
      <w:r>
        <w:t>- Prática clínica ombro-a-ombro</w:t>
      </w:r>
    </w:p>
    <w:p w14:paraId="1586429B" w14:textId="77777777" w:rsidR="002F255B" w:rsidRDefault="00A57546" w:rsidP="006011AF">
      <w:pPr>
        <w:pStyle w:val="Listametodologias"/>
      </w:pPr>
      <w:r>
        <w:t>- Prática clínica em autonomia</w:t>
      </w:r>
    </w:p>
    <w:p w14:paraId="5AB6035B" w14:textId="77777777" w:rsidR="002F255B" w:rsidRDefault="00A57546" w:rsidP="006011AF">
      <w:pPr>
        <w:pStyle w:val="Listametodologias"/>
      </w:pPr>
      <w:r>
        <w:t xml:space="preserve">- Observação, consultoria e </w:t>
      </w:r>
      <w:r>
        <w:rPr>
          <w:i/>
        </w:rPr>
        <w:t xml:space="preserve">feedback </w:t>
      </w:r>
      <w:r>
        <w:t>pelo orientador</w:t>
      </w:r>
    </w:p>
    <w:p w14:paraId="13ABAC1A" w14:textId="77777777" w:rsidR="002F255B" w:rsidRDefault="00A57546" w:rsidP="006011AF">
      <w:pPr>
        <w:pStyle w:val="Listametodologias"/>
      </w:pPr>
      <w:r>
        <w:t>- Estudo orientado</w:t>
      </w:r>
    </w:p>
    <w:p w14:paraId="3BF62674" w14:textId="77777777" w:rsidR="002F255B" w:rsidRDefault="00A57546" w:rsidP="006011AF">
      <w:pPr>
        <w:pStyle w:val="Listametodologias"/>
      </w:pPr>
      <w:r>
        <w:t>- Curso Curricular Obrigatório “Consulta, Decisão Clínica e Evidência”</w:t>
      </w:r>
    </w:p>
    <w:p w14:paraId="6D2E1524" w14:textId="77777777" w:rsidR="002F255B" w:rsidRDefault="00A57546" w:rsidP="006011AF">
      <w:pPr>
        <w:pStyle w:val="Listametodologias"/>
      </w:pPr>
      <w:r>
        <w:lastRenderedPageBreak/>
        <w:t>- Curso Curricular Obrigatório “Familia, Saúde e Doença”</w:t>
      </w:r>
    </w:p>
    <w:p w14:paraId="1BEE0097" w14:textId="77777777" w:rsidR="002F255B" w:rsidRDefault="00A57546" w:rsidP="006011AF">
      <w:pPr>
        <w:pStyle w:val="Listametodologias"/>
      </w:pPr>
      <w:r>
        <w:t>- Realização de visitas domiciliárias com vários Médicos e Enfermeiros de Família da Unidade Funcional de colocação</w:t>
      </w:r>
    </w:p>
    <w:p w14:paraId="592E1396" w14:textId="77777777" w:rsidR="002F255B" w:rsidRPr="003206A6" w:rsidRDefault="00A57546" w:rsidP="003206A6">
      <w:pPr>
        <w:pStyle w:val="Cabealho4"/>
      </w:pPr>
      <w:r w:rsidRPr="003206A6">
        <w:t>Notas pessoais</w:t>
      </w:r>
    </w:p>
    <w:p w14:paraId="6ABAC7A3" w14:textId="77777777" w:rsidR="002F255B" w:rsidRPr="00BC73A0" w:rsidRDefault="00A57546" w:rsidP="00AE0CBE">
      <w:pPr>
        <w:pStyle w:val="Cabealho2"/>
      </w:pPr>
      <w:bookmarkStart w:id="33" w:name="_Toc489964855"/>
      <w:r w:rsidRPr="00BC73A0">
        <w:lastRenderedPageBreak/>
        <w:t>Cuidados em Fim de Vida e no Luto</w:t>
      </w:r>
      <w:bookmarkEnd w:id="33"/>
    </w:p>
    <w:tbl>
      <w:tblPr>
        <w:tblStyle w:val="af3"/>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4A8CEBFE" w14:textId="77777777">
        <w:tc>
          <w:tcPr>
            <w:tcW w:w="6345" w:type="dxa"/>
            <w:shd w:val="clear" w:color="auto" w:fill="92D050"/>
            <w:vAlign w:val="center"/>
          </w:tcPr>
          <w:p w14:paraId="1A89A025"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2CD15C72"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76D4534F"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7670C8A6" w14:textId="77777777" w:rsidTr="000A617F">
        <w:tc>
          <w:tcPr>
            <w:tcW w:w="8644" w:type="dxa"/>
            <w:gridSpan w:val="3"/>
            <w:shd w:val="clear" w:color="auto" w:fill="FFFF66"/>
            <w:vAlign w:val="center"/>
          </w:tcPr>
          <w:p w14:paraId="74979660" w14:textId="0521349A" w:rsidR="003206A6" w:rsidRDefault="003206A6" w:rsidP="003206A6">
            <w:pPr>
              <w:pStyle w:val="Cabealho3"/>
              <w:outlineLvl w:val="2"/>
            </w:pPr>
            <w:r>
              <w:t xml:space="preserve">Saber identificar pacientes em fim de vida </w:t>
            </w:r>
          </w:p>
        </w:tc>
      </w:tr>
      <w:tr w:rsidR="002F255B" w14:paraId="4A4B93D4" w14:textId="77777777">
        <w:trPr>
          <w:trHeight w:val="320"/>
        </w:trPr>
        <w:tc>
          <w:tcPr>
            <w:tcW w:w="6345" w:type="dxa"/>
            <w:vAlign w:val="center"/>
          </w:tcPr>
          <w:p w14:paraId="5FCE782C" w14:textId="58BEC863" w:rsidR="002F255B" w:rsidRDefault="00A57546" w:rsidP="001616A8">
            <w:pPr>
              <w:pStyle w:val="Item"/>
            </w:pPr>
            <w:r>
              <w:t>Demonstra capacidade de seleccionar as situações clínicas que poderão beneficiar da prática de actos paliativos</w:t>
            </w:r>
          </w:p>
        </w:tc>
        <w:tc>
          <w:tcPr>
            <w:tcW w:w="1134" w:type="dxa"/>
            <w:vAlign w:val="center"/>
          </w:tcPr>
          <w:p w14:paraId="0EE5112B" w14:textId="77777777" w:rsidR="002F255B" w:rsidRDefault="002F255B" w:rsidP="001616A8">
            <w:pPr>
              <w:pStyle w:val="Ano"/>
            </w:pPr>
          </w:p>
        </w:tc>
        <w:tc>
          <w:tcPr>
            <w:tcW w:w="1165" w:type="dxa"/>
            <w:vAlign w:val="center"/>
          </w:tcPr>
          <w:p w14:paraId="04D068A7" w14:textId="77777777" w:rsidR="002F255B" w:rsidRDefault="002F255B" w:rsidP="001616A8">
            <w:pPr>
              <w:pStyle w:val="Ano"/>
            </w:pPr>
          </w:p>
        </w:tc>
      </w:tr>
      <w:tr w:rsidR="002F255B" w14:paraId="14BCFCFE" w14:textId="77777777">
        <w:trPr>
          <w:trHeight w:val="320"/>
        </w:trPr>
        <w:tc>
          <w:tcPr>
            <w:tcW w:w="6345" w:type="dxa"/>
            <w:vAlign w:val="center"/>
          </w:tcPr>
          <w:p w14:paraId="5072F897" w14:textId="0868D5F6" w:rsidR="002F255B" w:rsidRDefault="00A57546" w:rsidP="001616A8">
            <w:pPr>
              <w:pStyle w:val="Item"/>
            </w:pPr>
            <w:r>
              <w:t>Sabe diagnosticar a fase agónica, e adequar as suas actuações terapêuticas à mesma</w:t>
            </w:r>
          </w:p>
        </w:tc>
        <w:tc>
          <w:tcPr>
            <w:tcW w:w="1134" w:type="dxa"/>
            <w:vAlign w:val="center"/>
          </w:tcPr>
          <w:p w14:paraId="65B7AB1E" w14:textId="77777777" w:rsidR="002F255B" w:rsidRDefault="002F255B" w:rsidP="001616A8">
            <w:pPr>
              <w:pStyle w:val="Ano"/>
            </w:pPr>
          </w:p>
        </w:tc>
        <w:tc>
          <w:tcPr>
            <w:tcW w:w="1165" w:type="dxa"/>
            <w:vAlign w:val="center"/>
          </w:tcPr>
          <w:p w14:paraId="522C9E2D" w14:textId="77777777" w:rsidR="002F255B" w:rsidRDefault="002F255B" w:rsidP="001616A8">
            <w:pPr>
              <w:pStyle w:val="Ano"/>
            </w:pPr>
          </w:p>
        </w:tc>
      </w:tr>
      <w:tr w:rsidR="003206A6" w14:paraId="713EAF4A" w14:textId="77777777" w:rsidTr="000A617F">
        <w:trPr>
          <w:trHeight w:val="340"/>
        </w:trPr>
        <w:tc>
          <w:tcPr>
            <w:tcW w:w="8644" w:type="dxa"/>
            <w:gridSpan w:val="3"/>
            <w:shd w:val="clear" w:color="auto" w:fill="FFFF66"/>
            <w:vAlign w:val="center"/>
          </w:tcPr>
          <w:p w14:paraId="574AF24F" w14:textId="729EB7EE" w:rsidR="003206A6" w:rsidRDefault="003206A6" w:rsidP="003206A6">
            <w:pPr>
              <w:pStyle w:val="Cabealho3"/>
              <w:outlineLvl w:val="2"/>
            </w:pPr>
            <w:r>
              <w:t>Conhecer e aplicar os princípios dos Cuidados Paliativos quando apropriado</w:t>
            </w:r>
          </w:p>
        </w:tc>
      </w:tr>
      <w:tr w:rsidR="002F255B" w14:paraId="652D7276" w14:textId="77777777">
        <w:trPr>
          <w:trHeight w:val="340"/>
        </w:trPr>
        <w:tc>
          <w:tcPr>
            <w:tcW w:w="6345" w:type="dxa"/>
            <w:vAlign w:val="center"/>
          </w:tcPr>
          <w:p w14:paraId="0CD7ADFC" w14:textId="5960E823" w:rsidR="002F255B" w:rsidRDefault="00A57546" w:rsidP="001616A8">
            <w:pPr>
              <w:pStyle w:val="Item"/>
            </w:pPr>
            <w:r>
              <w:t>Avalia globalmente o paciente em fim de vida quanto a sinais de sofrimento físico, psicológico, social e espiritual</w:t>
            </w:r>
          </w:p>
        </w:tc>
        <w:tc>
          <w:tcPr>
            <w:tcW w:w="1134" w:type="dxa"/>
            <w:vAlign w:val="center"/>
          </w:tcPr>
          <w:p w14:paraId="493A5904" w14:textId="77777777" w:rsidR="002F255B" w:rsidRDefault="002F255B" w:rsidP="001616A8">
            <w:pPr>
              <w:pStyle w:val="Ano"/>
            </w:pPr>
          </w:p>
        </w:tc>
        <w:tc>
          <w:tcPr>
            <w:tcW w:w="1165" w:type="dxa"/>
            <w:vAlign w:val="center"/>
          </w:tcPr>
          <w:p w14:paraId="5E75B855" w14:textId="77777777" w:rsidR="002F255B" w:rsidRDefault="002F255B" w:rsidP="001616A8">
            <w:pPr>
              <w:pStyle w:val="Ano"/>
            </w:pPr>
          </w:p>
        </w:tc>
      </w:tr>
      <w:tr w:rsidR="002F255B" w14:paraId="4061CB5E" w14:textId="77777777">
        <w:trPr>
          <w:trHeight w:val="340"/>
        </w:trPr>
        <w:tc>
          <w:tcPr>
            <w:tcW w:w="6345" w:type="dxa"/>
            <w:vAlign w:val="center"/>
          </w:tcPr>
          <w:p w14:paraId="1B8D140D" w14:textId="24BC0307" w:rsidR="002F255B" w:rsidRDefault="00A57546" w:rsidP="001616A8">
            <w:pPr>
              <w:pStyle w:val="Item"/>
            </w:pPr>
            <w:r>
              <w:t>Estabelece uma comunicação adequada com o paciente e família, respondendo apropriadamente às questões que lhe são colocadas</w:t>
            </w:r>
          </w:p>
        </w:tc>
        <w:tc>
          <w:tcPr>
            <w:tcW w:w="1134" w:type="dxa"/>
            <w:vAlign w:val="center"/>
          </w:tcPr>
          <w:p w14:paraId="0E4701E1" w14:textId="77777777" w:rsidR="002F255B" w:rsidRDefault="002F255B" w:rsidP="001616A8">
            <w:pPr>
              <w:pStyle w:val="Ano"/>
            </w:pPr>
          </w:p>
        </w:tc>
        <w:tc>
          <w:tcPr>
            <w:tcW w:w="1165" w:type="dxa"/>
            <w:vAlign w:val="center"/>
          </w:tcPr>
          <w:p w14:paraId="551FCF55" w14:textId="77777777" w:rsidR="002F255B" w:rsidRDefault="002F255B" w:rsidP="001616A8">
            <w:pPr>
              <w:pStyle w:val="Ano"/>
            </w:pPr>
          </w:p>
        </w:tc>
      </w:tr>
      <w:tr w:rsidR="002F255B" w14:paraId="6D259F09" w14:textId="77777777">
        <w:trPr>
          <w:trHeight w:val="340"/>
        </w:trPr>
        <w:tc>
          <w:tcPr>
            <w:tcW w:w="6345" w:type="dxa"/>
            <w:vAlign w:val="center"/>
          </w:tcPr>
          <w:p w14:paraId="02C3A6AD" w14:textId="4E9ACED8" w:rsidR="002F255B" w:rsidRDefault="00A57546" w:rsidP="001616A8">
            <w:pPr>
              <w:pStyle w:val="Item"/>
            </w:pPr>
            <w:r>
              <w:t>Domina técnicas de controlo de sintomas comuns em fim de vida</w:t>
            </w:r>
          </w:p>
        </w:tc>
        <w:tc>
          <w:tcPr>
            <w:tcW w:w="1134" w:type="dxa"/>
            <w:vAlign w:val="center"/>
          </w:tcPr>
          <w:p w14:paraId="26DDDFF0" w14:textId="77777777" w:rsidR="002F255B" w:rsidRDefault="002F255B" w:rsidP="001616A8">
            <w:pPr>
              <w:pStyle w:val="Ano"/>
            </w:pPr>
          </w:p>
        </w:tc>
        <w:tc>
          <w:tcPr>
            <w:tcW w:w="1165" w:type="dxa"/>
            <w:vAlign w:val="center"/>
          </w:tcPr>
          <w:p w14:paraId="28E4D0A9" w14:textId="77777777" w:rsidR="002F255B" w:rsidRDefault="002F255B" w:rsidP="001616A8">
            <w:pPr>
              <w:pStyle w:val="Ano"/>
            </w:pPr>
          </w:p>
        </w:tc>
      </w:tr>
      <w:tr w:rsidR="002F255B" w14:paraId="4FDA50DE" w14:textId="77777777">
        <w:trPr>
          <w:trHeight w:val="340"/>
        </w:trPr>
        <w:tc>
          <w:tcPr>
            <w:tcW w:w="6345" w:type="dxa"/>
            <w:vAlign w:val="center"/>
          </w:tcPr>
          <w:p w14:paraId="57530C96" w14:textId="77777777" w:rsidR="002F255B" w:rsidRDefault="00A57546" w:rsidP="001616A8">
            <w:pPr>
              <w:pStyle w:val="Item"/>
            </w:pPr>
            <w:r>
              <w:t>Articula com outros técnicos ou recursos de suporte (ex. Equipas de Suporte em Cuidados Paliativos) de forma apropriada</w:t>
            </w:r>
          </w:p>
        </w:tc>
        <w:tc>
          <w:tcPr>
            <w:tcW w:w="1134" w:type="dxa"/>
            <w:vAlign w:val="center"/>
          </w:tcPr>
          <w:p w14:paraId="2816BB1F" w14:textId="77777777" w:rsidR="002F255B" w:rsidRDefault="002F255B" w:rsidP="001616A8">
            <w:pPr>
              <w:pStyle w:val="Ano"/>
            </w:pPr>
          </w:p>
        </w:tc>
        <w:tc>
          <w:tcPr>
            <w:tcW w:w="1165" w:type="dxa"/>
            <w:vAlign w:val="center"/>
          </w:tcPr>
          <w:p w14:paraId="0B156BEE" w14:textId="77777777" w:rsidR="002F255B" w:rsidRDefault="002F255B" w:rsidP="001616A8">
            <w:pPr>
              <w:pStyle w:val="Ano"/>
            </w:pPr>
          </w:p>
        </w:tc>
      </w:tr>
      <w:tr w:rsidR="002F255B" w14:paraId="192466CA" w14:textId="77777777">
        <w:trPr>
          <w:trHeight w:val="340"/>
        </w:trPr>
        <w:tc>
          <w:tcPr>
            <w:tcW w:w="6345" w:type="dxa"/>
            <w:vAlign w:val="center"/>
          </w:tcPr>
          <w:p w14:paraId="055D3276" w14:textId="77777777" w:rsidR="002F255B" w:rsidRDefault="00A57546" w:rsidP="001616A8">
            <w:pPr>
              <w:pStyle w:val="Item"/>
            </w:pPr>
            <w:r>
              <w:t>Atende às necessidades da família / cuidadores</w:t>
            </w:r>
          </w:p>
        </w:tc>
        <w:tc>
          <w:tcPr>
            <w:tcW w:w="1134" w:type="dxa"/>
            <w:vAlign w:val="center"/>
          </w:tcPr>
          <w:p w14:paraId="63659C3A" w14:textId="77777777" w:rsidR="002F255B" w:rsidRDefault="002F255B" w:rsidP="001616A8">
            <w:pPr>
              <w:pStyle w:val="Ano"/>
            </w:pPr>
          </w:p>
        </w:tc>
        <w:tc>
          <w:tcPr>
            <w:tcW w:w="1165" w:type="dxa"/>
            <w:vAlign w:val="center"/>
          </w:tcPr>
          <w:p w14:paraId="4C274239" w14:textId="77777777" w:rsidR="002F255B" w:rsidRDefault="002F255B" w:rsidP="001616A8">
            <w:pPr>
              <w:pStyle w:val="Ano"/>
            </w:pPr>
          </w:p>
        </w:tc>
      </w:tr>
      <w:tr w:rsidR="002F255B" w14:paraId="59AC5D95" w14:textId="77777777">
        <w:trPr>
          <w:trHeight w:val="340"/>
        </w:trPr>
        <w:tc>
          <w:tcPr>
            <w:tcW w:w="6345" w:type="dxa"/>
            <w:vAlign w:val="center"/>
          </w:tcPr>
          <w:p w14:paraId="2488244F" w14:textId="77777777" w:rsidR="002F255B" w:rsidRDefault="00A57546" w:rsidP="001616A8">
            <w:pPr>
              <w:pStyle w:val="Item"/>
            </w:pPr>
            <w:r>
              <w:t>Planeia o apoio à família na morte e no luto</w:t>
            </w:r>
          </w:p>
        </w:tc>
        <w:tc>
          <w:tcPr>
            <w:tcW w:w="1134" w:type="dxa"/>
            <w:vAlign w:val="center"/>
          </w:tcPr>
          <w:p w14:paraId="15E5A4C6" w14:textId="77777777" w:rsidR="002F255B" w:rsidRDefault="002F255B" w:rsidP="001616A8">
            <w:pPr>
              <w:pStyle w:val="Ano"/>
            </w:pPr>
          </w:p>
        </w:tc>
        <w:tc>
          <w:tcPr>
            <w:tcW w:w="1165" w:type="dxa"/>
            <w:vAlign w:val="center"/>
          </w:tcPr>
          <w:p w14:paraId="25EEEAA4" w14:textId="77777777" w:rsidR="002F255B" w:rsidRDefault="002F255B" w:rsidP="001616A8">
            <w:pPr>
              <w:pStyle w:val="Ano"/>
            </w:pPr>
          </w:p>
        </w:tc>
      </w:tr>
      <w:tr w:rsidR="002F255B" w14:paraId="3847183C" w14:textId="77777777">
        <w:trPr>
          <w:trHeight w:val="340"/>
        </w:trPr>
        <w:tc>
          <w:tcPr>
            <w:tcW w:w="6345" w:type="dxa"/>
            <w:vAlign w:val="center"/>
          </w:tcPr>
          <w:p w14:paraId="448F0C53" w14:textId="77777777" w:rsidR="002F255B" w:rsidRDefault="00A57546" w:rsidP="001616A8">
            <w:pPr>
              <w:pStyle w:val="Item"/>
            </w:pPr>
            <w:r>
              <w:t>Sabe identificar os sinais de luto patológico e orienta-o adequadamente</w:t>
            </w:r>
          </w:p>
        </w:tc>
        <w:tc>
          <w:tcPr>
            <w:tcW w:w="1134" w:type="dxa"/>
            <w:vAlign w:val="center"/>
          </w:tcPr>
          <w:p w14:paraId="3ED894E8" w14:textId="77777777" w:rsidR="002F255B" w:rsidRDefault="002F255B" w:rsidP="001616A8">
            <w:pPr>
              <w:pStyle w:val="Ano"/>
            </w:pPr>
          </w:p>
        </w:tc>
        <w:tc>
          <w:tcPr>
            <w:tcW w:w="1165" w:type="dxa"/>
            <w:vAlign w:val="center"/>
          </w:tcPr>
          <w:p w14:paraId="15D5706F" w14:textId="77777777" w:rsidR="002F255B" w:rsidRDefault="002F255B" w:rsidP="001616A8">
            <w:pPr>
              <w:pStyle w:val="Ano"/>
            </w:pPr>
          </w:p>
        </w:tc>
      </w:tr>
    </w:tbl>
    <w:p w14:paraId="417D34EF" w14:textId="77777777" w:rsidR="002F255B" w:rsidRPr="003206A6" w:rsidRDefault="00A57546" w:rsidP="003206A6">
      <w:pPr>
        <w:pStyle w:val="Cabealho4"/>
      </w:pPr>
      <w:r w:rsidRPr="003206A6">
        <w:t>Metodologias de aprendizagem propostas</w:t>
      </w:r>
    </w:p>
    <w:p w14:paraId="7B64927B" w14:textId="77777777" w:rsidR="002F255B" w:rsidRDefault="00A57546" w:rsidP="006011AF">
      <w:pPr>
        <w:pStyle w:val="Listametodologias"/>
      </w:pPr>
      <w:r>
        <w:t>- Prática clínica ombro-a-ombro</w:t>
      </w:r>
    </w:p>
    <w:p w14:paraId="5C547AD5" w14:textId="77777777" w:rsidR="002F255B" w:rsidRDefault="00A57546" w:rsidP="006011AF">
      <w:pPr>
        <w:pStyle w:val="Listametodologias"/>
      </w:pPr>
      <w:r>
        <w:t>- Prática clínica em autonomia</w:t>
      </w:r>
    </w:p>
    <w:p w14:paraId="2FF92ADA" w14:textId="77777777" w:rsidR="002F255B" w:rsidRDefault="00A57546" w:rsidP="006011AF">
      <w:pPr>
        <w:pStyle w:val="Listametodologias"/>
      </w:pPr>
      <w:r>
        <w:t xml:space="preserve">- Observação, consultoria e </w:t>
      </w:r>
      <w:r>
        <w:rPr>
          <w:i/>
        </w:rPr>
        <w:t xml:space="preserve">feedback </w:t>
      </w:r>
      <w:r>
        <w:t>pelo orientador</w:t>
      </w:r>
    </w:p>
    <w:p w14:paraId="04EDAF23" w14:textId="77777777" w:rsidR="002F255B" w:rsidRDefault="00A57546" w:rsidP="006011AF">
      <w:pPr>
        <w:pStyle w:val="Listametodologias"/>
      </w:pPr>
      <w:r>
        <w:t>- Estudo orientado</w:t>
      </w:r>
    </w:p>
    <w:p w14:paraId="2D647F33" w14:textId="77777777" w:rsidR="002F255B" w:rsidRDefault="00A57546" w:rsidP="006011AF">
      <w:pPr>
        <w:pStyle w:val="Listametodologias"/>
      </w:pPr>
      <w:r>
        <w:t>- Curso Curricular Obrigatório “Consulta, Decisão Clínica e Evidência”</w:t>
      </w:r>
    </w:p>
    <w:p w14:paraId="037084D3" w14:textId="77777777" w:rsidR="002F255B" w:rsidRDefault="00A57546" w:rsidP="006011AF">
      <w:pPr>
        <w:pStyle w:val="Listametodologias"/>
      </w:pPr>
      <w:r>
        <w:t>- Curso Curricular Obrigatório “Familia, Saúde e Doença”</w:t>
      </w:r>
    </w:p>
    <w:p w14:paraId="0EA43619" w14:textId="77777777" w:rsidR="002F255B" w:rsidRDefault="00A57546" w:rsidP="006011AF">
      <w:pPr>
        <w:pStyle w:val="Listametodologias"/>
      </w:pPr>
      <w:r>
        <w:t>- Estágio em Equipa de Suporte Comunitário de Cuidados Paliativos</w:t>
      </w:r>
    </w:p>
    <w:p w14:paraId="246F52C5" w14:textId="77777777" w:rsidR="003206A6" w:rsidRDefault="003206A6">
      <w:pPr>
        <w:rPr>
          <w:rFonts w:ascii="Arial Narrow" w:hAnsi="Arial Narrow"/>
          <w:b/>
          <w:sz w:val="24"/>
          <w:szCs w:val="24"/>
          <w:u w:color="9BBB59" w:themeColor="accent3"/>
          <w14:textOutline w14:w="9525" w14:cap="rnd" w14:cmpd="sng" w14:algn="ctr">
            <w14:noFill/>
            <w14:prstDash w14:val="solid"/>
            <w14:bevel/>
          </w14:textOutline>
        </w:rPr>
      </w:pPr>
      <w:r>
        <w:br w:type="page"/>
      </w:r>
    </w:p>
    <w:p w14:paraId="6558752E" w14:textId="65846DA5" w:rsidR="002F255B" w:rsidRPr="003206A6" w:rsidRDefault="00A57546" w:rsidP="003206A6">
      <w:pPr>
        <w:pStyle w:val="Cabealho4"/>
      </w:pPr>
      <w:r w:rsidRPr="003206A6">
        <w:lastRenderedPageBreak/>
        <w:t>Notas pessoais</w:t>
      </w:r>
    </w:p>
    <w:p w14:paraId="41579E71" w14:textId="77777777" w:rsidR="002F255B" w:rsidRDefault="00A57546" w:rsidP="00C44043">
      <w:pPr>
        <w:pStyle w:val="Cabealho"/>
      </w:pPr>
      <w:bookmarkStart w:id="34" w:name="_Toc489964856"/>
      <w:r>
        <w:lastRenderedPageBreak/>
        <w:t>Competências de Gestão de Problemas de Saúde</w:t>
      </w:r>
      <w:bookmarkEnd w:id="34"/>
    </w:p>
    <w:p w14:paraId="59663D0D" w14:textId="77777777" w:rsidR="002F255B" w:rsidRDefault="002F255B">
      <w:pPr>
        <w:rPr>
          <w:rFonts w:ascii="Arial Narrow" w:eastAsia="Arial Narrow" w:hAnsi="Arial Narrow" w:cs="Arial Narrow"/>
          <w:sz w:val="28"/>
          <w:szCs w:val="28"/>
        </w:rPr>
      </w:pPr>
    </w:p>
    <w:p w14:paraId="4240FA0F" w14:textId="77777777" w:rsidR="002F255B" w:rsidRDefault="002F255B">
      <w:pPr>
        <w:rPr>
          <w:rFonts w:ascii="Arial Narrow" w:eastAsia="Arial Narrow" w:hAnsi="Arial Narrow" w:cs="Arial Narrow"/>
          <w:sz w:val="28"/>
          <w:szCs w:val="28"/>
        </w:rPr>
      </w:pPr>
    </w:p>
    <w:p w14:paraId="51C5DF39" w14:textId="77777777" w:rsidR="002F255B" w:rsidRDefault="00A57546">
      <w:pPr>
        <w:jc w:val="center"/>
        <w:rPr>
          <w:rFonts w:ascii="Arial Narrow" w:eastAsia="Arial Narrow" w:hAnsi="Arial Narrow" w:cs="Arial Narrow"/>
          <w:sz w:val="28"/>
          <w:szCs w:val="28"/>
        </w:rPr>
      </w:pPr>
      <w:r>
        <w:rPr>
          <w:noProof/>
        </w:rPr>
        <w:drawing>
          <wp:inline distT="0" distB="0" distL="114300" distR="114300" wp14:anchorId="011A3326" wp14:editId="6528DC18">
            <wp:extent cx="3199130" cy="2846705"/>
            <wp:effectExtent l="0" t="0" r="0" b="0"/>
            <wp:docPr id="9" name="image17.jpg" descr="Resultado de imagem para gestao de problemas de saude"/>
            <wp:cNvGraphicFramePr/>
            <a:graphic xmlns:a="http://schemas.openxmlformats.org/drawingml/2006/main">
              <a:graphicData uri="http://schemas.openxmlformats.org/drawingml/2006/picture">
                <pic:pic xmlns:pic="http://schemas.openxmlformats.org/drawingml/2006/picture">
                  <pic:nvPicPr>
                    <pic:cNvPr id="0" name="image17.jpg" descr="Resultado de imagem para gestao de problemas de saude"/>
                    <pic:cNvPicPr preferRelativeResize="0"/>
                  </pic:nvPicPr>
                  <pic:blipFill>
                    <a:blip r:embed="rId17"/>
                    <a:srcRect/>
                    <a:stretch>
                      <a:fillRect/>
                    </a:stretch>
                  </pic:blipFill>
                  <pic:spPr>
                    <a:xfrm>
                      <a:off x="0" y="0"/>
                      <a:ext cx="3199130" cy="2846705"/>
                    </a:xfrm>
                    <a:prstGeom prst="rect">
                      <a:avLst/>
                    </a:prstGeom>
                    <a:ln/>
                  </pic:spPr>
                </pic:pic>
              </a:graphicData>
            </a:graphic>
          </wp:inline>
        </w:drawing>
      </w:r>
    </w:p>
    <w:p w14:paraId="61DC3366" w14:textId="77777777" w:rsidR="002F255B" w:rsidRPr="00BC73A0" w:rsidRDefault="00A57546" w:rsidP="00AE0CBE">
      <w:pPr>
        <w:pStyle w:val="Cabealho2"/>
      </w:pPr>
      <w:bookmarkStart w:id="35" w:name="_Toc489964857"/>
      <w:r w:rsidRPr="00BC73A0">
        <w:lastRenderedPageBreak/>
        <w:t>Doenças Agudas / Problemas Comuns</w:t>
      </w:r>
      <w:bookmarkEnd w:id="35"/>
    </w:p>
    <w:tbl>
      <w:tblPr>
        <w:tblStyle w:val="af4"/>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6CEC8FDB" w14:textId="77777777">
        <w:tc>
          <w:tcPr>
            <w:tcW w:w="6345" w:type="dxa"/>
            <w:shd w:val="clear" w:color="auto" w:fill="92D050"/>
            <w:vAlign w:val="center"/>
          </w:tcPr>
          <w:p w14:paraId="57ACB9B4"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185D0C94"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44B8499B"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37D2CFF1" w14:textId="77777777" w:rsidTr="000A617F">
        <w:tc>
          <w:tcPr>
            <w:tcW w:w="8644" w:type="dxa"/>
            <w:gridSpan w:val="3"/>
            <w:shd w:val="clear" w:color="auto" w:fill="FFFF66"/>
            <w:vAlign w:val="center"/>
          </w:tcPr>
          <w:p w14:paraId="1FE88F6B" w14:textId="4C756E02" w:rsidR="003206A6" w:rsidRDefault="003206A6" w:rsidP="003206A6">
            <w:pPr>
              <w:pStyle w:val="Cabealho3"/>
              <w:outlineLvl w:val="2"/>
            </w:pPr>
            <w:r>
              <w:t>Gerir situações agudas frequentes em CSP</w:t>
            </w:r>
          </w:p>
        </w:tc>
      </w:tr>
      <w:tr w:rsidR="002F255B" w14:paraId="2AD03ADF" w14:textId="77777777">
        <w:trPr>
          <w:trHeight w:val="320"/>
        </w:trPr>
        <w:tc>
          <w:tcPr>
            <w:tcW w:w="6345" w:type="dxa"/>
            <w:vAlign w:val="center"/>
          </w:tcPr>
          <w:p w14:paraId="2D8022C0" w14:textId="02ED93E0" w:rsidR="002F255B" w:rsidRDefault="00A57546" w:rsidP="00EE1B36">
            <w:pPr>
              <w:pStyle w:val="Item"/>
            </w:pPr>
            <w:r>
              <w:t>Conhece os principais motivos de recurso a consulta de doença aguda na Unidade de Saúde, e sabe explorar e valorizar motivos de consulta não expressos</w:t>
            </w:r>
          </w:p>
        </w:tc>
        <w:tc>
          <w:tcPr>
            <w:tcW w:w="1134" w:type="dxa"/>
            <w:vAlign w:val="center"/>
          </w:tcPr>
          <w:p w14:paraId="27C1DD31" w14:textId="77777777" w:rsidR="002F255B" w:rsidRDefault="002F255B" w:rsidP="00EE1B36">
            <w:pPr>
              <w:pStyle w:val="Ano"/>
            </w:pPr>
          </w:p>
        </w:tc>
        <w:tc>
          <w:tcPr>
            <w:tcW w:w="1165" w:type="dxa"/>
            <w:vAlign w:val="center"/>
          </w:tcPr>
          <w:p w14:paraId="534F788A" w14:textId="77777777" w:rsidR="002F255B" w:rsidRDefault="002F255B" w:rsidP="00EE1B36">
            <w:pPr>
              <w:pStyle w:val="Ano"/>
            </w:pPr>
          </w:p>
        </w:tc>
      </w:tr>
      <w:tr w:rsidR="002F255B" w14:paraId="70499D86" w14:textId="77777777">
        <w:trPr>
          <w:trHeight w:val="320"/>
        </w:trPr>
        <w:tc>
          <w:tcPr>
            <w:tcW w:w="6345" w:type="dxa"/>
            <w:vAlign w:val="center"/>
          </w:tcPr>
          <w:p w14:paraId="116F56B4" w14:textId="1E945F2E" w:rsidR="002F255B" w:rsidRDefault="00A57546" w:rsidP="00EE1B36">
            <w:pPr>
              <w:pStyle w:val="Item"/>
            </w:pPr>
            <w:r>
              <w:t>Estabelece diagnósticos diferenciais apropriados para sinais e sintomas agudos e mal definidos, e planeia a sua actuação em função dos mesmos</w:t>
            </w:r>
          </w:p>
        </w:tc>
        <w:tc>
          <w:tcPr>
            <w:tcW w:w="1134" w:type="dxa"/>
            <w:vAlign w:val="center"/>
          </w:tcPr>
          <w:p w14:paraId="775DFB1F" w14:textId="77777777" w:rsidR="002F255B" w:rsidRDefault="002F255B" w:rsidP="00EE1B36">
            <w:pPr>
              <w:pStyle w:val="Ano"/>
            </w:pPr>
          </w:p>
        </w:tc>
        <w:tc>
          <w:tcPr>
            <w:tcW w:w="1165" w:type="dxa"/>
            <w:vAlign w:val="center"/>
          </w:tcPr>
          <w:p w14:paraId="6B77DC41" w14:textId="77777777" w:rsidR="002F255B" w:rsidRDefault="002F255B" w:rsidP="00EE1B36">
            <w:pPr>
              <w:pStyle w:val="Ano"/>
            </w:pPr>
          </w:p>
        </w:tc>
      </w:tr>
      <w:tr w:rsidR="002F255B" w14:paraId="5CF3CAE7" w14:textId="77777777">
        <w:trPr>
          <w:trHeight w:val="320"/>
        </w:trPr>
        <w:tc>
          <w:tcPr>
            <w:tcW w:w="6345" w:type="dxa"/>
            <w:vAlign w:val="center"/>
          </w:tcPr>
          <w:p w14:paraId="532D1DE2" w14:textId="062E8E4E" w:rsidR="002F255B" w:rsidRDefault="00A57546" w:rsidP="00EE1B36">
            <w:pPr>
              <w:pStyle w:val="Item"/>
            </w:pPr>
            <w:r>
              <w:t>Toma decisões adequadas de referenciação a Cuidados Secundários de situações agudas potencialmente ameaçadoras de vida, e prioriza adequadamente a gestão de múltiplas solicitações em contexto de doença aguda</w:t>
            </w:r>
          </w:p>
        </w:tc>
        <w:tc>
          <w:tcPr>
            <w:tcW w:w="1134" w:type="dxa"/>
            <w:vAlign w:val="center"/>
          </w:tcPr>
          <w:p w14:paraId="04E038DA" w14:textId="77777777" w:rsidR="002F255B" w:rsidRDefault="002F255B" w:rsidP="00EE1B36">
            <w:pPr>
              <w:pStyle w:val="Ano"/>
            </w:pPr>
          </w:p>
        </w:tc>
        <w:tc>
          <w:tcPr>
            <w:tcW w:w="1165" w:type="dxa"/>
            <w:vAlign w:val="center"/>
          </w:tcPr>
          <w:p w14:paraId="28F1BD31" w14:textId="77777777" w:rsidR="002F255B" w:rsidRDefault="002F255B" w:rsidP="00EE1B36">
            <w:pPr>
              <w:pStyle w:val="Ano"/>
            </w:pPr>
          </w:p>
        </w:tc>
      </w:tr>
      <w:tr w:rsidR="002F255B" w14:paraId="36F11F1A" w14:textId="77777777">
        <w:trPr>
          <w:trHeight w:val="320"/>
        </w:trPr>
        <w:tc>
          <w:tcPr>
            <w:tcW w:w="6345" w:type="dxa"/>
            <w:vAlign w:val="center"/>
          </w:tcPr>
          <w:p w14:paraId="0FBBF269" w14:textId="77777777" w:rsidR="002F255B" w:rsidRDefault="00A57546" w:rsidP="00EE1B36">
            <w:pPr>
              <w:pStyle w:val="Item"/>
            </w:pPr>
            <w:r>
              <w:t>Trata adequadamente as situações autolimitadas recorrendo a medidas gerais e a terapêutica farmacológica básica quando indicada, e educando o paciente para a sua história natural expectável e para o seu empoderamento na gestão futura de quadros semelhantes</w:t>
            </w:r>
          </w:p>
        </w:tc>
        <w:tc>
          <w:tcPr>
            <w:tcW w:w="1134" w:type="dxa"/>
            <w:vAlign w:val="center"/>
          </w:tcPr>
          <w:p w14:paraId="384F6E9A" w14:textId="77777777" w:rsidR="002F255B" w:rsidRDefault="002F255B" w:rsidP="00EE1B36">
            <w:pPr>
              <w:pStyle w:val="Ano"/>
            </w:pPr>
          </w:p>
        </w:tc>
        <w:tc>
          <w:tcPr>
            <w:tcW w:w="1165" w:type="dxa"/>
            <w:vAlign w:val="center"/>
          </w:tcPr>
          <w:p w14:paraId="5A52D639" w14:textId="77777777" w:rsidR="002F255B" w:rsidRDefault="002F255B" w:rsidP="00EE1B36">
            <w:pPr>
              <w:pStyle w:val="Ano"/>
            </w:pPr>
          </w:p>
        </w:tc>
      </w:tr>
      <w:tr w:rsidR="002F255B" w14:paraId="06B12406" w14:textId="77777777">
        <w:trPr>
          <w:trHeight w:val="320"/>
        </w:trPr>
        <w:tc>
          <w:tcPr>
            <w:tcW w:w="6345" w:type="dxa"/>
            <w:vAlign w:val="center"/>
          </w:tcPr>
          <w:p w14:paraId="5B42EC7B" w14:textId="77777777" w:rsidR="002F255B" w:rsidRDefault="00A57546" w:rsidP="00EE1B36">
            <w:pPr>
              <w:pStyle w:val="Item"/>
            </w:pPr>
            <w:r>
              <w:t>Conhece e domina as ferramentas disponíveis na Unidade de Saúde para actuação em situação de emergência</w:t>
            </w:r>
          </w:p>
        </w:tc>
        <w:tc>
          <w:tcPr>
            <w:tcW w:w="1134" w:type="dxa"/>
            <w:vAlign w:val="center"/>
          </w:tcPr>
          <w:p w14:paraId="317701D4" w14:textId="77777777" w:rsidR="002F255B" w:rsidRDefault="002F255B" w:rsidP="00EE1B36">
            <w:pPr>
              <w:pStyle w:val="Ano"/>
            </w:pPr>
          </w:p>
        </w:tc>
        <w:tc>
          <w:tcPr>
            <w:tcW w:w="1165" w:type="dxa"/>
            <w:vAlign w:val="center"/>
          </w:tcPr>
          <w:p w14:paraId="3D8DDF02" w14:textId="77777777" w:rsidR="002F255B" w:rsidRDefault="002F255B" w:rsidP="00EE1B36">
            <w:pPr>
              <w:pStyle w:val="Ano"/>
            </w:pPr>
          </w:p>
        </w:tc>
      </w:tr>
      <w:tr w:rsidR="002F255B" w14:paraId="06D253C6" w14:textId="77777777">
        <w:trPr>
          <w:trHeight w:val="320"/>
        </w:trPr>
        <w:tc>
          <w:tcPr>
            <w:tcW w:w="6345" w:type="dxa"/>
            <w:vAlign w:val="center"/>
          </w:tcPr>
          <w:p w14:paraId="54BFBAEB" w14:textId="77777777" w:rsidR="002F255B" w:rsidRDefault="00A57546" w:rsidP="00EE1B36">
            <w:pPr>
              <w:pStyle w:val="Item"/>
            </w:pPr>
            <w:r>
              <w:t>Sabe articular-se com o INEM e obter suporte diferenciado em emergência médica</w:t>
            </w:r>
          </w:p>
        </w:tc>
        <w:tc>
          <w:tcPr>
            <w:tcW w:w="1134" w:type="dxa"/>
            <w:vAlign w:val="center"/>
          </w:tcPr>
          <w:p w14:paraId="5A72A0D0" w14:textId="77777777" w:rsidR="002F255B" w:rsidRDefault="002F255B" w:rsidP="00EE1B36">
            <w:pPr>
              <w:pStyle w:val="Ano"/>
            </w:pPr>
          </w:p>
        </w:tc>
        <w:tc>
          <w:tcPr>
            <w:tcW w:w="1165" w:type="dxa"/>
            <w:vAlign w:val="center"/>
          </w:tcPr>
          <w:p w14:paraId="7A90246D" w14:textId="77777777" w:rsidR="002F255B" w:rsidRDefault="002F255B" w:rsidP="00EE1B36">
            <w:pPr>
              <w:pStyle w:val="Ano"/>
            </w:pPr>
          </w:p>
        </w:tc>
      </w:tr>
      <w:tr w:rsidR="003206A6" w14:paraId="4F8AC2E1" w14:textId="77777777" w:rsidTr="000A617F">
        <w:trPr>
          <w:trHeight w:val="340"/>
        </w:trPr>
        <w:tc>
          <w:tcPr>
            <w:tcW w:w="8644" w:type="dxa"/>
            <w:gridSpan w:val="3"/>
            <w:shd w:val="clear" w:color="auto" w:fill="FFFF66"/>
            <w:vAlign w:val="center"/>
          </w:tcPr>
          <w:p w14:paraId="553E3BD8" w14:textId="3F35CBC2" w:rsidR="003206A6" w:rsidRDefault="003206A6" w:rsidP="003206A6">
            <w:pPr>
              <w:pStyle w:val="Cabealho3"/>
              <w:outlineLvl w:val="2"/>
            </w:pPr>
            <w:r>
              <w:t>Diagnostica e aborda apropriadamente em CSP diagnósticos confirmados ou suspeitos de:</w:t>
            </w:r>
          </w:p>
        </w:tc>
      </w:tr>
      <w:tr w:rsidR="002F255B" w14:paraId="5A6D46FC" w14:textId="77777777" w:rsidTr="00EE1B36">
        <w:trPr>
          <w:trHeight w:val="340"/>
        </w:trPr>
        <w:tc>
          <w:tcPr>
            <w:tcW w:w="6345" w:type="dxa"/>
            <w:vAlign w:val="center"/>
          </w:tcPr>
          <w:p w14:paraId="196323C8" w14:textId="55A7DD39" w:rsidR="002F255B" w:rsidRDefault="00A57546" w:rsidP="00EE1B36">
            <w:pPr>
              <w:pStyle w:val="Item"/>
            </w:pPr>
            <w:r>
              <w:t>Doente politraumatizado</w:t>
            </w:r>
          </w:p>
        </w:tc>
        <w:tc>
          <w:tcPr>
            <w:tcW w:w="1134" w:type="dxa"/>
            <w:vAlign w:val="center"/>
          </w:tcPr>
          <w:p w14:paraId="0B6074AB" w14:textId="77777777" w:rsidR="002F255B" w:rsidRDefault="002F255B" w:rsidP="00EE1B36">
            <w:pPr>
              <w:pStyle w:val="Ano"/>
            </w:pPr>
          </w:p>
        </w:tc>
        <w:tc>
          <w:tcPr>
            <w:tcW w:w="1165" w:type="dxa"/>
            <w:vAlign w:val="center"/>
          </w:tcPr>
          <w:p w14:paraId="0E6882C4" w14:textId="77777777" w:rsidR="002F255B" w:rsidRDefault="002F255B" w:rsidP="00EE1B36">
            <w:pPr>
              <w:pStyle w:val="Ano"/>
            </w:pPr>
          </w:p>
        </w:tc>
      </w:tr>
      <w:tr w:rsidR="002F255B" w14:paraId="3269FAB6" w14:textId="77777777" w:rsidTr="00EE1B36">
        <w:trPr>
          <w:trHeight w:val="340"/>
        </w:trPr>
        <w:tc>
          <w:tcPr>
            <w:tcW w:w="6345" w:type="dxa"/>
            <w:vAlign w:val="center"/>
          </w:tcPr>
          <w:p w14:paraId="2D490AB7" w14:textId="5432744B" w:rsidR="002F255B" w:rsidRDefault="00A57546" w:rsidP="00EE1B36">
            <w:pPr>
              <w:pStyle w:val="Item"/>
            </w:pPr>
            <w:r>
              <w:t>Doente em choque</w:t>
            </w:r>
          </w:p>
        </w:tc>
        <w:tc>
          <w:tcPr>
            <w:tcW w:w="1134" w:type="dxa"/>
            <w:vAlign w:val="center"/>
          </w:tcPr>
          <w:p w14:paraId="662CC7CC" w14:textId="77777777" w:rsidR="002F255B" w:rsidRDefault="002F255B" w:rsidP="00EE1B36">
            <w:pPr>
              <w:pStyle w:val="Ano"/>
            </w:pPr>
          </w:p>
        </w:tc>
        <w:tc>
          <w:tcPr>
            <w:tcW w:w="1165" w:type="dxa"/>
            <w:vAlign w:val="center"/>
          </w:tcPr>
          <w:p w14:paraId="5EF9DB96" w14:textId="77777777" w:rsidR="002F255B" w:rsidRDefault="002F255B" w:rsidP="00EE1B36">
            <w:pPr>
              <w:pStyle w:val="Ano"/>
            </w:pPr>
          </w:p>
        </w:tc>
      </w:tr>
      <w:tr w:rsidR="002F255B" w14:paraId="04649539" w14:textId="77777777" w:rsidTr="00EE1B36">
        <w:trPr>
          <w:trHeight w:val="340"/>
        </w:trPr>
        <w:tc>
          <w:tcPr>
            <w:tcW w:w="6345" w:type="dxa"/>
            <w:vAlign w:val="center"/>
          </w:tcPr>
          <w:p w14:paraId="26C3DD34" w14:textId="07C3A90B" w:rsidR="002F255B" w:rsidRDefault="00A57546" w:rsidP="00EE1B36">
            <w:pPr>
              <w:pStyle w:val="Item"/>
            </w:pPr>
            <w:r>
              <w:t>Doente queimado</w:t>
            </w:r>
          </w:p>
        </w:tc>
        <w:tc>
          <w:tcPr>
            <w:tcW w:w="1134" w:type="dxa"/>
            <w:vAlign w:val="center"/>
          </w:tcPr>
          <w:p w14:paraId="4309D980" w14:textId="77777777" w:rsidR="002F255B" w:rsidRDefault="002F255B" w:rsidP="00EE1B36">
            <w:pPr>
              <w:pStyle w:val="Ano"/>
            </w:pPr>
          </w:p>
        </w:tc>
        <w:tc>
          <w:tcPr>
            <w:tcW w:w="1165" w:type="dxa"/>
            <w:vAlign w:val="center"/>
          </w:tcPr>
          <w:p w14:paraId="6BE9D385" w14:textId="77777777" w:rsidR="002F255B" w:rsidRDefault="002F255B" w:rsidP="00EE1B36">
            <w:pPr>
              <w:pStyle w:val="Ano"/>
            </w:pPr>
          </w:p>
        </w:tc>
      </w:tr>
      <w:tr w:rsidR="002F255B" w14:paraId="0283D616" w14:textId="77777777" w:rsidTr="00EE1B36">
        <w:trPr>
          <w:trHeight w:val="340"/>
        </w:trPr>
        <w:tc>
          <w:tcPr>
            <w:tcW w:w="6345" w:type="dxa"/>
            <w:vAlign w:val="center"/>
          </w:tcPr>
          <w:p w14:paraId="21BD6195" w14:textId="5004DCDE" w:rsidR="002F255B" w:rsidRDefault="00A57546" w:rsidP="00EE1B36">
            <w:pPr>
              <w:pStyle w:val="Item"/>
            </w:pPr>
            <w:r>
              <w:t>Doente em coma ou com alteração do estado de consciência</w:t>
            </w:r>
          </w:p>
        </w:tc>
        <w:tc>
          <w:tcPr>
            <w:tcW w:w="1134" w:type="dxa"/>
            <w:vAlign w:val="center"/>
          </w:tcPr>
          <w:p w14:paraId="79555B9B" w14:textId="77777777" w:rsidR="002F255B" w:rsidRDefault="002F255B" w:rsidP="00EE1B36">
            <w:pPr>
              <w:pStyle w:val="Ano"/>
            </w:pPr>
          </w:p>
        </w:tc>
        <w:tc>
          <w:tcPr>
            <w:tcW w:w="1165" w:type="dxa"/>
            <w:vAlign w:val="center"/>
          </w:tcPr>
          <w:p w14:paraId="5AA83847" w14:textId="77777777" w:rsidR="002F255B" w:rsidRDefault="002F255B" w:rsidP="00EE1B36">
            <w:pPr>
              <w:pStyle w:val="Ano"/>
            </w:pPr>
          </w:p>
        </w:tc>
      </w:tr>
      <w:tr w:rsidR="002F255B" w14:paraId="19616A78" w14:textId="77777777" w:rsidTr="00EE1B36">
        <w:trPr>
          <w:trHeight w:val="340"/>
        </w:trPr>
        <w:tc>
          <w:tcPr>
            <w:tcW w:w="6345" w:type="dxa"/>
            <w:vAlign w:val="center"/>
          </w:tcPr>
          <w:p w14:paraId="16B8B8C0" w14:textId="77777777" w:rsidR="002F255B" w:rsidRDefault="00A57546" w:rsidP="00EE1B36">
            <w:pPr>
              <w:pStyle w:val="Item"/>
            </w:pPr>
            <w:r>
              <w:t>Doente com hemorragia em curso</w:t>
            </w:r>
          </w:p>
        </w:tc>
        <w:tc>
          <w:tcPr>
            <w:tcW w:w="1134" w:type="dxa"/>
            <w:vAlign w:val="center"/>
          </w:tcPr>
          <w:p w14:paraId="47945E6A" w14:textId="77777777" w:rsidR="002F255B" w:rsidRDefault="002F255B" w:rsidP="00EE1B36">
            <w:pPr>
              <w:pStyle w:val="Ano"/>
            </w:pPr>
          </w:p>
        </w:tc>
        <w:tc>
          <w:tcPr>
            <w:tcW w:w="1165" w:type="dxa"/>
            <w:vAlign w:val="center"/>
          </w:tcPr>
          <w:p w14:paraId="21F6EFFC" w14:textId="77777777" w:rsidR="002F255B" w:rsidRDefault="002F255B" w:rsidP="00EE1B36">
            <w:pPr>
              <w:pStyle w:val="Ano"/>
            </w:pPr>
          </w:p>
        </w:tc>
      </w:tr>
      <w:tr w:rsidR="002F255B" w14:paraId="07566E73" w14:textId="77777777" w:rsidTr="00EE1B36">
        <w:trPr>
          <w:trHeight w:val="340"/>
        </w:trPr>
        <w:tc>
          <w:tcPr>
            <w:tcW w:w="6345" w:type="dxa"/>
            <w:vAlign w:val="center"/>
          </w:tcPr>
          <w:p w14:paraId="493E41DA" w14:textId="77777777" w:rsidR="002F255B" w:rsidRDefault="00A57546" w:rsidP="00EE1B36">
            <w:pPr>
              <w:pStyle w:val="Item"/>
            </w:pPr>
            <w:r>
              <w:t>Doente com urgência ou emergência neurológica (cefaleia aguda, paralisia, vertigem, crise convulsiva, AVC/ AIT, etc.)</w:t>
            </w:r>
          </w:p>
        </w:tc>
        <w:tc>
          <w:tcPr>
            <w:tcW w:w="1134" w:type="dxa"/>
            <w:vAlign w:val="center"/>
          </w:tcPr>
          <w:p w14:paraId="7471343D" w14:textId="77777777" w:rsidR="002F255B" w:rsidRDefault="002F255B" w:rsidP="00EE1B36">
            <w:pPr>
              <w:pStyle w:val="Ano"/>
            </w:pPr>
          </w:p>
        </w:tc>
        <w:tc>
          <w:tcPr>
            <w:tcW w:w="1165" w:type="dxa"/>
            <w:vAlign w:val="center"/>
          </w:tcPr>
          <w:p w14:paraId="35EE0584" w14:textId="77777777" w:rsidR="002F255B" w:rsidRDefault="002F255B" w:rsidP="00EE1B36">
            <w:pPr>
              <w:pStyle w:val="Ano"/>
            </w:pPr>
          </w:p>
        </w:tc>
      </w:tr>
      <w:tr w:rsidR="002F255B" w14:paraId="2C86E807" w14:textId="77777777" w:rsidTr="00EE1B36">
        <w:trPr>
          <w:trHeight w:val="340"/>
        </w:trPr>
        <w:tc>
          <w:tcPr>
            <w:tcW w:w="6345" w:type="dxa"/>
            <w:vAlign w:val="center"/>
          </w:tcPr>
          <w:p w14:paraId="19D7EEEC" w14:textId="77777777" w:rsidR="002F255B" w:rsidRDefault="00A57546" w:rsidP="00EE1B36">
            <w:pPr>
              <w:pStyle w:val="Item"/>
            </w:pPr>
            <w:r>
              <w:t xml:space="preserve">Doente com insuficiência respiratória aguda ou crónica agudizada </w:t>
            </w:r>
          </w:p>
        </w:tc>
        <w:tc>
          <w:tcPr>
            <w:tcW w:w="1134" w:type="dxa"/>
            <w:vAlign w:val="center"/>
          </w:tcPr>
          <w:p w14:paraId="0BF58F9B" w14:textId="77777777" w:rsidR="002F255B" w:rsidRDefault="002F255B" w:rsidP="00EE1B36">
            <w:pPr>
              <w:pStyle w:val="Ano"/>
            </w:pPr>
          </w:p>
        </w:tc>
        <w:tc>
          <w:tcPr>
            <w:tcW w:w="1165" w:type="dxa"/>
            <w:vAlign w:val="center"/>
          </w:tcPr>
          <w:p w14:paraId="6692E5CD" w14:textId="77777777" w:rsidR="002F255B" w:rsidRDefault="002F255B" w:rsidP="00EE1B36">
            <w:pPr>
              <w:pStyle w:val="Ano"/>
            </w:pPr>
          </w:p>
        </w:tc>
      </w:tr>
      <w:tr w:rsidR="002F255B" w14:paraId="74CB2DD1" w14:textId="77777777" w:rsidTr="00EE1B36">
        <w:trPr>
          <w:trHeight w:val="340"/>
        </w:trPr>
        <w:tc>
          <w:tcPr>
            <w:tcW w:w="6345" w:type="dxa"/>
            <w:vAlign w:val="center"/>
          </w:tcPr>
          <w:p w14:paraId="4E80265D" w14:textId="77777777" w:rsidR="002F255B" w:rsidRDefault="00A57546" w:rsidP="00EE1B36">
            <w:pPr>
              <w:pStyle w:val="Item"/>
            </w:pPr>
            <w:r>
              <w:t>Doente com dor torácica</w:t>
            </w:r>
          </w:p>
        </w:tc>
        <w:tc>
          <w:tcPr>
            <w:tcW w:w="1134" w:type="dxa"/>
            <w:vAlign w:val="center"/>
          </w:tcPr>
          <w:p w14:paraId="254CA51D" w14:textId="77777777" w:rsidR="002F255B" w:rsidRDefault="002F255B" w:rsidP="00EE1B36">
            <w:pPr>
              <w:pStyle w:val="Ano"/>
            </w:pPr>
          </w:p>
        </w:tc>
        <w:tc>
          <w:tcPr>
            <w:tcW w:w="1165" w:type="dxa"/>
            <w:vAlign w:val="center"/>
          </w:tcPr>
          <w:p w14:paraId="08670F86" w14:textId="77777777" w:rsidR="002F255B" w:rsidRDefault="002F255B" w:rsidP="00EE1B36">
            <w:pPr>
              <w:pStyle w:val="Ano"/>
            </w:pPr>
          </w:p>
        </w:tc>
      </w:tr>
      <w:tr w:rsidR="0051277D" w14:paraId="5B11CCDC" w14:textId="77777777" w:rsidTr="00444EC6">
        <w:trPr>
          <w:trHeight w:val="340"/>
        </w:trPr>
        <w:tc>
          <w:tcPr>
            <w:tcW w:w="8644" w:type="dxa"/>
            <w:gridSpan w:val="3"/>
            <w:shd w:val="clear" w:color="auto" w:fill="FFFF66"/>
            <w:vAlign w:val="center"/>
          </w:tcPr>
          <w:p w14:paraId="74A0E22D" w14:textId="3A46550E" w:rsidR="0051277D" w:rsidRPr="006011AF" w:rsidRDefault="006011AF" w:rsidP="006011AF">
            <w:pPr>
              <w:pStyle w:val="Corpotexto"/>
              <w:spacing w:before="60" w:after="60"/>
              <w:ind w:left="792" w:hanging="792"/>
              <w:rPr>
                <w:b/>
              </w:rPr>
            </w:pPr>
            <w:r>
              <w:rPr>
                <w:b/>
              </w:rPr>
              <w:lastRenderedPageBreak/>
              <w:t>D.1.2</w:t>
            </w:r>
            <w:r>
              <w:rPr>
                <w:b/>
              </w:rPr>
              <w:tab/>
            </w:r>
            <w:r w:rsidR="0051277D" w:rsidRPr="006011AF">
              <w:rPr>
                <w:b/>
              </w:rPr>
              <w:t>Diagnostica e aborda apropriadamente em CSP diagnósticos confirmados ou suspeitos de:</w:t>
            </w:r>
          </w:p>
        </w:tc>
      </w:tr>
      <w:tr w:rsidR="002F255B" w14:paraId="5C36F2AC" w14:textId="77777777" w:rsidTr="00EE1B36">
        <w:trPr>
          <w:trHeight w:val="340"/>
        </w:trPr>
        <w:tc>
          <w:tcPr>
            <w:tcW w:w="6345" w:type="dxa"/>
            <w:vAlign w:val="center"/>
          </w:tcPr>
          <w:p w14:paraId="31A99639" w14:textId="77777777" w:rsidR="002F255B" w:rsidRDefault="00A57546" w:rsidP="00EE1B36">
            <w:pPr>
              <w:pStyle w:val="Item"/>
            </w:pPr>
            <w:r>
              <w:t>Doente com dor abdominal</w:t>
            </w:r>
          </w:p>
        </w:tc>
        <w:tc>
          <w:tcPr>
            <w:tcW w:w="1134" w:type="dxa"/>
            <w:vAlign w:val="center"/>
          </w:tcPr>
          <w:p w14:paraId="51F4E6BE" w14:textId="77777777" w:rsidR="002F255B" w:rsidRDefault="002F255B" w:rsidP="00EE1B36">
            <w:pPr>
              <w:pStyle w:val="Ano"/>
            </w:pPr>
          </w:p>
        </w:tc>
        <w:tc>
          <w:tcPr>
            <w:tcW w:w="1165" w:type="dxa"/>
            <w:vAlign w:val="center"/>
          </w:tcPr>
          <w:p w14:paraId="3B44DF4A" w14:textId="77777777" w:rsidR="002F255B" w:rsidRDefault="002F255B" w:rsidP="00EE1B36">
            <w:pPr>
              <w:pStyle w:val="Ano"/>
            </w:pPr>
          </w:p>
        </w:tc>
      </w:tr>
      <w:tr w:rsidR="002F255B" w14:paraId="5414F091" w14:textId="77777777" w:rsidTr="00EE1B36">
        <w:trPr>
          <w:trHeight w:val="340"/>
        </w:trPr>
        <w:tc>
          <w:tcPr>
            <w:tcW w:w="6345" w:type="dxa"/>
            <w:vAlign w:val="center"/>
          </w:tcPr>
          <w:p w14:paraId="430893B1" w14:textId="77777777" w:rsidR="002F255B" w:rsidRDefault="00A57546" w:rsidP="00EE1B36">
            <w:pPr>
              <w:pStyle w:val="Item"/>
            </w:pPr>
            <w:r>
              <w:t>Doente com urgência ou emergência cardiovascular (insuficiência cardíaca congestiva descompensada, edema agudo do pulmão, trombembolismo pulmonar, disritmias agudas, síndroma coronário agudo, emergência hipertensiva, endocardite, pericardite, isquemia aguda dos membros, trombose venosa profunda, tromboflebite, etc.)</w:t>
            </w:r>
          </w:p>
        </w:tc>
        <w:tc>
          <w:tcPr>
            <w:tcW w:w="1134" w:type="dxa"/>
            <w:vAlign w:val="center"/>
          </w:tcPr>
          <w:p w14:paraId="3B16B3A9" w14:textId="77777777" w:rsidR="002F255B" w:rsidRDefault="002F255B" w:rsidP="00EE1B36">
            <w:pPr>
              <w:pStyle w:val="Ano"/>
            </w:pPr>
          </w:p>
        </w:tc>
        <w:tc>
          <w:tcPr>
            <w:tcW w:w="1165" w:type="dxa"/>
            <w:vAlign w:val="center"/>
          </w:tcPr>
          <w:p w14:paraId="70F7235F" w14:textId="77777777" w:rsidR="002F255B" w:rsidRDefault="002F255B" w:rsidP="00EE1B36">
            <w:pPr>
              <w:pStyle w:val="Ano"/>
            </w:pPr>
          </w:p>
        </w:tc>
      </w:tr>
      <w:tr w:rsidR="002F255B" w14:paraId="1AC6E2CF" w14:textId="77777777" w:rsidTr="00EE1B36">
        <w:trPr>
          <w:trHeight w:val="340"/>
        </w:trPr>
        <w:tc>
          <w:tcPr>
            <w:tcW w:w="6345" w:type="dxa"/>
            <w:vAlign w:val="center"/>
          </w:tcPr>
          <w:p w14:paraId="425DCAA9" w14:textId="77777777" w:rsidR="002F255B" w:rsidRDefault="00A57546" w:rsidP="00EE1B36">
            <w:pPr>
              <w:pStyle w:val="Item"/>
            </w:pPr>
            <w:r>
              <w:t>Doente com urgência ou emergência gastroenterológica (hemorragia digestiva, perfuração de víscera oca, peritonite, colecistite aguda, apendicite aguda, oclusão intestinal, colestase, peritonite, pancreatite aguda, etc.)</w:t>
            </w:r>
          </w:p>
        </w:tc>
        <w:tc>
          <w:tcPr>
            <w:tcW w:w="1134" w:type="dxa"/>
            <w:vAlign w:val="center"/>
          </w:tcPr>
          <w:p w14:paraId="23348306" w14:textId="190CE302" w:rsidR="002F255B" w:rsidRDefault="002F255B" w:rsidP="00EE1B36">
            <w:pPr>
              <w:pStyle w:val="Ano"/>
            </w:pPr>
          </w:p>
        </w:tc>
        <w:tc>
          <w:tcPr>
            <w:tcW w:w="1165" w:type="dxa"/>
            <w:vAlign w:val="center"/>
          </w:tcPr>
          <w:p w14:paraId="3093378D" w14:textId="77777777" w:rsidR="002F255B" w:rsidRDefault="002F255B" w:rsidP="00EE1B36">
            <w:pPr>
              <w:pStyle w:val="Ano"/>
            </w:pPr>
          </w:p>
        </w:tc>
      </w:tr>
      <w:tr w:rsidR="002F255B" w14:paraId="2C4B6C01" w14:textId="77777777" w:rsidTr="00EE1B36">
        <w:trPr>
          <w:trHeight w:val="340"/>
        </w:trPr>
        <w:tc>
          <w:tcPr>
            <w:tcW w:w="6345" w:type="dxa"/>
            <w:vAlign w:val="center"/>
          </w:tcPr>
          <w:p w14:paraId="5AF7D6B8" w14:textId="77777777" w:rsidR="002F255B" w:rsidRDefault="00A57546" w:rsidP="00EE1B36">
            <w:pPr>
              <w:pStyle w:val="Item"/>
            </w:pPr>
            <w:r>
              <w:t>Doente com urgência ou emergência urológica (cólica renal, ITU, hematúria, retenção urinária aguda, etc.)</w:t>
            </w:r>
          </w:p>
        </w:tc>
        <w:tc>
          <w:tcPr>
            <w:tcW w:w="1134" w:type="dxa"/>
            <w:vAlign w:val="center"/>
          </w:tcPr>
          <w:p w14:paraId="70F54189" w14:textId="77777777" w:rsidR="002F255B" w:rsidRDefault="002F255B" w:rsidP="00EE1B36">
            <w:pPr>
              <w:pStyle w:val="Ano"/>
            </w:pPr>
          </w:p>
        </w:tc>
        <w:tc>
          <w:tcPr>
            <w:tcW w:w="1165" w:type="dxa"/>
            <w:vAlign w:val="center"/>
          </w:tcPr>
          <w:p w14:paraId="0BE005CE" w14:textId="77777777" w:rsidR="002F255B" w:rsidRDefault="002F255B" w:rsidP="00EE1B36">
            <w:pPr>
              <w:pStyle w:val="Ano"/>
            </w:pPr>
          </w:p>
        </w:tc>
      </w:tr>
      <w:tr w:rsidR="002F255B" w14:paraId="31B729D1" w14:textId="77777777" w:rsidTr="00EE1B36">
        <w:trPr>
          <w:trHeight w:val="340"/>
        </w:trPr>
        <w:tc>
          <w:tcPr>
            <w:tcW w:w="6345" w:type="dxa"/>
            <w:vAlign w:val="center"/>
          </w:tcPr>
          <w:p w14:paraId="647B36BB" w14:textId="77777777" w:rsidR="002F255B" w:rsidRDefault="00A57546" w:rsidP="00EE1B36">
            <w:pPr>
              <w:pStyle w:val="Item"/>
            </w:pPr>
            <w:r>
              <w:t>Doente com lesão ortotraumatológica aguda do esqueleto axial ou dos membros</w:t>
            </w:r>
          </w:p>
        </w:tc>
        <w:tc>
          <w:tcPr>
            <w:tcW w:w="1134" w:type="dxa"/>
            <w:vAlign w:val="center"/>
          </w:tcPr>
          <w:p w14:paraId="65EF9200" w14:textId="77777777" w:rsidR="002F255B" w:rsidRDefault="002F255B" w:rsidP="00EE1B36">
            <w:pPr>
              <w:pStyle w:val="Ano"/>
            </w:pPr>
          </w:p>
        </w:tc>
        <w:tc>
          <w:tcPr>
            <w:tcW w:w="1165" w:type="dxa"/>
            <w:vAlign w:val="center"/>
          </w:tcPr>
          <w:p w14:paraId="32C103AF" w14:textId="77777777" w:rsidR="002F255B" w:rsidRDefault="002F255B" w:rsidP="00EE1B36">
            <w:pPr>
              <w:pStyle w:val="Ano"/>
            </w:pPr>
          </w:p>
        </w:tc>
      </w:tr>
      <w:tr w:rsidR="002F255B" w14:paraId="2627DA49" w14:textId="77777777" w:rsidTr="00EE1B36">
        <w:trPr>
          <w:trHeight w:val="340"/>
        </w:trPr>
        <w:tc>
          <w:tcPr>
            <w:tcW w:w="6345" w:type="dxa"/>
            <w:vAlign w:val="center"/>
          </w:tcPr>
          <w:p w14:paraId="5ACBF737" w14:textId="77777777" w:rsidR="002F255B" w:rsidRDefault="00A57546" w:rsidP="00EE1B36">
            <w:pPr>
              <w:pStyle w:val="Item"/>
            </w:pPr>
            <w:r>
              <w:t>Doente envenenado ou intoxicado</w:t>
            </w:r>
          </w:p>
        </w:tc>
        <w:tc>
          <w:tcPr>
            <w:tcW w:w="1134" w:type="dxa"/>
            <w:vAlign w:val="center"/>
          </w:tcPr>
          <w:p w14:paraId="5DD7CCF9" w14:textId="77777777" w:rsidR="002F255B" w:rsidRDefault="002F255B" w:rsidP="00EE1B36">
            <w:pPr>
              <w:pStyle w:val="Ano"/>
            </w:pPr>
          </w:p>
        </w:tc>
        <w:tc>
          <w:tcPr>
            <w:tcW w:w="1165" w:type="dxa"/>
            <w:vAlign w:val="center"/>
          </w:tcPr>
          <w:p w14:paraId="3ADF5E0D" w14:textId="77777777" w:rsidR="002F255B" w:rsidRDefault="002F255B" w:rsidP="00EE1B36">
            <w:pPr>
              <w:pStyle w:val="Ano"/>
            </w:pPr>
          </w:p>
        </w:tc>
      </w:tr>
      <w:tr w:rsidR="002F255B" w14:paraId="0FF8B2B6" w14:textId="77777777" w:rsidTr="00EE1B36">
        <w:trPr>
          <w:trHeight w:val="340"/>
        </w:trPr>
        <w:tc>
          <w:tcPr>
            <w:tcW w:w="6345" w:type="dxa"/>
            <w:vAlign w:val="center"/>
          </w:tcPr>
          <w:p w14:paraId="61EDF9E2" w14:textId="77777777" w:rsidR="002F255B" w:rsidRDefault="00A57546" w:rsidP="00EE1B36">
            <w:pPr>
              <w:pStyle w:val="Item"/>
            </w:pPr>
            <w:r>
              <w:t>Doente em síndroma de privação de substâncias</w:t>
            </w:r>
          </w:p>
        </w:tc>
        <w:tc>
          <w:tcPr>
            <w:tcW w:w="1134" w:type="dxa"/>
            <w:vAlign w:val="center"/>
          </w:tcPr>
          <w:p w14:paraId="01984B5E" w14:textId="77777777" w:rsidR="002F255B" w:rsidRDefault="002F255B" w:rsidP="00EE1B36">
            <w:pPr>
              <w:pStyle w:val="Ano"/>
            </w:pPr>
          </w:p>
        </w:tc>
        <w:tc>
          <w:tcPr>
            <w:tcW w:w="1165" w:type="dxa"/>
            <w:vAlign w:val="center"/>
          </w:tcPr>
          <w:p w14:paraId="4A8FF6B7" w14:textId="77777777" w:rsidR="002F255B" w:rsidRDefault="002F255B" w:rsidP="00EE1B36">
            <w:pPr>
              <w:pStyle w:val="Ano"/>
            </w:pPr>
          </w:p>
        </w:tc>
      </w:tr>
      <w:tr w:rsidR="002F255B" w14:paraId="08ECE984" w14:textId="77777777" w:rsidTr="00EE1B36">
        <w:trPr>
          <w:trHeight w:val="340"/>
        </w:trPr>
        <w:tc>
          <w:tcPr>
            <w:tcW w:w="6345" w:type="dxa"/>
            <w:vAlign w:val="center"/>
          </w:tcPr>
          <w:p w14:paraId="52ECA218" w14:textId="77777777" w:rsidR="002F255B" w:rsidRDefault="00A57546" w:rsidP="00EE1B36">
            <w:pPr>
              <w:pStyle w:val="Item"/>
            </w:pPr>
            <w:r>
              <w:t>Doente em síndroma serotoninérgico</w:t>
            </w:r>
          </w:p>
        </w:tc>
        <w:tc>
          <w:tcPr>
            <w:tcW w:w="1134" w:type="dxa"/>
            <w:vAlign w:val="center"/>
          </w:tcPr>
          <w:p w14:paraId="5B13527A" w14:textId="77777777" w:rsidR="002F255B" w:rsidRDefault="002F255B" w:rsidP="00EE1B36">
            <w:pPr>
              <w:pStyle w:val="Ano"/>
            </w:pPr>
          </w:p>
        </w:tc>
        <w:tc>
          <w:tcPr>
            <w:tcW w:w="1165" w:type="dxa"/>
            <w:vAlign w:val="center"/>
          </w:tcPr>
          <w:p w14:paraId="0F4FF168" w14:textId="77777777" w:rsidR="002F255B" w:rsidRDefault="002F255B" w:rsidP="00EE1B36">
            <w:pPr>
              <w:pStyle w:val="Ano"/>
            </w:pPr>
          </w:p>
        </w:tc>
      </w:tr>
      <w:tr w:rsidR="002F255B" w14:paraId="749BFE69" w14:textId="77777777" w:rsidTr="00EE1B36">
        <w:trPr>
          <w:trHeight w:val="340"/>
        </w:trPr>
        <w:tc>
          <w:tcPr>
            <w:tcW w:w="6345" w:type="dxa"/>
            <w:vAlign w:val="center"/>
          </w:tcPr>
          <w:p w14:paraId="03C7326A" w14:textId="77777777" w:rsidR="002F255B" w:rsidRDefault="00A57546" w:rsidP="00EE1B36">
            <w:pPr>
              <w:pStyle w:val="Item"/>
            </w:pPr>
            <w:r>
              <w:t>Doente que sofreu quase-afogamento</w:t>
            </w:r>
          </w:p>
        </w:tc>
        <w:tc>
          <w:tcPr>
            <w:tcW w:w="1134" w:type="dxa"/>
            <w:vAlign w:val="center"/>
          </w:tcPr>
          <w:p w14:paraId="0BE5CE99" w14:textId="77777777" w:rsidR="002F255B" w:rsidRDefault="002F255B" w:rsidP="00EE1B36">
            <w:pPr>
              <w:pStyle w:val="Ano"/>
            </w:pPr>
          </w:p>
        </w:tc>
        <w:tc>
          <w:tcPr>
            <w:tcW w:w="1165" w:type="dxa"/>
            <w:vAlign w:val="center"/>
          </w:tcPr>
          <w:p w14:paraId="0A337F01" w14:textId="77777777" w:rsidR="002F255B" w:rsidRDefault="002F255B" w:rsidP="00EE1B36">
            <w:pPr>
              <w:pStyle w:val="Ano"/>
            </w:pPr>
          </w:p>
        </w:tc>
      </w:tr>
      <w:tr w:rsidR="002F255B" w14:paraId="3E405004" w14:textId="77777777" w:rsidTr="00EE1B36">
        <w:trPr>
          <w:trHeight w:val="340"/>
        </w:trPr>
        <w:tc>
          <w:tcPr>
            <w:tcW w:w="6345" w:type="dxa"/>
            <w:vAlign w:val="center"/>
          </w:tcPr>
          <w:p w14:paraId="1F7BF310" w14:textId="77777777" w:rsidR="002F255B" w:rsidRDefault="00A57546" w:rsidP="00EE1B36">
            <w:pPr>
              <w:pStyle w:val="Item"/>
            </w:pPr>
            <w:r>
              <w:t>Doente que sofreu mordedura animal ou humana</w:t>
            </w:r>
          </w:p>
        </w:tc>
        <w:tc>
          <w:tcPr>
            <w:tcW w:w="1134" w:type="dxa"/>
            <w:vAlign w:val="center"/>
          </w:tcPr>
          <w:p w14:paraId="71287C75" w14:textId="77777777" w:rsidR="002F255B" w:rsidRDefault="002F255B" w:rsidP="00EE1B36">
            <w:pPr>
              <w:pStyle w:val="Ano"/>
            </w:pPr>
          </w:p>
        </w:tc>
        <w:tc>
          <w:tcPr>
            <w:tcW w:w="1165" w:type="dxa"/>
            <w:vAlign w:val="center"/>
          </w:tcPr>
          <w:p w14:paraId="393B97EE" w14:textId="77777777" w:rsidR="002F255B" w:rsidRDefault="002F255B" w:rsidP="00EE1B36">
            <w:pPr>
              <w:pStyle w:val="Ano"/>
            </w:pPr>
          </w:p>
        </w:tc>
      </w:tr>
      <w:tr w:rsidR="002F255B" w14:paraId="592E7849" w14:textId="77777777" w:rsidTr="00EE1B36">
        <w:trPr>
          <w:trHeight w:val="340"/>
        </w:trPr>
        <w:tc>
          <w:tcPr>
            <w:tcW w:w="6345" w:type="dxa"/>
            <w:vAlign w:val="center"/>
          </w:tcPr>
          <w:p w14:paraId="444A7907" w14:textId="77777777" w:rsidR="002F255B" w:rsidRDefault="00A57546" w:rsidP="00EE1B36">
            <w:pPr>
              <w:pStyle w:val="Item"/>
            </w:pPr>
            <w:r>
              <w:t xml:space="preserve">Doente com ferida incisa e contusa </w:t>
            </w:r>
          </w:p>
        </w:tc>
        <w:tc>
          <w:tcPr>
            <w:tcW w:w="1134" w:type="dxa"/>
            <w:vAlign w:val="center"/>
          </w:tcPr>
          <w:p w14:paraId="7811D7A2" w14:textId="77777777" w:rsidR="002F255B" w:rsidRDefault="002F255B" w:rsidP="00EE1B36">
            <w:pPr>
              <w:pStyle w:val="Ano"/>
            </w:pPr>
          </w:p>
        </w:tc>
        <w:tc>
          <w:tcPr>
            <w:tcW w:w="1165" w:type="dxa"/>
            <w:vAlign w:val="center"/>
          </w:tcPr>
          <w:p w14:paraId="5F8A56BD" w14:textId="77777777" w:rsidR="002F255B" w:rsidRDefault="002F255B" w:rsidP="00EE1B36">
            <w:pPr>
              <w:pStyle w:val="Ano"/>
            </w:pPr>
          </w:p>
        </w:tc>
      </w:tr>
      <w:tr w:rsidR="002F255B" w14:paraId="6FAD8D17" w14:textId="77777777" w:rsidTr="00EE1B36">
        <w:trPr>
          <w:trHeight w:val="340"/>
        </w:trPr>
        <w:tc>
          <w:tcPr>
            <w:tcW w:w="6345" w:type="dxa"/>
            <w:vAlign w:val="center"/>
          </w:tcPr>
          <w:p w14:paraId="66C96A60" w14:textId="77777777" w:rsidR="002F255B" w:rsidRDefault="00A57546" w:rsidP="00EE1B36">
            <w:pPr>
              <w:pStyle w:val="Item"/>
            </w:pPr>
            <w:r>
              <w:t>Doente com abcesso da pele</w:t>
            </w:r>
          </w:p>
        </w:tc>
        <w:tc>
          <w:tcPr>
            <w:tcW w:w="1134" w:type="dxa"/>
            <w:vAlign w:val="center"/>
          </w:tcPr>
          <w:p w14:paraId="5802C741" w14:textId="77777777" w:rsidR="002F255B" w:rsidRDefault="002F255B" w:rsidP="00EE1B36">
            <w:pPr>
              <w:pStyle w:val="Ano"/>
            </w:pPr>
          </w:p>
        </w:tc>
        <w:tc>
          <w:tcPr>
            <w:tcW w:w="1165" w:type="dxa"/>
            <w:vAlign w:val="center"/>
          </w:tcPr>
          <w:p w14:paraId="7DA2F568" w14:textId="77777777" w:rsidR="002F255B" w:rsidRDefault="002F255B" w:rsidP="00EE1B36">
            <w:pPr>
              <w:pStyle w:val="Ano"/>
            </w:pPr>
          </w:p>
        </w:tc>
      </w:tr>
      <w:tr w:rsidR="002F255B" w14:paraId="28F283B1" w14:textId="77777777" w:rsidTr="00EE1B36">
        <w:trPr>
          <w:trHeight w:val="340"/>
        </w:trPr>
        <w:tc>
          <w:tcPr>
            <w:tcW w:w="6345" w:type="dxa"/>
            <w:vAlign w:val="center"/>
          </w:tcPr>
          <w:p w14:paraId="700AA45D" w14:textId="77777777" w:rsidR="002F255B" w:rsidRDefault="00A57546" w:rsidP="00EE1B36">
            <w:pPr>
              <w:pStyle w:val="Item"/>
            </w:pPr>
            <w:r>
              <w:t>Doente com panarício ou unha encravada</w:t>
            </w:r>
          </w:p>
        </w:tc>
        <w:tc>
          <w:tcPr>
            <w:tcW w:w="1134" w:type="dxa"/>
            <w:vAlign w:val="center"/>
          </w:tcPr>
          <w:p w14:paraId="63506B1C" w14:textId="77777777" w:rsidR="002F255B" w:rsidRDefault="002F255B" w:rsidP="00EE1B36">
            <w:pPr>
              <w:pStyle w:val="Ano"/>
            </w:pPr>
          </w:p>
        </w:tc>
        <w:tc>
          <w:tcPr>
            <w:tcW w:w="1165" w:type="dxa"/>
            <w:vAlign w:val="center"/>
          </w:tcPr>
          <w:p w14:paraId="1F29FD98" w14:textId="77777777" w:rsidR="002F255B" w:rsidRDefault="002F255B" w:rsidP="00EE1B36">
            <w:pPr>
              <w:pStyle w:val="Ano"/>
            </w:pPr>
          </w:p>
        </w:tc>
      </w:tr>
    </w:tbl>
    <w:p w14:paraId="2AEC3765" w14:textId="77777777" w:rsidR="006011AF" w:rsidRDefault="006011AF">
      <w:r>
        <w:rPr>
          <w:b/>
        </w:rPr>
        <w:br w:type="page"/>
      </w:r>
    </w:p>
    <w:tbl>
      <w:tblPr>
        <w:tblStyle w:val="af4"/>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3206A6" w14:paraId="04CC04A9" w14:textId="77777777" w:rsidTr="000A617F">
        <w:trPr>
          <w:trHeight w:val="340"/>
        </w:trPr>
        <w:tc>
          <w:tcPr>
            <w:tcW w:w="8644" w:type="dxa"/>
            <w:gridSpan w:val="3"/>
            <w:shd w:val="clear" w:color="auto" w:fill="FFFF66"/>
            <w:vAlign w:val="center"/>
          </w:tcPr>
          <w:p w14:paraId="3AFFDCF2" w14:textId="1CF2D543" w:rsidR="003206A6" w:rsidRDefault="003206A6" w:rsidP="003206A6">
            <w:pPr>
              <w:pStyle w:val="Cabealho3"/>
              <w:outlineLvl w:val="2"/>
            </w:pPr>
            <w:r>
              <w:lastRenderedPageBreak/>
              <w:t>Dominar técnicas básicas de diagnóstico, estabilização e tratamento em emergência ou urgência</w:t>
            </w:r>
          </w:p>
        </w:tc>
      </w:tr>
      <w:tr w:rsidR="002F255B" w14:paraId="10BBB72D" w14:textId="77777777">
        <w:trPr>
          <w:trHeight w:val="340"/>
        </w:trPr>
        <w:tc>
          <w:tcPr>
            <w:tcW w:w="6345" w:type="dxa"/>
            <w:vAlign w:val="center"/>
          </w:tcPr>
          <w:p w14:paraId="21DB8B95" w14:textId="77777777" w:rsidR="002F255B" w:rsidRDefault="00A57546" w:rsidP="0051277D">
            <w:pPr>
              <w:pStyle w:val="Item"/>
            </w:pPr>
            <w:r>
              <w:t>Sabe efectuar manobras de suporte básico de vida em adultos e crianças</w:t>
            </w:r>
          </w:p>
        </w:tc>
        <w:tc>
          <w:tcPr>
            <w:tcW w:w="1134" w:type="dxa"/>
            <w:vAlign w:val="center"/>
          </w:tcPr>
          <w:p w14:paraId="7E8691D7" w14:textId="77777777" w:rsidR="002F255B" w:rsidRDefault="002F255B" w:rsidP="0051277D">
            <w:pPr>
              <w:pStyle w:val="Ano"/>
            </w:pPr>
          </w:p>
        </w:tc>
        <w:tc>
          <w:tcPr>
            <w:tcW w:w="1165" w:type="dxa"/>
            <w:vAlign w:val="center"/>
          </w:tcPr>
          <w:p w14:paraId="0B95E696" w14:textId="77777777" w:rsidR="002F255B" w:rsidRDefault="002F255B" w:rsidP="0051277D">
            <w:pPr>
              <w:pStyle w:val="Ano"/>
            </w:pPr>
          </w:p>
        </w:tc>
      </w:tr>
      <w:tr w:rsidR="002F255B" w14:paraId="6503B48D" w14:textId="77777777">
        <w:trPr>
          <w:trHeight w:val="340"/>
        </w:trPr>
        <w:tc>
          <w:tcPr>
            <w:tcW w:w="6345" w:type="dxa"/>
            <w:vAlign w:val="center"/>
          </w:tcPr>
          <w:p w14:paraId="0C6EF30C" w14:textId="77777777" w:rsidR="002F255B" w:rsidRDefault="00A57546" w:rsidP="0051277D">
            <w:pPr>
              <w:pStyle w:val="Item"/>
            </w:pPr>
            <w:r>
              <w:t>Monitoriza pressão arterial, frequência cardíaca, frequência respiratória, pulso, saturação de O2</w:t>
            </w:r>
          </w:p>
        </w:tc>
        <w:tc>
          <w:tcPr>
            <w:tcW w:w="1134" w:type="dxa"/>
            <w:vAlign w:val="center"/>
          </w:tcPr>
          <w:p w14:paraId="176EC198" w14:textId="77777777" w:rsidR="002F255B" w:rsidRDefault="002F255B" w:rsidP="0051277D">
            <w:pPr>
              <w:pStyle w:val="Ano"/>
            </w:pPr>
          </w:p>
        </w:tc>
        <w:tc>
          <w:tcPr>
            <w:tcW w:w="1165" w:type="dxa"/>
            <w:vAlign w:val="center"/>
          </w:tcPr>
          <w:p w14:paraId="0F059A78" w14:textId="77777777" w:rsidR="002F255B" w:rsidRDefault="002F255B" w:rsidP="0051277D">
            <w:pPr>
              <w:pStyle w:val="Ano"/>
            </w:pPr>
          </w:p>
        </w:tc>
      </w:tr>
      <w:tr w:rsidR="002F255B" w14:paraId="24B3C856" w14:textId="77777777">
        <w:trPr>
          <w:trHeight w:val="340"/>
        </w:trPr>
        <w:tc>
          <w:tcPr>
            <w:tcW w:w="6345" w:type="dxa"/>
            <w:vAlign w:val="center"/>
          </w:tcPr>
          <w:p w14:paraId="5A325F96" w14:textId="77777777" w:rsidR="002F255B" w:rsidRDefault="00A57546" w:rsidP="0051277D">
            <w:pPr>
              <w:pStyle w:val="Item"/>
            </w:pPr>
            <w:r>
              <w:t>Avalia a glicemia capilar</w:t>
            </w:r>
          </w:p>
        </w:tc>
        <w:tc>
          <w:tcPr>
            <w:tcW w:w="1134" w:type="dxa"/>
          </w:tcPr>
          <w:p w14:paraId="5989D994" w14:textId="77777777" w:rsidR="002F255B" w:rsidRDefault="002F255B" w:rsidP="0051277D">
            <w:pPr>
              <w:pStyle w:val="Ano"/>
            </w:pPr>
          </w:p>
        </w:tc>
        <w:tc>
          <w:tcPr>
            <w:tcW w:w="1165" w:type="dxa"/>
            <w:vAlign w:val="center"/>
          </w:tcPr>
          <w:p w14:paraId="186CE5AC" w14:textId="77777777" w:rsidR="002F255B" w:rsidRDefault="002F255B" w:rsidP="0051277D">
            <w:pPr>
              <w:pStyle w:val="Ano"/>
            </w:pPr>
          </w:p>
        </w:tc>
      </w:tr>
      <w:tr w:rsidR="002F255B" w14:paraId="70D5A42D" w14:textId="77777777">
        <w:trPr>
          <w:trHeight w:val="340"/>
        </w:trPr>
        <w:tc>
          <w:tcPr>
            <w:tcW w:w="6345" w:type="dxa"/>
            <w:vAlign w:val="center"/>
          </w:tcPr>
          <w:p w14:paraId="20193E58" w14:textId="77777777" w:rsidR="002F255B" w:rsidRDefault="00A57546" w:rsidP="0051277D">
            <w:pPr>
              <w:pStyle w:val="Item"/>
            </w:pPr>
            <w:r>
              <w:t>Testa a urina com tira reactiva, e interpreta os resultados</w:t>
            </w:r>
          </w:p>
        </w:tc>
        <w:tc>
          <w:tcPr>
            <w:tcW w:w="1134" w:type="dxa"/>
          </w:tcPr>
          <w:p w14:paraId="03798B2B" w14:textId="77777777" w:rsidR="002F255B" w:rsidRDefault="002F255B" w:rsidP="0051277D">
            <w:pPr>
              <w:pStyle w:val="Ano"/>
            </w:pPr>
          </w:p>
        </w:tc>
        <w:tc>
          <w:tcPr>
            <w:tcW w:w="1165" w:type="dxa"/>
            <w:vAlign w:val="center"/>
          </w:tcPr>
          <w:p w14:paraId="68DC91E3" w14:textId="77777777" w:rsidR="002F255B" w:rsidRDefault="002F255B" w:rsidP="0051277D">
            <w:pPr>
              <w:pStyle w:val="Ano"/>
            </w:pPr>
          </w:p>
        </w:tc>
      </w:tr>
      <w:tr w:rsidR="002F255B" w14:paraId="7F9B8DA9" w14:textId="77777777">
        <w:trPr>
          <w:trHeight w:val="340"/>
        </w:trPr>
        <w:tc>
          <w:tcPr>
            <w:tcW w:w="6345" w:type="dxa"/>
            <w:vAlign w:val="center"/>
          </w:tcPr>
          <w:p w14:paraId="4F085612" w14:textId="77777777" w:rsidR="002F255B" w:rsidRDefault="00A57546" w:rsidP="0051277D">
            <w:pPr>
              <w:pStyle w:val="Item"/>
            </w:pPr>
            <w:r>
              <w:t>Realiza e interpreta ECG</w:t>
            </w:r>
          </w:p>
        </w:tc>
        <w:tc>
          <w:tcPr>
            <w:tcW w:w="1134" w:type="dxa"/>
          </w:tcPr>
          <w:p w14:paraId="0DDAD6F8" w14:textId="77777777" w:rsidR="002F255B" w:rsidRDefault="002F255B" w:rsidP="0051277D">
            <w:pPr>
              <w:pStyle w:val="Ano"/>
            </w:pPr>
          </w:p>
        </w:tc>
        <w:tc>
          <w:tcPr>
            <w:tcW w:w="1165" w:type="dxa"/>
            <w:vAlign w:val="center"/>
          </w:tcPr>
          <w:p w14:paraId="1F75A730" w14:textId="77777777" w:rsidR="002F255B" w:rsidRDefault="002F255B" w:rsidP="0051277D">
            <w:pPr>
              <w:pStyle w:val="Ano"/>
            </w:pPr>
          </w:p>
        </w:tc>
      </w:tr>
      <w:tr w:rsidR="002F255B" w14:paraId="00A2B5AC" w14:textId="77777777">
        <w:trPr>
          <w:trHeight w:val="340"/>
        </w:trPr>
        <w:tc>
          <w:tcPr>
            <w:tcW w:w="6345" w:type="dxa"/>
            <w:vAlign w:val="center"/>
          </w:tcPr>
          <w:p w14:paraId="0D969990" w14:textId="77777777" w:rsidR="002F255B" w:rsidRDefault="00A57546" w:rsidP="0051277D">
            <w:pPr>
              <w:pStyle w:val="Item"/>
            </w:pPr>
            <w:r>
              <w:t>Treina a entubação nasogástrica</w:t>
            </w:r>
          </w:p>
        </w:tc>
        <w:tc>
          <w:tcPr>
            <w:tcW w:w="1134" w:type="dxa"/>
          </w:tcPr>
          <w:p w14:paraId="658DE4E1" w14:textId="77777777" w:rsidR="002F255B" w:rsidRDefault="002F255B" w:rsidP="0051277D">
            <w:pPr>
              <w:pStyle w:val="Ano"/>
            </w:pPr>
          </w:p>
        </w:tc>
        <w:tc>
          <w:tcPr>
            <w:tcW w:w="1165" w:type="dxa"/>
            <w:vAlign w:val="center"/>
          </w:tcPr>
          <w:p w14:paraId="0F927517" w14:textId="77777777" w:rsidR="002F255B" w:rsidRDefault="002F255B" w:rsidP="0051277D">
            <w:pPr>
              <w:pStyle w:val="Ano"/>
            </w:pPr>
          </w:p>
        </w:tc>
      </w:tr>
      <w:tr w:rsidR="002F255B" w14:paraId="7582549B" w14:textId="77777777">
        <w:trPr>
          <w:trHeight w:val="340"/>
        </w:trPr>
        <w:tc>
          <w:tcPr>
            <w:tcW w:w="6345" w:type="dxa"/>
            <w:vAlign w:val="center"/>
          </w:tcPr>
          <w:p w14:paraId="7D203171" w14:textId="77777777" w:rsidR="002F255B" w:rsidRDefault="00A57546" w:rsidP="0051277D">
            <w:pPr>
              <w:pStyle w:val="Item"/>
            </w:pPr>
            <w:r>
              <w:t>Treina a entubação orotraqueal</w:t>
            </w:r>
          </w:p>
        </w:tc>
        <w:tc>
          <w:tcPr>
            <w:tcW w:w="1134" w:type="dxa"/>
          </w:tcPr>
          <w:p w14:paraId="5715B177" w14:textId="77777777" w:rsidR="002F255B" w:rsidRDefault="002F255B" w:rsidP="0051277D">
            <w:pPr>
              <w:pStyle w:val="Ano"/>
            </w:pPr>
          </w:p>
        </w:tc>
        <w:tc>
          <w:tcPr>
            <w:tcW w:w="1165" w:type="dxa"/>
            <w:vAlign w:val="center"/>
          </w:tcPr>
          <w:p w14:paraId="7645F985" w14:textId="77777777" w:rsidR="002F255B" w:rsidRDefault="002F255B" w:rsidP="0051277D">
            <w:pPr>
              <w:pStyle w:val="Ano"/>
            </w:pPr>
          </w:p>
        </w:tc>
      </w:tr>
      <w:tr w:rsidR="002F255B" w14:paraId="783110E3" w14:textId="77777777">
        <w:trPr>
          <w:trHeight w:val="340"/>
        </w:trPr>
        <w:tc>
          <w:tcPr>
            <w:tcW w:w="6345" w:type="dxa"/>
            <w:vAlign w:val="center"/>
          </w:tcPr>
          <w:p w14:paraId="23F4B0BA" w14:textId="6339EB8D" w:rsidR="002F255B" w:rsidRDefault="00A57546" w:rsidP="0051277D">
            <w:pPr>
              <w:pStyle w:val="Item"/>
            </w:pPr>
            <w:r>
              <w:t>Treina a algaliação</w:t>
            </w:r>
          </w:p>
        </w:tc>
        <w:tc>
          <w:tcPr>
            <w:tcW w:w="1134" w:type="dxa"/>
          </w:tcPr>
          <w:p w14:paraId="7D2C9121" w14:textId="77777777" w:rsidR="002F255B" w:rsidRDefault="002F255B" w:rsidP="0051277D">
            <w:pPr>
              <w:pStyle w:val="Ano"/>
            </w:pPr>
          </w:p>
        </w:tc>
        <w:tc>
          <w:tcPr>
            <w:tcW w:w="1165" w:type="dxa"/>
            <w:vAlign w:val="center"/>
          </w:tcPr>
          <w:p w14:paraId="31C89CB8" w14:textId="77777777" w:rsidR="002F255B" w:rsidRDefault="002F255B" w:rsidP="0051277D">
            <w:pPr>
              <w:pStyle w:val="Ano"/>
            </w:pPr>
          </w:p>
        </w:tc>
      </w:tr>
      <w:tr w:rsidR="002F255B" w14:paraId="01ED3421" w14:textId="77777777">
        <w:trPr>
          <w:trHeight w:val="340"/>
        </w:trPr>
        <w:tc>
          <w:tcPr>
            <w:tcW w:w="6345" w:type="dxa"/>
            <w:vAlign w:val="center"/>
          </w:tcPr>
          <w:p w14:paraId="0D61D0B3" w14:textId="400E74A9" w:rsidR="002F255B" w:rsidRDefault="00A57546" w:rsidP="0051277D">
            <w:pPr>
              <w:pStyle w:val="Item"/>
            </w:pPr>
            <w:r>
              <w:t>Treina a punção arterial</w:t>
            </w:r>
          </w:p>
        </w:tc>
        <w:tc>
          <w:tcPr>
            <w:tcW w:w="1134" w:type="dxa"/>
          </w:tcPr>
          <w:p w14:paraId="7C901CCB" w14:textId="77777777" w:rsidR="002F255B" w:rsidRDefault="002F255B" w:rsidP="0051277D">
            <w:pPr>
              <w:pStyle w:val="Ano"/>
            </w:pPr>
          </w:p>
        </w:tc>
        <w:tc>
          <w:tcPr>
            <w:tcW w:w="1165" w:type="dxa"/>
            <w:vAlign w:val="center"/>
          </w:tcPr>
          <w:p w14:paraId="3FAD99AC" w14:textId="77777777" w:rsidR="002F255B" w:rsidRDefault="002F255B" w:rsidP="0051277D">
            <w:pPr>
              <w:pStyle w:val="Ano"/>
            </w:pPr>
          </w:p>
        </w:tc>
      </w:tr>
      <w:tr w:rsidR="002F255B" w14:paraId="58B5E2EA" w14:textId="77777777">
        <w:trPr>
          <w:trHeight w:val="340"/>
        </w:trPr>
        <w:tc>
          <w:tcPr>
            <w:tcW w:w="6345" w:type="dxa"/>
            <w:vAlign w:val="center"/>
          </w:tcPr>
          <w:p w14:paraId="03F584E6" w14:textId="77777777" w:rsidR="002F255B" w:rsidRDefault="00A57546" w:rsidP="0051277D">
            <w:pPr>
              <w:pStyle w:val="Item"/>
            </w:pPr>
            <w:r>
              <w:t xml:space="preserve">Treina a punção venosa </w:t>
            </w:r>
          </w:p>
        </w:tc>
        <w:tc>
          <w:tcPr>
            <w:tcW w:w="1134" w:type="dxa"/>
          </w:tcPr>
          <w:p w14:paraId="7CF813CA" w14:textId="77777777" w:rsidR="002F255B" w:rsidRDefault="002F255B" w:rsidP="0051277D">
            <w:pPr>
              <w:pStyle w:val="Ano"/>
            </w:pPr>
          </w:p>
        </w:tc>
        <w:tc>
          <w:tcPr>
            <w:tcW w:w="1165" w:type="dxa"/>
            <w:vAlign w:val="center"/>
          </w:tcPr>
          <w:p w14:paraId="541C31F8" w14:textId="77777777" w:rsidR="002F255B" w:rsidRDefault="002F255B" w:rsidP="0051277D">
            <w:pPr>
              <w:pStyle w:val="Ano"/>
            </w:pPr>
          </w:p>
        </w:tc>
      </w:tr>
      <w:tr w:rsidR="002F255B" w14:paraId="67FDF360" w14:textId="77777777">
        <w:trPr>
          <w:trHeight w:val="340"/>
        </w:trPr>
        <w:tc>
          <w:tcPr>
            <w:tcW w:w="6345" w:type="dxa"/>
            <w:vAlign w:val="center"/>
          </w:tcPr>
          <w:p w14:paraId="54CF1375" w14:textId="77777777" w:rsidR="002F255B" w:rsidRDefault="00A57546" w:rsidP="0051277D">
            <w:pPr>
              <w:pStyle w:val="Item"/>
            </w:pPr>
            <w:r>
              <w:t>Treina a colocação de catéter em veia periférica</w:t>
            </w:r>
          </w:p>
        </w:tc>
        <w:tc>
          <w:tcPr>
            <w:tcW w:w="1134" w:type="dxa"/>
          </w:tcPr>
          <w:p w14:paraId="272A514A" w14:textId="77777777" w:rsidR="002F255B" w:rsidRDefault="002F255B" w:rsidP="0051277D">
            <w:pPr>
              <w:pStyle w:val="Ano"/>
            </w:pPr>
          </w:p>
        </w:tc>
        <w:tc>
          <w:tcPr>
            <w:tcW w:w="1165" w:type="dxa"/>
            <w:vAlign w:val="center"/>
          </w:tcPr>
          <w:p w14:paraId="1D7D38EF" w14:textId="77777777" w:rsidR="002F255B" w:rsidRDefault="002F255B" w:rsidP="0051277D">
            <w:pPr>
              <w:pStyle w:val="Ano"/>
            </w:pPr>
          </w:p>
        </w:tc>
      </w:tr>
      <w:tr w:rsidR="002F255B" w14:paraId="0BDB4237" w14:textId="77777777">
        <w:trPr>
          <w:trHeight w:val="340"/>
        </w:trPr>
        <w:tc>
          <w:tcPr>
            <w:tcW w:w="6345" w:type="dxa"/>
            <w:vAlign w:val="center"/>
          </w:tcPr>
          <w:p w14:paraId="146E9FD1" w14:textId="77777777" w:rsidR="002F255B" w:rsidRDefault="00A57546" w:rsidP="0051277D">
            <w:pPr>
              <w:pStyle w:val="Item"/>
            </w:pPr>
            <w:r>
              <w:t>Executa suturas de feridas em um ou mais planos</w:t>
            </w:r>
          </w:p>
        </w:tc>
        <w:tc>
          <w:tcPr>
            <w:tcW w:w="1134" w:type="dxa"/>
          </w:tcPr>
          <w:p w14:paraId="72F5C4A7" w14:textId="77777777" w:rsidR="002F255B" w:rsidRDefault="002F255B" w:rsidP="0051277D">
            <w:pPr>
              <w:pStyle w:val="Ano"/>
            </w:pPr>
          </w:p>
        </w:tc>
        <w:tc>
          <w:tcPr>
            <w:tcW w:w="1165" w:type="dxa"/>
            <w:vAlign w:val="center"/>
          </w:tcPr>
          <w:p w14:paraId="59862F8E" w14:textId="77777777" w:rsidR="002F255B" w:rsidRDefault="002F255B" w:rsidP="0051277D">
            <w:pPr>
              <w:pStyle w:val="Ano"/>
            </w:pPr>
          </w:p>
        </w:tc>
      </w:tr>
      <w:tr w:rsidR="002F255B" w14:paraId="401FA287" w14:textId="77777777">
        <w:trPr>
          <w:trHeight w:val="340"/>
        </w:trPr>
        <w:tc>
          <w:tcPr>
            <w:tcW w:w="6345" w:type="dxa"/>
            <w:vAlign w:val="center"/>
          </w:tcPr>
          <w:p w14:paraId="7587F378" w14:textId="77777777" w:rsidR="002F255B" w:rsidRDefault="00A57546" w:rsidP="0051277D">
            <w:pPr>
              <w:pStyle w:val="Item"/>
            </w:pPr>
            <w:r>
              <w:t>Executa a aplicação de ligaduras, talas e gessos</w:t>
            </w:r>
          </w:p>
        </w:tc>
        <w:tc>
          <w:tcPr>
            <w:tcW w:w="1134" w:type="dxa"/>
          </w:tcPr>
          <w:p w14:paraId="7B944B56" w14:textId="77777777" w:rsidR="002F255B" w:rsidRDefault="002F255B" w:rsidP="0051277D">
            <w:pPr>
              <w:pStyle w:val="Ano"/>
            </w:pPr>
          </w:p>
        </w:tc>
        <w:tc>
          <w:tcPr>
            <w:tcW w:w="1165" w:type="dxa"/>
            <w:vAlign w:val="center"/>
          </w:tcPr>
          <w:p w14:paraId="031B0F1E" w14:textId="77777777" w:rsidR="002F255B" w:rsidRDefault="002F255B" w:rsidP="0051277D">
            <w:pPr>
              <w:pStyle w:val="Ano"/>
            </w:pPr>
          </w:p>
        </w:tc>
      </w:tr>
      <w:tr w:rsidR="002F255B" w14:paraId="5444F68F" w14:textId="77777777">
        <w:trPr>
          <w:trHeight w:val="340"/>
        </w:trPr>
        <w:tc>
          <w:tcPr>
            <w:tcW w:w="6345" w:type="dxa"/>
            <w:vAlign w:val="center"/>
          </w:tcPr>
          <w:p w14:paraId="18AAEA77" w14:textId="77777777" w:rsidR="002F255B" w:rsidRDefault="00A57546" w:rsidP="0051277D">
            <w:pPr>
              <w:pStyle w:val="Item"/>
            </w:pPr>
            <w:r>
              <w:t>Efectua drenagens de abcessos cutâneos</w:t>
            </w:r>
          </w:p>
        </w:tc>
        <w:tc>
          <w:tcPr>
            <w:tcW w:w="1134" w:type="dxa"/>
          </w:tcPr>
          <w:p w14:paraId="6FF1A467" w14:textId="77777777" w:rsidR="002F255B" w:rsidRDefault="002F255B" w:rsidP="0051277D">
            <w:pPr>
              <w:pStyle w:val="Ano"/>
            </w:pPr>
          </w:p>
        </w:tc>
        <w:tc>
          <w:tcPr>
            <w:tcW w:w="1165" w:type="dxa"/>
            <w:vAlign w:val="center"/>
          </w:tcPr>
          <w:p w14:paraId="243D0712" w14:textId="77777777" w:rsidR="002F255B" w:rsidRDefault="002F255B" w:rsidP="0051277D">
            <w:pPr>
              <w:pStyle w:val="Ano"/>
            </w:pPr>
          </w:p>
        </w:tc>
      </w:tr>
      <w:tr w:rsidR="002F255B" w14:paraId="1696D025" w14:textId="77777777">
        <w:trPr>
          <w:trHeight w:val="340"/>
        </w:trPr>
        <w:tc>
          <w:tcPr>
            <w:tcW w:w="6345" w:type="dxa"/>
            <w:vAlign w:val="center"/>
          </w:tcPr>
          <w:p w14:paraId="74B3AE8D" w14:textId="77777777" w:rsidR="002F255B" w:rsidRDefault="00A57546" w:rsidP="0051277D">
            <w:pPr>
              <w:pStyle w:val="Item"/>
            </w:pPr>
            <w:r>
              <w:t>Drena hematomas ungueais</w:t>
            </w:r>
          </w:p>
        </w:tc>
        <w:tc>
          <w:tcPr>
            <w:tcW w:w="1134" w:type="dxa"/>
          </w:tcPr>
          <w:p w14:paraId="2C3C58ED" w14:textId="77777777" w:rsidR="002F255B" w:rsidRDefault="002F255B" w:rsidP="0051277D">
            <w:pPr>
              <w:pStyle w:val="Ano"/>
            </w:pPr>
          </w:p>
        </w:tc>
        <w:tc>
          <w:tcPr>
            <w:tcW w:w="1165" w:type="dxa"/>
            <w:vAlign w:val="center"/>
          </w:tcPr>
          <w:p w14:paraId="222C3FC3" w14:textId="77777777" w:rsidR="002F255B" w:rsidRDefault="002F255B" w:rsidP="0051277D">
            <w:pPr>
              <w:pStyle w:val="Ano"/>
            </w:pPr>
          </w:p>
        </w:tc>
      </w:tr>
      <w:tr w:rsidR="002F255B" w14:paraId="326667E3" w14:textId="77777777">
        <w:trPr>
          <w:trHeight w:val="340"/>
        </w:trPr>
        <w:tc>
          <w:tcPr>
            <w:tcW w:w="6345" w:type="dxa"/>
            <w:vAlign w:val="center"/>
          </w:tcPr>
          <w:p w14:paraId="32BBC6AD" w14:textId="77777777" w:rsidR="002F255B" w:rsidRDefault="00A57546" w:rsidP="0051277D">
            <w:pPr>
              <w:pStyle w:val="Item"/>
            </w:pPr>
            <w:r>
              <w:t>Trata fissuras anais</w:t>
            </w:r>
          </w:p>
        </w:tc>
        <w:tc>
          <w:tcPr>
            <w:tcW w:w="1134" w:type="dxa"/>
          </w:tcPr>
          <w:p w14:paraId="68C1AD44" w14:textId="77777777" w:rsidR="002F255B" w:rsidRDefault="002F255B" w:rsidP="0051277D">
            <w:pPr>
              <w:pStyle w:val="Ano"/>
            </w:pPr>
          </w:p>
        </w:tc>
        <w:tc>
          <w:tcPr>
            <w:tcW w:w="1165" w:type="dxa"/>
            <w:vAlign w:val="center"/>
          </w:tcPr>
          <w:p w14:paraId="69210269" w14:textId="77777777" w:rsidR="002F255B" w:rsidRDefault="002F255B" w:rsidP="0051277D">
            <w:pPr>
              <w:pStyle w:val="Ano"/>
            </w:pPr>
          </w:p>
        </w:tc>
      </w:tr>
      <w:tr w:rsidR="002F255B" w14:paraId="4FF65E37" w14:textId="77777777">
        <w:trPr>
          <w:trHeight w:val="340"/>
        </w:trPr>
        <w:tc>
          <w:tcPr>
            <w:tcW w:w="6345" w:type="dxa"/>
            <w:vAlign w:val="center"/>
          </w:tcPr>
          <w:p w14:paraId="1DAC3EF7" w14:textId="77777777" w:rsidR="002F255B" w:rsidRDefault="00A57546" w:rsidP="0051277D">
            <w:pPr>
              <w:pStyle w:val="Item"/>
            </w:pPr>
            <w:r>
              <w:t>Drena tromboses hemorroidárias</w:t>
            </w:r>
          </w:p>
        </w:tc>
        <w:tc>
          <w:tcPr>
            <w:tcW w:w="1134" w:type="dxa"/>
          </w:tcPr>
          <w:p w14:paraId="73F858DA" w14:textId="77777777" w:rsidR="002F255B" w:rsidRDefault="002F255B" w:rsidP="0051277D">
            <w:pPr>
              <w:pStyle w:val="Ano"/>
            </w:pPr>
          </w:p>
        </w:tc>
        <w:tc>
          <w:tcPr>
            <w:tcW w:w="1165" w:type="dxa"/>
            <w:vAlign w:val="center"/>
          </w:tcPr>
          <w:p w14:paraId="19759C35" w14:textId="77777777" w:rsidR="002F255B" w:rsidRDefault="002F255B" w:rsidP="0051277D">
            <w:pPr>
              <w:pStyle w:val="Ano"/>
            </w:pPr>
          </w:p>
        </w:tc>
      </w:tr>
      <w:tr w:rsidR="002F255B" w14:paraId="28DEE2C9" w14:textId="77777777">
        <w:trPr>
          <w:trHeight w:val="340"/>
        </w:trPr>
        <w:tc>
          <w:tcPr>
            <w:tcW w:w="6345" w:type="dxa"/>
            <w:vAlign w:val="center"/>
          </w:tcPr>
          <w:p w14:paraId="39895054" w14:textId="77777777" w:rsidR="002F255B" w:rsidRDefault="00A57546" w:rsidP="0051277D">
            <w:pPr>
              <w:pStyle w:val="Item"/>
            </w:pPr>
            <w:r>
              <w:t>Remove corpos estranhos da pele, narinas e canais auditivos</w:t>
            </w:r>
          </w:p>
        </w:tc>
        <w:tc>
          <w:tcPr>
            <w:tcW w:w="1134" w:type="dxa"/>
          </w:tcPr>
          <w:p w14:paraId="63DB7304" w14:textId="77777777" w:rsidR="002F255B" w:rsidRDefault="002F255B" w:rsidP="0051277D">
            <w:pPr>
              <w:pStyle w:val="Ano"/>
            </w:pPr>
          </w:p>
        </w:tc>
        <w:tc>
          <w:tcPr>
            <w:tcW w:w="1165" w:type="dxa"/>
            <w:vAlign w:val="center"/>
          </w:tcPr>
          <w:p w14:paraId="74D84BBF" w14:textId="77777777" w:rsidR="002F255B" w:rsidRDefault="002F255B" w:rsidP="0051277D">
            <w:pPr>
              <w:pStyle w:val="Ano"/>
            </w:pPr>
          </w:p>
        </w:tc>
      </w:tr>
      <w:tr w:rsidR="002F255B" w14:paraId="66B235D7" w14:textId="77777777">
        <w:trPr>
          <w:trHeight w:val="340"/>
        </w:trPr>
        <w:tc>
          <w:tcPr>
            <w:tcW w:w="6345" w:type="dxa"/>
            <w:vAlign w:val="center"/>
          </w:tcPr>
          <w:p w14:paraId="09AF115D" w14:textId="77777777" w:rsidR="002F255B" w:rsidRDefault="00A57546" w:rsidP="0051277D">
            <w:pPr>
              <w:pStyle w:val="Item"/>
            </w:pPr>
            <w:r>
              <w:t>Aplica técnicas de hemostase</w:t>
            </w:r>
          </w:p>
        </w:tc>
        <w:tc>
          <w:tcPr>
            <w:tcW w:w="1134" w:type="dxa"/>
          </w:tcPr>
          <w:p w14:paraId="1C39D62F" w14:textId="77777777" w:rsidR="002F255B" w:rsidRDefault="002F255B" w:rsidP="0051277D">
            <w:pPr>
              <w:pStyle w:val="Ano"/>
            </w:pPr>
          </w:p>
        </w:tc>
        <w:tc>
          <w:tcPr>
            <w:tcW w:w="1165" w:type="dxa"/>
            <w:vAlign w:val="center"/>
          </w:tcPr>
          <w:p w14:paraId="71DA81CB" w14:textId="77777777" w:rsidR="002F255B" w:rsidRDefault="002F255B" w:rsidP="0051277D">
            <w:pPr>
              <w:pStyle w:val="Ano"/>
            </w:pPr>
          </w:p>
        </w:tc>
      </w:tr>
      <w:tr w:rsidR="002F255B" w14:paraId="78E51B10" w14:textId="77777777">
        <w:trPr>
          <w:trHeight w:val="340"/>
        </w:trPr>
        <w:tc>
          <w:tcPr>
            <w:tcW w:w="6345" w:type="dxa"/>
            <w:vAlign w:val="center"/>
          </w:tcPr>
          <w:p w14:paraId="5DC864ED" w14:textId="77777777" w:rsidR="002F255B" w:rsidRDefault="00A57546" w:rsidP="0051277D">
            <w:pPr>
              <w:pStyle w:val="Item"/>
            </w:pPr>
            <w:r>
              <w:t>Aplica técnicas de anestesia local adequadas</w:t>
            </w:r>
          </w:p>
        </w:tc>
        <w:tc>
          <w:tcPr>
            <w:tcW w:w="1134" w:type="dxa"/>
          </w:tcPr>
          <w:p w14:paraId="6BD4C08C" w14:textId="77777777" w:rsidR="002F255B" w:rsidRDefault="002F255B" w:rsidP="0051277D">
            <w:pPr>
              <w:pStyle w:val="Ano"/>
            </w:pPr>
          </w:p>
        </w:tc>
        <w:tc>
          <w:tcPr>
            <w:tcW w:w="1165" w:type="dxa"/>
            <w:vAlign w:val="center"/>
          </w:tcPr>
          <w:p w14:paraId="5BEB9CA4" w14:textId="77777777" w:rsidR="002F255B" w:rsidRDefault="002F255B" w:rsidP="0051277D">
            <w:pPr>
              <w:pStyle w:val="Ano"/>
            </w:pPr>
          </w:p>
        </w:tc>
      </w:tr>
    </w:tbl>
    <w:p w14:paraId="6D5B9A7A" w14:textId="77777777" w:rsidR="002F255B" w:rsidRPr="003206A6" w:rsidRDefault="00A57546" w:rsidP="003206A6">
      <w:pPr>
        <w:pStyle w:val="Cabealho4"/>
      </w:pPr>
      <w:r w:rsidRPr="003206A6">
        <w:t>Metodologias de aprendizagem propostas</w:t>
      </w:r>
    </w:p>
    <w:p w14:paraId="6E423726" w14:textId="77777777" w:rsidR="002F255B" w:rsidRDefault="00A57546" w:rsidP="006011AF">
      <w:pPr>
        <w:pStyle w:val="Listametodologias"/>
      </w:pPr>
      <w:r>
        <w:t>- Prática clínica ombro-a-ombro</w:t>
      </w:r>
    </w:p>
    <w:p w14:paraId="7D4A9E51" w14:textId="77777777" w:rsidR="002F255B" w:rsidRDefault="00A57546" w:rsidP="006011AF">
      <w:pPr>
        <w:pStyle w:val="Listametodologias"/>
      </w:pPr>
      <w:r>
        <w:t>- Prática clínica em autonomia</w:t>
      </w:r>
    </w:p>
    <w:p w14:paraId="32A890D3" w14:textId="77777777" w:rsidR="002F255B" w:rsidRDefault="00A57546" w:rsidP="006011AF">
      <w:pPr>
        <w:pStyle w:val="Listametodologias"/>
      </w:pPr>
      <w:r>
        <w:t xml:space="preserve">- Observação, consultoria e </w:t>
      </w:r>
      <w:r>
        <w:rPr>
          <w:i/>
        </w:rPr>
        <w:t xml:space="preserve">feedback </w:t>
      </w:r>
      <w:r>
        <w:t>pelo orientador</w:t>
      </w:r>
    </w:p>
    <w:p w14:paraId="07C8AAD3" w14:textId="77777777" w:rsidR="002F255B" w:rsidRDefault="00A57546" w:rsidP="006011AF">
      <w:pPr>
        <w:pStyle w:val="Listametodologias"/>
      </w:pPr>
      <w:r>
        <w:t>- Estudo orientado</w:t>
      </w:r>
    </w:p>
    <w:p w14:paraId="384E0EA9" w14:textId="77777777" w:rsidR="002F255B" w:rsidRDefault="00A57546" w:rsidP="006011AF">
      <w:pPr>
        <w:pStyle w:val="Listametodologias"/>
      </w:pPr>
      <w:r>
        <w:t>- Estágio de Serviço de Urgência</w:t>
      </w:r>
    </w:p>
    <w:p w14:paraId="678985C3" w14:textId="77777777" w:rsidR="002F255B" w:rsidRPr="003206A6" w:rsidRDefault="00A57546" w:rsidP="003206A6">
      <w:pPr>
        <w:pStyle w:val="Cabealho4"/>
      </w:pPr>
      <w:r w:rsidRPr="003206A6">
        <w:lastRenderedPageBreak/>
        <w:t>Notas pessoais</w:t>
      </w:r>
    </w:p>
    <w:p w14:paraId="4AEE9AB4" w14:textId="77777777" w:rsidR="002F255B" w:rsidRPr="00BC73A0" w:rsidRDefault="00A57546" w:rsidP="00AE0CBE">
      <w:pPr>
        <w:pStyle w:val="Cabealho2"/>
      </w:pPr>
      <w:bookmarkStart w:id="36" w:name="_Toc489964858"/>
      <w:r w:rsidRPr="00BC73A0">
        <w:lastRenderedPageBreak/>
        <w:t>Doenças Infecciosas</w:t>
      </w:r>
      <w:bookmarkEnd w:id="36"/>
    </w:p>
    <w:tbl>
      <w:tblPr>
        <w:tblStyle w:val="af5"/>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441CBDF0" w14:textId="77777777">
        <w:tc>
          <w:tcPr>
            <w:tcW w:w="6345" w:type="dxa"/>
            <w:shd w:val="clear" w:color="auto" w:fill="92D050"/>
            <w:vAlign w:val="center"/>
          </w:tcPr>
          <w:p w14:paraId="3EB1BF63"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44080431"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0295B3BB"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2F255B" w14:paraId="3A362742" w14:textId="77777777">
        <w:tc>
          <w:tcPr>
            <w:tcW w:w="6345" w:type="dxa"/>
            <w:shd w:val="clear" w:color="auto" w:fill="FFFF66"/>
            <w:vAlign w:val="center"/>
          </w:tcPr>
          <w:p w14:paraId="1DAF7217" w14:textId="43AF1D44" w:rsidR="002F255B" w:rsidRPr="003206A6" w:rsidRDefault="00A57546" w:rsidP="003206A6">
            <w:pPr>
              <w:pStyle w:val="Cabealho3"/>
              <w:outlineLvl w:val="2"/>
            </w:pPr>
            <w:r w:rsidRPr="003206A6">
              <w:t>Reduzir riscos de doença infecciosa</w:t>
            </w:r>
          </w:p>
        </w:tc>
        <w:tc>
          <w:tcPr>
            <w:tcW w:w="2299" w:type="dxa"/>
            <w:gridSpan w:val="2"/>
            <w:shd w:val="clear" w:color="auto" w:fill="FFFF66"/>
            <w:vAlign w:val="center"/>
          </w:tcPr>
          <w:p w14:paraId="6EB894EC" w14:textId="77777777" w:rsidR="002F255B" w:rsidRPr="003206A6" w:rsidRDefault="002F255B" w:rsidP="008A6204">
            <w:pPr>
              <w:pStyle w:val="Cabealho3"/>
              <w:numPr>
                <w:ilvl w:val="0"/>
                <w:numId w:val="0"/>
              </w:numPr>
              <w:outlineLvl w:val="2"/>
            </w:pPr>
          </w:p>
        </w:tc>
      </w:tr>
      <w:tr w:rsidR="002F255B" w14:paraId="0161EF3E" w14:textId="77777777">
        <w:trPr>
          <w:trHeight w:val="320"/>
        </w:trPr>
        <w:tc>
          <w:tcPr>
            <w:tcW w:w="6345" w:type="dxa"/>
            <w:vAlign w:val="center"/>
          </w:tcPr>
          <w:p w14:paraId="4A8CDCD4" w14:textId="4A66C254" w:rsidR="002F255B" w:rsidRDefault="00A57546" w:rsidP="006011AF">
            <w:pPr>
              <w:pStyle w:val="Item"/>
            </w:pPr>
            <w:r>
              <w:t>Conhece e promove as imunizações adequadas ao adulto atendendo ao Programa Nacional de Vacinação e a circunstâncias particulares de contexto individual (ex. viagens, doenças debilitantes da imunidade, contactantes)</w:t>
            </w:r>
          </w:p>
        </w:tc>
        <w:tc>
          <w:tcPr>
            <w:tcW w:w="1134" w:type="dxa"/>
            <w:vAlign w:val="center"/>
          </w:tcPr>
          <w:p w14:paraId="1900804B" w14:textId="77777777" w:rsidR="002F255B" w:rsidRDefault="002F255B" w:rsidP="006011AF">
            <w:pPr>
              <w:pStyle w:val="Ano"/>
            </w:pPr>
          </w:p>
        </w:tc>
        <w:tc>
          <w:tcPr>
            <w:tcW w:w="1165" w:type="dxa"/>
            <w:vAlign w:val="center"/>
          </w:tcPr>
          <w:p w14:paraId="43467777" w14:textId="77777777" w:rsidR="002F255B" w:rsidRDefault="002F255B" w:rsidP="006011AF">
            <w:pPr>
              <w:pStyle w:val="Ano"/>
            </w:pPr>
          </w:p>
        </w:tc>
      </w:tr>
      <w:tr w:rsidR="002F255B" w14:paraId="6CC4EE1D" w14:textId="77777777">
        <w:trPr>
          <w:trHeight w:val="320"/>
        </w:trPr>
        <w:tc>
          <w:tcPr>
            <w:tcW w:w="6345" w:type="dxa"/>
            <w:vAlign w:val="center"/>
          </w:tcPr>
          <w:p w14:paraId="2523DD4A" w14:textId="77170D51" w:rsidR="002F255B" w:rsidRDefault="00A57546" w:rsidP="006011AF">
            <w:pPr>
              <w:pStyle w:val="Item"/>
            </w:pPr>
            <w:r>
              <w:t>Propõe medidas de profilaxia da exposição em contactantes de doentes com meningite, tuberculose, hepatites víricas, VIH, doenças de evicção escolar e doenças sexualmente transmissíveis</w:t>
            </w:r>
          </w:p>
        </w:tc>
        <w:tc>
          <w:tcPr>
            <w:tcW w:w="1134" w:type="dxa"/>
            <w:vAlign w:val="center"/>
          </w:tcPr>
          <w:p w14:paraId="6BED2976" w14:textId="77777777" w:rsidR="002F255B" w:rsidRDefault="002F255B" w:rsidP="006011AF">
            <w:pPr>
              <w:pStyle w:val="Ano"/>
            </w:pPr>
          </w:p>
        </w:tc>
        <w:tc>
          <w:tcPr>
            <w:tcW w:w="1165" w:type="dxa"/>
            <w:vAlign w:val="center"/>
          </w:tcPr>
          <w:p w14:paraId="045C8773" w14:textId="77777777" w:rsidR="002F255B" w:rsidRDefault="002F255B" w:rsidP="006011AF">
            <w:pPr>
              <w:pStyle w:val="Ano"/>
            </w:pPr>
          </w:p>
        </w:tc>
      </w:tr>
      <w:tr w:rsidR="00247C7B" w14:paraId="3565BB36" w14:textId="77777777" w:rsidTr="00247C7B">
        <w:trPr>
          <w:trHeight w:val="320"/>
        </w:trPr>
        <w:tc>
          <w:tcPr>
            <w:tcW w:w="6345" w:type="dxa"/>
            <w:shd w:val="clear" w:color="auto" w:fill="FFFF66"/>
            <w:vAlign w:val="center"/>
          </w:tcPr>
          <w:p w14:paraId="09DE534A" w14:textId="57799889" w:rsidR="00247C7B" w:rsidRDefault="00247C7B" w:rsidP="00247C7B">
            <w:pPr>
              <w:pStyle w:val="Cabealho3"/>
              <w:outlineLvl w:val="2"/>
            </w:pPr>
            <w:r>
              <w:t>Diagnosticar e orientar adequadamente infecções sistémicas no adulto</w:t>
            </w:r>
          </w:p>
        </w:tc>
        <w:tc>
          <w:tcPr>
            <w:tcW w:w="1134" w:type="dxa"/>
            <w:shd w:val="clear" w:color="auto" w:fill="FFFF66"/>
            <w:vAlign w:val="center"/>
          </w:tcPr>
          <w:p w14:paraId="312E03CB" w14:textId="77777777" w:rsidR="00247C7B" w:rsidRDefault="00247C7B" w:rsidP="006011AF">
            <w:pPr>
              <w:pStyle w:val="Ano"/>
            </w:pPr>
          </w:p>
        </w:tc>
        <w:tc>
          <w:tcPr>
            <w:tcW w:w="1165" w:type="dxa"/>
            <w:shd w:val="clear" w:color="auto" w:fill="FFFF66"/>
            <w:vAlign w:val="center"/>
          </w:tcPr>
          <w:p w14:paraId="4D544847" w14:textId="77777777" w:rsidR="00247C7B" w:rsidRDefault="00247C7B" w:rsidP="006011AF">
            <w:pPr>
              <w:pStyle w:val="Ano"/>
            </w:pPr>
          </w:p>
        </w:tc>
      </w:tr>
    </w:tbl>
    <w:p w14:paraId="7FF70855" w14:textId="77777777" w:rsidR="002F255B" w:rsidRPr="003206A6" w:rsidRDefault="00A57546" w:rsidP="003206A6">
      <w:pPr>
        <w:pStyle w:val="Cabealho4"/>
      </w:pPr>
      <w:r w:rsidRPr="003206A6">
        <w:t>Metodologias de aprendizagem propostas</w:t>
      </w:r>
    </w:p>
    <w:p w14:paraId="4307AF92" w14:textId="77777777" w:rsidR="002F255B" w:rsidRDefault="00A57546" w:rsidP="006011AF">
      <w:pPr>
        <w:pStyle w:val="Listametodologias"/>
      </w:pPr>
      <w:r>
        <w:t>- Prática clínica ombro-a-ombro</w:t>
      </w:r>
    </w:p>
    <w:p w14:paraId="18E75646" w14:textId="77777777" w:rsidR="002F255B" w:rsidRDefault="00A57546" w:rsidP="006011AF">
      <w:pPr>
        <w:pStyle w:val="Listametodologias"/>
      </w:pPr>
      <w:r>
        <w:t>- Prática clínica em autonomia</w:t>
      </w:r>
    </w:p>
    <w:p w14:paraId="7DE573EC" w14:textId="77777777" w:rsidR="002F255B" w:rsidRDefault="00A57546" w:rsidP="006011AF">
      <w:pPr>
        <w:pStyle w:val="Listametodologias"/>
      </w:pPr>
      <w:r>
        <w:t xml:space="preserve">- Observação, consultoria e </w:t>
      </w:r>
      <w:r>
        <w:rPr>
          <w:i/>
        </w:rPr>
        <w:t xml:space="preserve">feedback </w:t>
      </w:r>
      <w:r>
        <w:t>pelo orientador</w:t>
      </w:r>
    </w:p>
    <w:p w14:paraId="669D2349" w14:textId="77777777" w:rsidR="002F255B" w:rsidRDefault="00A57546" w:rsidP="006011AF">
      <w:pPr>
        <w:pStyle w:val="Listametodologias"/>
      </w:pPr>
      <w:r>
        <w:t>- Estudo orientado</w:t>
      </w:r>
    </w:p>
    <w:p w14:paraId="355F9FC8" w14:textId="77777777" w:rsidR="002F255B" w:rsidRDefault="00A57546" w:rsidP="006011AF">
      <w:pPr>
        <w:pStyle w:val="Listametodologias"/>
      </w:pPr>
      <w:r>
        <w:t>- Estágio em Serviço de Urgência</w:t>
      </w:r>
    </w:p>
    <w:p w14:paraId="30818397" w14:textId="77777777" w:rsidR="002F255B" w:rsidRDefault="00A57546" w:rsidP="006011AF">
      <w:pPr>
        <w:pStyle w:val="Listametodologias"/>
      </w:pPr>
      <w:r>
        <w:t>- Estágios opcionais / curtos (Pneumologia, Centro de Diagnóstico Pneumológico, Infecciologia, Unidade de Saúde Pública, etc.)</w:t>
      </w:r>
    </w:p>
    <w:p w14:paraId="27F5D4B9" w14:textId="77777777" w:rsidR="002F255B" w:rsidRPr="003206A6" w:rsidRDefault="00A57546" w:rsidP="003206A6">
      <w:pPr>
        <w:pStyle w:val="Cabealho4"/>
      </w:pPr>
      <w:r w:rsidRPr="003206A6">
        <w:t>Notas pessoais</w:t>
      </w:r>
    </w:p>
    <w:p w14:paraId="048222F0" w14:textId="77777777" w:rsidR="002F255B" w:rsidRPr="00BC73A0" w:rsidRDefault="00A57546" w:rsidP="00AE0CBE">
      <w:pPr>
        <w:pStyle w:val="Cabealho2"/>
      </w:pPr>
      <w:bookmarkStart w:id="37" w:name="_Toc489964859"/>
      <w:r w:rsidRPr="00BC73A0">
        <w:lastRenderedPageBreak/>
        <w:t>Problemas hematológicos</w:t>
      </w:r>
      <w:bookmarkEnd w:id="37"/>
    </w:p>
    <w:tbl>
      <w:tblPr>
        <w:tblStyle w:val="af6"/>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71E5ED6D" w14:textId="77777777">
        <w:tc>
          <w:tcPr>
            <w:tcW w:w="6345" w:type="dxa"/>
            <w:shd w:val="clear" w:color="auto" w:fill="92D050"/>
            <w:vAlign w:val="center"/>
          </w:tcPr>
          <w:p w14:paraId="0F82FCB9"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2F260D24"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61D2DFF0"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1125EC59" w14:textId="77777777" w:rsidTr="000A617F">
        <w:tc>
          <w:tcPr>
            <w:tcW w:w="8644" w:type="dxa"/>
            <w:gridSpan w:val="3"/>
            <w:shd w:val="clear" w:color="auto" w:fill="FFFF66"/>
            <w:vAlign w:val="center"/>
          </w:tcPr>
          <w:p w14:paraId="4C486A61" w14:textId="19F5E62B" w:rsidR="003206A6" w:rsidRPr="003206A6" w:rsidRDefault="003206A6" w:rsidP="003206A6">
            <w:pPr>
              <w:pStyle w:val="Cabealho3"/>
              <w:outlineLvl w:val="2"/>
            </w:pPr>
            <w:r w:rsidRPr="003206A6">
              <w:t>Utilizar adequadamente o hemograma</w:t>
            </w:r>
          </w:p>
        </w:tc>
      </w:tr>
      <w:tr w:rsidR="002F255B" w14:paraId="6EE6BA8F" w14:textId="77777777">
        <w:trPr>
          <w:trHeight w:val="320"/>
        </w:trPr>
        <w:tc>
          <w:tcPr>
            <w:tcW w:w="6345" w:type="dxa"/>
            <w:vAlign w:val="center"/>
          </w:tcPr>
          <w:p w14:paraId="76E8D564" w14:textId="5AD4B5E5" w:rsidR="002F255B" w:rsidRDefault="00A57546" w:rsidP="006011AF">
            <w:pPr>
              <w:pStyle w:val="Item"/>
            </w:pPr>
            <w:r>
              <w:t>Conhece as recomendações para solicitar um hemograma</w:t>
            </w:r>
          </w:p>
        </w:tc>
        <w:tc>
          <w:tcPr>
            <w:tcW w:w="1134" w:type="dxa"/>
            <w:vAlign w:val="center"/>
          </w:tcPr>
          <w:p w14:paraId="5D4F4CF8" w14:textId="77777777" w:rsidR="002F255B" w:rsidRDefault="002F255B" w:rsidP="006011AF">
            <w:pPr>
              <w:pStyle w:val="Ano"/>
            </w:pPr>
          </w:p>
        </w:tc>
        <w:tc>
          <w:tcPr>
            <w:tcW w:w="1165" w:type="dxa"/>
            <w:vAlign w:val="center"/>
          </w:tcPr>
          <w:p w14:paraId="4648B8CF" w14:textId="77777777" w:rsidR="002F255B" w:rsidRDefault="002F255B" w:rsidP="006011AF">
            <w:pPr>
              <w:pStyle w:val="Ano"/>
            </w:pPr>
          </w:p>
        </w:tc>
      </w:tr>
      <w:tr w:rsidR="002F255B" w14:paraId="7A62B818" w14:textId="77777777">
        <w:trPr>
          <w:trHeight w:val="320"/>
        </w:trPr>
        <w:tc>
          <w:tcPr>
            <w:tcW w:w="6345" w:type="dxa"/>
            <w:vAlign w:val="center"/>
          </w:tcPr>
          <w:p w14:paraId="248FE63A" w14:textId="4E7D4AA4" w:rsidR="002F255B" w:rsidRDefault="00A57546" w:rsidP="006011AF">
            <w:pPr>
              <w:pStyle w:val="Item"/>
            </w:pPr>
            <w:r>
              <w:t>Sabe interpretar e investigar, quando indicado, as alterações do hemograma</w:t>
            </w:r>
          </w:p>
        </w:tc>
        <w:tc>
          <w:tcPr>
            <w:tcW w:w="1134" w:type="dxa"/>
            <w:vAlign w:val="center"/>
          </w:tcPr>
          <w:p w14:paraId="3F8016A9" w14:textId="77777777" w:rsidR="002F255B" w:rsidRDefault="002F255B" w:rsidP="006011AF">
            <w:pPr>
              <w:pStyle w:val="Ano"/>
            </w:pPr>
          </w:p>
        </w:tc>
        <w:tc>
          <w:tcPr>
            <w:tcW w:w="1165" w:type="dxa"/>
            <w:vAlign w:val="center"/>
          </w:tcPr>
          <w:p w14:paraId="2FF23833" w14:textId="77777777" w:rsidR="002F255B" w:rsidRDefault="002F255B" w:rsidP="006011AF">
            <w:pPr>
              <w:pStyle w:val="Ano"/>
            </w:pPr>
          </w:p>
        </w:tc>
      </w:tr>
      <w:tr w:rsidR="003206A6" w14:paraId="54A60942" w14:textId="77777777" w:rsidTr="000A617F">
        <w:trPr>
          <w:trHeight w:val="340"/>
        </w:trPr>
        <w:tc>
          <w:tcPr>
            <w:tcW w:w="8644" w:type="dxa"/>
            <w:gridSpan w:val="3"/>
            <w:shd w:val="clear" w:color="auto" w:fill="FFFF66"/>
            <w:vAlign w:val="center"/>
          </w:tcPr>
          <w:p w14:paraId="24B52701" w14:textId="1E82DBEA" w:rsidR="003206A6" w:rsidRDefault="003206A6" w:rsidP="003206A6">
            <w:pPr>
              <w:pStyle w:val="Cabealho3"/>
              <w:outlineLvl w:val="2"/>
            </w:pPr>
            <w:r>
              <w:t>Gerir com segurança pacientes sob terapêutica hipocoagulante</w:t>
            </w:r>
          </w:p>
        </w:tc>
      </w:tr>
      <w:tr w:rsidR="002F255B" w14:paraId="3D42717F" w14:textId="77777777">
        <w:trPr>
          <w:trHeight w:val="340"/>
        </w:trPr>
        <w:tc>
          <w:tcPr>
            <w:tcW w:w="6345" w:type="dxa"/>
            <w:vAlign w:val="center"/>
          </w:tcPr>
          <w:p w14:paraId="00BE1627" w14:textId="2F165B43" w:rsidR="002F255B" w:rsidRDefault="00A57546" w:rsidP="006011AF">
            <w:pPr>
              <w:pStyle w:val="Item"/>
            </w:pPr>
            <w:r>
              <w:t>Conhece as opções e interacções farmacológicas, as indicações e as contra-indicações para a sua instituição</w:t>
            </w:r>
          </w:p>
        </w:tc>
        <w:tc>
          <w:tcPr>
            <w:tcW w:w="1134" w:type="dxa"/>
            <w:vAlign w:val="center"/>
          </w:tcPr>
          <w:p w14:paraId="17647C3C" w14:textId="77777777" w:rsidR="002F255B" w:rsidRDefault="002F255B" w:rsidP="006011AF">
            <w:pPr>
              <w:pStyle w:val="Ano"/>
            </w:pPr>
          </w:p>
        </w:tc>
        <w:tc>
          <w:tcPr>
            <w:tcW w:w="1165" w:type="dxa"/>
            <w:vAlign w:val="center"/>
          </w:tcPr>
          <w:p w14:paraId="04FEC7C5" w14:textId="77777777" w:rsidR="002F255B" w:rsidRDefault="002F255B" w:rsidP="006011AF">
            <w:pPr>
              <w:pStyle w:val="Ano"/>
            </w:pPr>
          </w:p>
        </w:tc>
      </w:tr>
      <w:tr w:rsidR="002F255B" w14:paraId="444585CC" w14:textId="77777777">
        <w:trPr>
          <w:trHeight w:val="340"/>
        </w:trPr>
        <w:tc>
          <w:tcPr>
            <w:tcW w:w="6345" w:type="dxa"/>
            <w:vAlign w:val="center"/>
          </w:tcPr>
          <w:p w14:paraId="3908FBAD" w14:textId="1D789ACF" w:rsidR="002F255B" w:rsidRDefault="00A57546" w:rsidP="006011AF">
            <w:pPr>
              <w:pStyle w:val="Item"/>
            </w:pPr>
            <w:r>
              <w:t>Utiliza ferramentas de apoio à decisão clínica na sua instituição e suspensão (ex. CHADS2-VASc; HAS-BLED)</w:t>
            </w:r>
          </w:p>
        </w:tc>
        <w:tc>
          <w:tcPr>
            <w:tcW w:w="1134" w:type="dxa"/>
            <w:vAlign w:val="center"/>
          </w:tcPr>
          <w:p w14:paraId="28ABF89C" w14:textId="77777777" w:rsidR="002F255B" w:rsidRDefault="002F255B" w:rsidP="006011AF">
            <w:pPr>
              <w:pStyle w:val="Ano"/>
            </w:pPr>
          </w:p>
        </w:tc>
        <w:tc>
          <w:tcPr>
            <w:tcW w:w="1165" w:type="dxa"/>
            <w:vAlign w:val="center"/>
          </w:tcPr>
          <w:p w14:paraId="686D4D90" w14:textId="77777777" w:rsidR="002F255B" w:rsidRDefault="002F255B" w:rsidP="006011AF">
            <w:pPr>
              <w:pStyle w:val="Ano"/>
            </w:pPr>
          </w:p>
        </w:tc>
      </w:tr>
      <w:tr w:rsidR="002F255B" w14:paraId="00D64C76" w14:textId="77777777">
        <w:trPr>
          <w:trHeight w:val="340"/>
        </w:trPr>
        <w:tc>
          <w:tcPr>
            <w:tcW w:w="6345" w:type="dxa"/>
            <w:vAlign w:val="center"/>
          </w:tcPr>
          <w:p w14:paraId="3A2ABFF2" w14:textId="2AB316CE" w:rsidR="002F255B" w:rsidRDefault="00A57546" w:rsidP="006011AF">
            <w:pPr>
              <w:pStyle w:val="Item"/>
            </w:pPr>
            <w:r>
              <w:t>Implementa estratégias efectivas para a sua monitorização segura nos pacientes com indicação para a mesma</w:t>
            </w:r>
          </w:p>
        </w:tc>
        <w:tc>
          <w:tcPr>
            <w:tcW w:w="1134" w:type="dxa"/>
            <w:vAlign w:val="center"/>
          </w:tcPr>
          <w:p w14:paraId="151282C7" w14:textId="77777777" w:rsidR="002F255B" w:rsidRDefault="002F255B" w:rsidP="006011AF">
            <w:pPr>
              <w:pStyle w:val="Ano"/>
            </w:pPr>
          </w:p>
        </w:tc>
        <w:tc>
          <w:tcPr>
            <w:tcW w:w="1165" w:type="dxa"/>
            <w:vAlign w:val="center"/>
          </w:tcPr>
          <w:p w14:paraId="022FDA4C" w14:textId="77777777" w:rsidR="002F255B" w:rsidRDefault="002F255B" w:rsidP="006011AF">
            <w:pPr>
              <w:pStyle w:val="Ano"/>
            </w:pPr>
          </w:p>
        </w:tc>
      </w:tr>
      <w:tr w:rsidR="003206A6" w14:paraId="207430FC" w14:textId="77777777" w:rsidTr="000A617F">
        <w:trPr>
          <w:trHeight w:val="340"/>
        </w:trPr>
        <w:tc>
          <w:tcPr>
            <w:tcW w:w="8644" w:type="dxa"/>
            <w:gridSpan w:val="3"/>
            <w:shd w:val="clear" w:color="auto" w:fill="FFFF66"/>
            <w:vAlign w:val="center"/>
          </w:tcPr>
          <w:p w14:paraId="09D3E13A" w14:textId="6A277739" w:rsidR="003206A6" w:rsidRDefault="003206A6" w:rsidP="003206A6">
            <w:pPr>
              <w:pStyle w:val="Cabealho3"/>
              <w:outlineLvl w:val="2"/>
            </w:pPr>
            <w:r>
              <w:t>Diagnosticar e orientar os principais problemas hematológicos, ou suas suspeitas:</w:t>
            </w:r>
          </w:p>
        </w:tc>
      </w:tr>
      <w:tr w:rsidR="002F255B" w14:paraId="45905402" w14:textId="77777777">
        <w:trPr>
          <w:trHeight w:val="340"/>
        </w:trPr>
        <w:tc>
          <w:tcPr>
            <w:tcW w:w="6345" w:type="dxa"/>
            <w:vAlign w:val="center"/>
          </w:tcPr>
          <w:p w14:paraId="2487EEE4" w14:textId="77777777" w:rsidR="002F255B" w:rsidRDefault="00A57546" w:rsidP="006011AF">
            <w:pPr>
              <w:pStyle w:val="Item"/>
            </w:pPr>
            <w:r>
              <w:t>Alterações da série rubra: anemias, poliglobulias, hemoglobinopatias</w:t>
            </w:r>
          </w:p>
        </w:tc>
        <w:tc>
          <w:tcPr>
            <w:tcW w:w="1134" w:type="dxa"/>
            <w:vAlign w:val="center"/>
          </w:tcPr>
          <w:p w14:paraId="0DE47547" w14:textId="77777777" w:rsidR="002F255B" w:rsidRDefault="002F255B" w:rsidP="006011AF">
            <w:pPr>
              <w:pStyle w:val="Ano"/>
            </w:pPr>
          </w:p>
        </w:tc>
        <w:tc>
          <w:tcPr>
            <w:tcW w:w="1165" w:type="dxa"/>
            <w:vAlign w:val="center"/>
          </w:tcPr>
          <w:p w14:paraId="1073CD1C" w14:textId="77777777" w:rsidR="002F255B" w:rsidRDefault="002F255B" w:rsidP="006011AF">
            <w:pPr>
              <w:pStyle w:val="Ano"/>
            </w:pPr>
          </w:p>
        </w:tc>
      </w:tr>
      <w:tr w:rsidR="002F255B" w14:paraId="0BCEE7D4" w14:textId="77777777">
        <w:trPr>
          <w:trHeight w:val="340"/>
        </w:trPr>
        <w:tc>
          <w:tcPr>
            <w:tcW w:w="6345" w:type="dxa"/>
            <w:vAlign w:val="center"/>
          </w:tcPr>
          <w:p w14:paraId="4CF3AA57" w14:textId="2E855CA4" w:rsidR="002F255B" w:rsidRDefault="00A57546" w:rsidP="006011AF">
            <w:pPr>
              <w:pStyle w:val="Item"/>
            </w:pPr>
            <w:r>
              <w:t>Alterações da série branca: leucocitose, leucopenia, leucemias, síndromes mielodisplásicas</w:t>
            </w:r>
          </w:p>
        </w:tc>
        <w:tc>
          <w:tcPr>
            <w:tcW w:w="1134" w:type="dxa"/>
            <w:vAlign w:val="center"/>
          </w:tcPr>
          <w:p w14:paraId="3ADAAEBC" w14:textId="77777777" w:rsidR="002F255B" w:rsidRDefault="002F255B" w:rsidP="006011AF">
            <w:pPr>
              <w:pStyle w:val="Ano"/>
            </w:pPr>
          </w:p>
        </w:tc>
        <w:tc>
          <w:tcPr>
            <w:tcW w:w="1165" w:type="dxa"/>
            <w:vAlign w:val="center"/>
          </w:tcPr>
          <w:p w14:paraId="726E480C" w14:textId="77777777" w:rsidR="002F255B" w:rsidRDefault="002F255B" w:rsidP="006011AF">
            <w:pPr>
              <w:pStyle w:val="Ano"/>
            </w:pPr>
          </w:p>
        </w:tc>
      </w:tr>
      <w:tr w:rsidR="002F255B" w14:paraId="7F2D33CE" w14:textId="77777777">
        <w:trPr>
          <w:trHeight w:val="340"/>
        </w:trPr>
        <w:tc>
          <w:tcPr>
            <w:tcW w:w="6345" w:type="dxa"/>
            <w:vAlign w:val="center"/>
          </w:tcPr>
          <w:p w14:paraId="1BA0600C" w14:textId="57001BB1" w:rsidR="002F255B" w:rsidRDefault="00A57546" w:rsidP="006011AF">
            <w:pPr>
              <w:pStyle w:val="Item"/>
            </w:pPr>
            <w:r>
              <w:t xml:space="preserve">Alterações das plaquetas e coagulação: trombocitopenias, trombocitoses, coagulopatias, vasculites </w:t>
            </w:r>
          </w:p>
        </w:tc>
        <w:tc>
          <w:tcPr>
            <w:tcW w:w="1134" w:type="dxa"/>
            <w:vAlign w:val="center"/>
          </w:tcPr>
          <w:p w14:paraId="72917064" w14:textId="77777777" w:rsidR="002F255B" w:rsidRDefault="002F255B" w:rsidP="006011AF">
            <w:pPr>
              <w:pStyle w:val="Ano"/>
            </w:pPr>
          </w:p>
        </w:tc>
        <w:tc>
          <w:tcPr>
            <w:tcW w:w="1165" w:type="dxa"/>
            <w:vAlign w:val="center"/>
          </w:tcPr>
          <w:p w14:paraId="5091A9D5" w14:textId="77777777" w:rsidR="002F255B" w:rsidRDefault="002F255B" w:rsidP="006011AF">
            <w:pPr>
              <w:pStyle w:val="Ano"/>
            </w:pPr>
          </w:p>
        </w:tc>
      </w:tr>
      <w:tr w:rsidR="002F255B" w14:paraId="7028D16D" w14:textId="77777777">
        <w:trPr>
          <w:trHeight w:val="340"/>
        </w:trPr>
        <w:tc>
          <w:tcPr>
            <w:tcW w:w="6345" w:type="dxa"/>
            <w:vAlign w:val="center"/>
          </w:tcPr>
          <w:p w14:paraId="04296777" w14:textId="1227DD29" w:rsidR="002F255B" w:rsidRDefault="00A57546" w:rsidP="006011AF">
            <w:pPr>
              <w:pStyle w:val="Item"/>
            </w:pPr>
            <w:r>
              <w:t>Pancitopenias</w:t>
            </w:r>
          </w:p>
        </w:tc>
        <w:tc>
          <w:tcPr>
            <w:tcW w:w="1134" w:type="dxa"/>
            <w:vAlign w:val="center"/>
          </w:tcPr>
          <w:p w14:paraId="4372FCFF" w14:textId="77777777" w:rsidR="002F255B" w:rsidRDefault="002F255B" w:rsidP="006011AF">
            <w:pPr>
              <w:pStyle w:val="Ano"/>
            </w:pPr>
          </w:p>
        </w:tc>
        <w:tc>
          <w:tcPr>
            <w:tcW w:w="1165" w:type="dxa"/>
            <w:vAlign w:val="center"/>
          </w:tcPr>
          <w:p w14:paraId="2D60A864" w14:textId="77777777" w:rsidR="002F255B" w:rsidRDefault="002F255B" w:rsidP="006011AF">
            <w:pPr>
              <w:pStyle w:val="Ano"/>
            </w:pPr>
          </w:p>
        </w:tc>
      </w:tr>
      <w:tr w:rsidR="002F255B" w14:paraId="1F25F83A" w14:textId="77777777">
        <w:trPr>
          <w:trHeight w:val="340"/>
        </w:trPr>
        <w:tc>
          <w:tcPr>
            <w:tcW w:w="6345" w:type="dxa"/>
            <w:vAlign w:val="center"/>
          </w:tcPr>
          <w:p w14:paraId="68F73F47" w14:textId="0F6D637E" w:rsidR="002F255B" w:rsidRDefault="00A57546" w:rsidP="006011AF">
            <w:pPr>
              <w:pStyle w:val="Item"/>
            </w:pPr>
            <w:r>
              <w:t>Adenomegalias</w:t>
            </w:r>
          </w:p>
        </w:tc>
        <w:tc>
          <w:tcPr>
            <w:tcW w:w="1134" w:type="dxa"/>
            <w:vAlign w:val="center"/>
          </w:tcPr>
          <w:p w14:paraId="70436A38" w14:textId="77777777" w:rsidR="002F255B" w:rsidRDefault="002F255B" w:rsidP="006011AF">
            <w:pPr>
              <w:pStyle w:val="Ano"/>
            </w:pPr>
          </w:p>
        </w:tc>
        <w:tc>
          <w:tcPr>
            <w:tcW w:w="1165" w:type="dxa"/>
            <w:vAlign w:val="center"/>
          </w:tcPr>
          <w:p w14:paraId="654EE7F8" w14:textId="77777777" w:rsidR="002F255B" w:rsidRDefault="002F255B" w:rsidP="006011AF">
            <w:pPr>
              <w:pStyle w:val="Ano"/>
            </w:pPr>
          </w:p>
        </w:tc>
      </w:tr>
      <w:tr w:rsidR="002F255B" w14:paraId="44B6DA93" w14:textId="77777777">
        <w:trPr>
          <w:trHeight w:val="340"/>
        </w:trPr>
        <w:tc>
          <w:tcPr>
            <w:tcW w:w="6345" w:type="dxa"/>
            <w:vAlign w:val="center"/>
          </w:tcPr>
          <w:p w14:paraId="0EB08877" w14:textId="52C9DE52" w:rsidR="002F255B" w:rsidRDefault="00A57546" w:rsidP="006011AF">
            <w:pPr>
              <w:pStyle w:val="Item"/>
            </w:pPr>
            <w:r>
              <w:t>Esplenomegalia</w:t>
            </w:r>
          </w:p>
        </w:tc>
        <w:tc>
          <w:tcPr>
            <w:tcW w:w="1134" w:type="dxa"/>
            <w:vAlign w:val="center"/>
          </w:tcPr>
          <w:p w14:paraId="256FE3F8" w14:textId="77777777" w:rsidR="002F255B" w:rsidRDefault="002F255B" w:rsidP="006011AF">
            <w:pPr>
              <w:pStyle w:val="Ano"/>
            </w:pPr>
          </w:p>
        </w:tc>
        <w:tc>
          <w:tcPr>
            <w:tcW w:w="1165" w:type="dxa"/>
            <w:vAlign w:val="center"/>
          </w:tcPr>
          <w:p w14:paraId="50897769" w14:textId="77777777" w:rsidR="002F255B" w:rsidRDefault="002F255B" w:rsidP="006011AF">
            <w:pPr>
              <w:pStyle w:val="Ano"/>
            </w:pPr>
          </w:p>
        </w:tc>
      </w:tr>
    </w:tbl>
    <w:p w14:paraId="3CE1A0BD" w14:textId="77777777" w:rsidR="002F255B" w:rsidRPr="003206A6" w:rsidRDefault="00A57546" w:rsidP="003206A6">
      <w:pPr>
        <w:pStyle w:val="Cabealho4"/>
      </w:pPr>
      <w:r w:rsidRPr="003206A6">
        <w:t>Metodologias de aprendizagem propostas</w:t>
      </w:r>
    </w:p>
    <w:p w14:paraId="36E04A7A" w14:textId="77777777" w:rsidR="002F255B" w:rsidRDefault="00A57546" w:rsidP="006011AF">
      <w:pPr>
        <w:pStyle w:val="Listametodologias"/>
      </w:pPr>
      <w:r>
        <w:t>- Prática clínica ombro-a-ombro</w:t>
      </w:r>
    </w:p>
    <w:p w14:paraId="5595FFAA" w14:textId="77777777" w:rsidR="002F255B" w:rsidRDefault="00A57546" w:rsidP="006011AF">
      <w:pPr>
        <w:pStyle w:val="Listametodologias"/>
      </w:pPr>
      <w:r>
        <w:t>- Prática clínica em autonomia</w:t>
      </w:r>
    </w:p>
    <w:p w14:paraId="767DF253" w14:textId="77777777" w:rsidR="002F255B" w:rsidRDefault="00A57546" w:rsidP="006011AF">
      <w:pPr>
        <w:pStyle w:val="Listametodologias"/>
      </w:pPr>
      <w:r>
        <w:t xml:space="preserve">- Observação, consultoria e </w:t>
      </w:r>
      <w:r>
        <w:rPr>
          <w:i/>
        </w:rPr>
        <w:t xml:space="preserve">feedback </w:t>
      </w:r>
      <w:r>
        <w:t>pelo orientador</w:t>
      </w:r>
    </w:p>
    <w:p w14:paraId="58C644A0" w14:textId="77777777" w:rsidR="002F255B" w:rsidRDefault="00A57546" w:rsidP="006011AF">
      <w:pPr>
        <w:pStyle w:val="Listametodologias"/>
      </w:pPr>
      <w:r>
        <w:t>- Estudo orientado</w:t>
      </w:r>
    </w:p>
    <w:p w14:paraId="49438C4F" w14:textId="77777777" w:rsidR="002F255B" w:rsidRDefault="00A57546" w:rsidP="006011AF">
      <w:pPr>
        <w:pStyle w:val="Listametodologias"/>
      </w:pPr>
      <w:r>
        <w:t>- Estágios em Serviços de Urgência</w:t>
      </w:r>
    </w:p>
    <w:p w14:paraId="3F6A98E7" w14:textId="77777777" w:rsidR="002F255B" w:rsidRDefault="00A57546" w:rsidP="006011AF">
      <w:pPr>
        <w:pStyle w:val="Listametodologias"/>
      </w:pPr>
      <w:r>
        <w:lastRenderedPageBreak/>
        <w:t>- Estágios opcionais / curtos (Cardiologia, Medicina Interna, Hematologia)</w:t>
      </w:r>
    </w:p>
    <w:p w14:paraId="6A97072F" w14:textId="77777777" w:rsidR="002F255B" w:rsidRPr="003206A6" w:rsidRDefault="00A57546" w:rsidP="003206A6">
      <w:pPr>
        <w:pStyle w:val="Cabealho4"/>
      </w:pPr>
      <w:r w:rsidRPr="003206A6">
        <w:t>Notas pessoais</w:t>
      </w:r>
    </w:p>
    <w:p w14:paraId="50CD20FD" w14:textId="77777777" w:rsidR="002F255B" w:rsidRPr="00BC73A0" w:rsidRDefault="00A57546" w:rsidP="00AE0CBE">
      <w:pPr>
        <w:pStyle w:val="Cabealho2"/>
      </w:pPr>
      <w:bookmarkStart w:id="38" w:name="_Toc489964860"/>
      <w:r w:rsidRPr="00BC73A0">
        <w:lastRenderedPageBreak/>
        <w:t>Problemas digestivos</w:t>
      </w:r>
      <w:bookmarkEnd w:id="38"/>
    </w:p>
    <w:tbl>
      <w:tblPr>
        <w:tblStyle w:val="af7"/>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0D4839AC" w14:textId="77777777">
        <w:tc>
          <w:tcPr>
            <w:tcW w:w="6345" w:type="dxa"/>
            <w:shd w:val="clear" w:color="auto" w:fill="92D050"/>
            <w:vAlign w:val="center"/>
          </w:tcPr>
          <w:p w14:paraId="68775C1B"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46155B9D"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3C686DC7"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2903363E" w14:textId="77777777" w:rsidTr="000A617F">
        <w:tc>
          <w:tcPr>
            <w:tcW w:w="8644" w:type="dxa"/>
            <w:gridSpan w:val="3"/>
            <w:shd w:val="clear" w:color="auto" w:fill="FFFF66"/>
            <w:vAlign w:val="center"/>
          </w:tcPr>
          <w:p w14:paraId="74E5A54B" w14:textId="2E75CCCF" w:rsidR="003206A6" w:rsidRPr="003206A6" w:rsidRDefault="003206A6" w:rsidP="003206A6">
            <w:pPr>
              <w:pStyle w:val="Cabealho3"/>
              <w:outlineLvl w:val="2"/>
            </w:pPr>
            <w:r w:rsidRPr="003206A6">
              <w:t>Utilizar adequadamente os exames auxiliares pertinentes à investigação da patologia digestiva</w:t>
            </w:r>
          </w:p>
        </w:tc>
      </w:tr>
      <w:tr w:rsidR="002F255B" w14:paraId="68270DE7" w14:textId="77777777">
        <w:trPr>
          <w:trHeight w:val="320"/>
        </w:trPr>
        <w:tc>
          <w:tcPr>
            <w:tcW w:w="6345" w:type="dxa"/>
            <w:vAlign w:val="center"/>
          </w:tcPr>
          <w:p w14:paraId="7B44B612" w14:textId="1E55867B" w:rsidR="002F255B" w:rsidRDefault="00A57546" w:rsidP="006011AF">
            <w:pPr>
              <w:pStyle w:val="Item"/>
            </w:pPr>
            <w:r>
              <w:t>Estudos analíticos (provas hepáticas, hemograma, VS</w:t>
            </w:r>
            <w:r w:rsidR="006011AF">
              <w:t xml:space="preserve">, </w:t>
            </w:r>
            <w:r>
              <w:t>...)</w:t>
            </w:r>
          </w:p>
        </w:tc>
        <w:tc>
          <w:tcPr>
            <w:tcW w:w="1134" w:type="dxa"/>
            <w:vAlign w:val="center"/>
          </w:tcPr>
          <w:p w14:paraId="1609D0AB"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c>
          <w:tcPr>
            <w:tcW w:w="1165" w:type="dxa"/>
            <w:vAlign w:val="center"/>
          </w:tcPr>
          <w:p w14:paraId="1196FAFA"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2F255B" w14:paraId="3CD09076" w14:textId="77777777">
        <w:trPr>
          <w:trHeight w:val="320"/>
        </w:trPr>
        <w:tc>
          <w:tcPr>
            <w:tcW w:w="6345" w:type="dxa"/>
            <w:vAlign w:val="center"/>
          </w:tcPr>
          <w:p w14:paraId="3D4D42E4" w14:textId="77777777" w:rsidR="002F255B" w:rsidRDefault="00A57546" w:rsidP="006011AF">
            <w:pPr>
              <w:pStyle w:val="Item"/>
            </w:pPr>
            <w:r>
              <w:t>Pesquisas de sangue oculto e de parasitas fecais</w:t>
            </w:r>
          </w:p>
        </w:tc>
        <w:tc>
          <w:tcPr>
            <w:tcW w:w="1134" w:type="dxa"/>
            <w:vAlign w:val="center"/>
          </w:tcPr>
          <w:p w14:paraId="580BF4DA"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c>
          <w:tcPr>
            <w:tcW w:w="1165" w:type="dxa"/>
            <w:vAlign w:val="center"/>
          </w:tcPr>
          <w:p w14:paraId="5DBD28BC"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2F255B" w14:paraId="1B2282B7" w14:textId="77777777">
        <w:trPr>
          <w:trHeight w:val="320"/>
        </w:trPr>
        <w:tc>
          <w:tcPr>
            <w:tcW w:w="6345" w:type="dxa"/>
            <w:vAlign w:val="center"/>
          </w:tcPr>
          <w:p w14:paraId="2842C261" w14:textId="77777777" w:rsidR="002F255B" w:rsidRDefault="00A57546" w:rsidP="006011AF">
            <w:pPr>
              <w:pStyle w:val="Item"/>
            </w:pPr>
            <w:r>
              <w:t>Rx abdominal simples em pé</w:t>
            </w:r>
          </w:p>
        </w:tc>
        <w:tc>
          <w:tcPr>
            <w:tcW w:w="1134" w:type="dxa"/>
            <w:vAlign w:val="center"/>
          </w:tcPr>
          <w:p w14:paraId="2427CFF8"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c>
          <w:tcPr>
            <w:tcW w:w="1165" w:type="dxa"/>
            <w:vAlign w:val="center"/>
          </w:tcPr>
          <w:p w14:paraId="26621092"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2F255B" w14:paraId="3F8C842B" w14:textId="77777777">
        <w:trPr>
          <w:trHeight w:val="320"/>
        </w:trPr>
        <w:tc>
          <w:tcPr>
            <w:tcW w:w="6345" w:type="dxa"/>
            <w:vAlign w:val="center"/>
          </w:tcPr>
          <w:p w14:paraId="15FD5982" w14:textId="77777777" w:rsidR="002F255B" w:rsidRDefault="00A57546" w:rsidP="006011AF">
            <w:pPr>
              <w:pStyle w:val="Item"/>
            </w:pPr>
            <w:r>
              <w:t xml:space="preserve">Trânsito baritado esofágico </w:t>
            </w:r>
          </w:p>
        </w:tc>
        <w:tc>
          <w:tcPr>
            <w:tcW w:w="1134" w:type="dxa"/>
            <w:vAlign w:val="center"/>
          </w:tcPr>
          <w:p w14:paraId="335F9E74"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c>
          <w:tcPr>
            <w:tcW w:w="1165" w:type="dxa"/>
            <w:vAlign w:val="center"/>
          </w:tcPr>
          <w:p w14:paraId="764E93E4"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2F255B" w14:paraId="5235BC72" w14:textId="77777777">
        <w:trPr>
          <w:trHeight w:val="320"/>
        </w:trPr>
        <w:tc>
          <w:tcPr>
            <w:tcW w:w="6345" w:type="dxa"/>
            <w:vAlign w:val="center"/>
          </w:tcPr>
          <w:p w14:paraId="0CB746A8" w14:textId="77777777" w:rsidR="002F255B" w:rsidRDefault="00A57546" w:rsidP="006011AF">
            <w:pPr>
              <w:pStyle w:val="Item"/>
            </w:pPr>
            <w:r>
              <w:t>Clister opaco</w:t>
            </w:r>
          </w:p>
        </w:tc>
        <w:tc>
          <w:tcPr>
            <w:tcW w:w="1134" w:type="dxa"/>
            <w:vAlign w:val="center"/>
          </w:tcPr>
          <w:p w14:paraId="6E1E571F" w14:textId="77777777" w:rsidR="002F255B" w:rsidRDefault="002F255B">
            <w:pPr>
              <w:spacing w:after="0" w:line="240" w:lineRule="auto"/>
              <w:contextualSpacing w:val="0"/>
              <w:jc w:val="center"/>
            </w:pPr>
          </w:p>
        </w:tc>
        <w:tc>
          <w:tcPr>
            <w:tcW w:w="1165" w:type="dxa"/>
            <w:vAlign w:val="center"/>
          </w:tcPr>
          <w:p w14:paraId="1D013407"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2F255B" w14:paraId="3F125BF2" w14:textId="77777777">
        <w:trPr>
          <w:trHeight w:val="320"/>
        </w:trPr>
        <w:tc>
          <w:tcPr>
            <w:tcW w:w="6345" w:type="dxa"/>
            <w:vAlign w:val="center"/>
          </w:tcPr>
          <w:p w14:paraId="728B3B53" w14:textId="77777777" w:rsidR="002F255B" w:rsidRDefault="00A57546" w:rsidP="006011AF">
            <w:pPr>
              <w:pStyle w:val="Item"/>
            </w:pPr>
            <w:r>
              <w:t>Ecografia abdominal</w:t>
            </w:r>
          </w:p>
        </w:tc>
        <w:tc>
          <w:tcPr>
            <w:tcW w:w="1134" w:type="dxa"/>
            <w:vAlign w:val="center"/>
          </w:tcPr>
          <w:p w14:paraId="626FDE27" w14:textId="77777777" w:rsidR="002F255B" w:rsidRDefault="002F255B">
            <w:pPr>
              <w:spacing w:after="0" w:line="240" w:lineRule="auto"/>
              <w:contextualSpacing w:val="0"/>
              <w:jc w:val="center"/>
            </w:pPr>
          </w:p>
        </w:tc>
        <w:tc>
          <w:tcPr>
            <w:tcW w:w="1165" w:type="dxa"/>
            <w:vAlign w:val="center"/>
          </w:tcPr>
          <w:p w14:paraId="78AA79DF"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2F255B" w14:paraId="5A33A8F9" w14:textId="77777777">
        <w:trPr>
          <w:trHeight w:val="320"/>
        </w:trPr>
        <w:tc>
          <w:tcPr>
            <w:tcW w:w="6345" w:type="dxa"/>
            <w:vAlign w:val="center"/>
          </w:tcPr>
          <w:p w14:paraId="3E5E172D" w14:textId="77777777" w:rsidR="002F255B" w:rsidRDefault="00A57546" w:rsidP="006011AF">
            <w:pPr>
              <w:pStyle w:val="Item"/>
            </w:pPr>
            <w:r>
              <w:t>Endoscopia Digestiva Alta</w:t>
            </w:r>
          </w:p>
        </w:tc>
        <w:tc>
          <w:tcPr>
            <w:tcW w:w="1134" w:type="dxa"/>
            <w:vAlign w:val="center"/>
          </w:tcPr>
          <w:p w14:paraId="3AABDF08" w14:textId="77777777" w:rsidR="002F255B" w:rsidRDefault="002F255B">
            <w:pPr>
              <w:spacing w:after="0" w:line="240" w:lineRule="auto"/>
              <w:contextualSpacing w:val="0"/>
              <w:jc w:val="center"/>
            </w:pPr>
          </w:p>
        </w:tc>
        <w:tc>
          <w:tcPr>
            <w:tcW w:w="1165" w:type="dxa"/>
            <w:vAlign w:val="center"/>
          </w:tcPr>
          <w:p w14:paraId="6E980CE5"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2F255B" w14:paraId="5F56DE62" w14:textId="77777777">
        <w:trPr>
          <w:trHeight w:val="320"/>
        </w:trPr>
        <w:tc>
          <w:tcPr>
            <w:tcW w:w="6345" w:type="dxa"/>
            <w:vAlign w:val="center"/>
          </w:tcPr>
          <w:p w14:paraId="0AE634FF" w14:textId="77777777" w:rsidR="002F255B" w:rsidRDefault="00A57546" w:rsidP="006011AF">
            <w:pPr>
              <w:pStyle w:val="Item"/>
            </w:pPr>
            <w:r>
              <w:t>Colonoscopia</w:t>
            </w:r>
          </w:p>
        </w:tc>
        <w:tc>
          <w:tcPr>
            <w:tcW w:w="1134" w:type="dxa"/>
            <w:vAlign w:val="center"/>
          </w:tcPr>
          <w:p w14:paraId="3C8BDAA0" w14:textId="77777777" w:rsidR="002F255B" w:rsidRDefault="002F255B">
            <w:pPr>
              <w:spacing w:after="0" w:line="240" w:lineRule="auto"/>
              <w:contextualSpacing w:val="0"/>
              <w:jc w:val="center"/>
            </w:pPr>
          </w:p>
        </w:tc>
        <w:tc>
          <w:tcPr>
            <w:tcW w:w="1165" w:type="dxa"/>
            <w:vAlign w:val="center"/>
          </w:tcPr>
          <w:p w14:paraId="5C4F0A9C"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2F255B" w14:paraId="288C12E0" w14:textId="77777777">
        <w:trPr>
          <w:trHeight w:val="320"/>
        </w:trPr>
        <w:tc>
          <w:tcPr>
            <w:tcW w:w="6345" w:type="dxa"/>
            <w:vAlign w:val="center"/>
          </w:tcPr>
          <w:p w14:paraId="229E3C08" w14:textId="77777777" w:rsidR="002F255B" w:rsidRDefault="00A57546" w:rsidP="006011AF">
            <w:pPr>
              <w:pStyle w:val="Item"/>
            </w:pPr>
            <w:r>
              <w:t>TAC abdominal</w:t>
            </w:r>
          </w:p>
        </w:tc>
        <w:tc>
          <w:tcPr>
            <w:tcW w:w="1134" w:type="dxa"/>
            <w:vAlign w:val="center"/>
          </w:tcPr>
          <w:p w14:paraId="2B71BDFF" w14:textId="77777777" w:rsidR="002F255B" w:rsidRDefault="002F255B">
            <w:pPr>
              <w:spacing w:after="0" w:line="240" w:lineRule="auto"/>
              <w:contextualSpacing w:val="0"/>
              <w:jc w:val="center"/>
            </w:pPr>
          </w:p>
        </w:tc>
        <w:tc>
          <w:tcPr>
            <w:tcW w:w="1165" w:type="dxa"/>
            <w:vAlign w:val="center"/>
          </w:tcPr>
          <w:p w14:paraId="4592B73A" w14:textId="77777777" w:rsidR="002F255B" w:rsidRDefault="002F255B">
            <w:pPr>
              <w:spacing w:after="0" w:line="240" w:lineRule="auto"/>
              <w:ind w:left="-108" w:right="-93"/>
              <w:contextualSpacing w:val="0"/>
              <w:jc w:val="center"/>
              <w:rPr>
                <w:rFonts w:ascii="Arial Narrow" w:eastAsia="Arial Narrow" w:hAnsi="Arial Narrow" w:cs="Arial Narrow"/>
                <w:sz w:val="24"/>
                <w:szCs w:val="24"/>
              </w:rPr>
            </w:pPr>
          </w:p>
        </w:tc>
      </w:tr>
      <w:tr w:rsidR="003206A6" w14:paraId="0B24943C" w14:textId="77777777" w:rsidTr="000A617F">
        <w:trPr>
          <w:trHeight w:val="340"/>
        </w:trPr>
        <w:tc>
          <w:tcPr>
            <w:tcW w:w="8644" w:type="dxa"/>
            <w:gridSpan w:val="3"/>
            <w:shd w:val="clear" w:color="auto" w:fill="FFFF66"/>
            <w:vAlign w:val="center"/>
          </w:tcPr>
          <w:p w14:paraId="078EC4E7" w14:textId="664D64AF" w:rsidR="003206A6" w:rsidRDefault="003206A6" w:rsidP="003206A6">
            <w:pPr>
              <w:pStyle w:val="Cabealho3"/>
              <w:outlineLvl w:val="2"/>
            </w:pPr>
            <w:r>
              <w:t>Diagnosticar e gerir apropriadamente</w:t>
            </w:r>
          </w:p>
        </w:tc>
      </w:tr>
      <w:tr w:rsidR="002F255B" w14:paraId="62576C37" w14:textId="77777777">
        <w:trPr>
          <w:trHeight w:val="340"/>
        </w:trPr>
        <w:tc>
          <w:tcPr>
            <w:tcW w:w="6345" w:type="dxa"/>
            <w:vAlign w:val="center"/>
          </w:tcPr>
          <w:p w14:paraId="15576BC2" w14:textId="77777777" w:rsidR="002F255B" w:rsidRDefault="00A57546" w:rsidP="006011AF">
            <w:pPr>
              <w:pStyle w:val="Item"/>
            </w:pPr>
            <w:r>
              <w:t>Dispepsia</w:t>
            </w:r>
          </w:p>
        </w:tc>
        <w:tc>
          <w:tcPr>
            <w:tcW w:w="1134" w:type="dxa"/>
            <w:vAlign w:val="center"/>
          </w:tcPr>
          <w:p w14:paraId="55CDC086" w14:textId="77777777" w:rsidR="002F255B" w:rsidRDefault="002F255B" w:rsidP="006011AF">
            <w:pPr>
              <w:pStyle w:val="Ano"/>
            </w:pPr>
          </w:p>
        </w:tc>
        <w:tc>
          <w:tcPr>
            <w:tcW w:w="1165" w:type="dxa"/>
            <w:vAlign w:val="center"/>
          </w:tcPr>
          <w:p w14:paraId="515FC6B8" w14:textId="77777777" w:rsidR="002F255B" w:rsidRDefault="002F255B" w:rsidP="006011AF">
            <w:pPr>
              <w:pStyle w:val="Ano"/>
            </w:pPr>
          </w:p>
        </w:tc>
      </w:tr>
      <w:tr w:rsidR="002F255B" w14:paraId="33869CEA" w14:textId="77777777">
        <w:trPr>
          <w:trHeight w:val="340"/>
        </w:trPr>
        <w:tc>
          <w:tcPr>
            <w:tcW w:w="6345" w:type="dxa"/>
            <w:vAlign w:val="center"/>
          </w:tcPr>
          <w:p w14:paraId="4EDF5EFC" w14:textId="77777777" w:rsidR="002F255B" w:rsidRDefault="00A57546" w:rsidP="006011AF">
            <w:pPr>
              <w:pStyle w:val="Item"/>
            </w:pPr>
            <w:r>
              <w:t>Disfagia</w:t>
            </w:r>
          </w:p>
        </w:tc>
        <w:tc>
          <w:tcPr>
            <w:tcW w:w="1134" w:type="dxa"/>
            <w:vAlign w:val="center"/>
          </w:tcPr>
          <w:p w14:paraId="6A4BBDB0" w14:textId="77777777" w:rsidR="002F255B" w:rsidRDefault="002F255B" w:rsidP="006011AF">
            <w:pPr>
              <w:pStyle w:val="Ano"/>
            </w:pPr>
          </w:p>
        </w:tc>
        <w:tc>
          <w:tcPr>
            <w:tcW w:w="1165" w:type="dxa"/>
            <w:vAlign w:val="center"/>
          </w:tcPr>
          <w:p w14:paraId="76B90876" w14:textId="77777777" w:rsidR="002F255B" w:rsidRDefault="002F255B" w:rsidP="006011AF">
            <w:pPr>
              <w:pStyle w:val="Ano"/>
            </w:pPr>
          </w:p>
        </w:tc>
      </w:tr>
      <w:tr w:rsidR="002F255B" w14:paraId="7B8BD160" w14:textId="77777777">
        <w:trPr>
          <w:trHeight w:val="340"/>
        </w:trPr>
        <w:tc>
          <w:tcPr>
            <w:tcW w:w="6345" w:type="dxa"/>
            <w:vAlign w:val="center"/>
          </w:tcPr>
          <w:p w14:paraId="4E3E9533" w14:textId="77777777" w:rsidR="002F255B" w:rsidRDefault="00A57546" w:rsidP="006011AF">
            <w:pPr>
              <w:pStyle w:val="Item"/>
            </w:pPr>
            <w:r>
              <w:t>Doenças da boca, dentes, língua e gengivas</w:t>
            </w:r>
          </w:p>
        </w:tc>
        <w:tc>
          <w:tcPr>
            <w:tcW w:w="1134" w:type="dxa"/>
            <w:vAlign w:val="center"/>
          </w:tcPr>
          <w:p w14:paraId="51EE9759" w14:textId="77777777" w:rsidR="002F255B" w:rsidRDefault="002F255B" w:rsidP="006011AF">
            <w:pPr>
              <w:pStyle w:val="Ano"/>
            </w:pPr>
          </w:p>
        </w:tc>
        <w:tc>
          <w:tcPr>
            <w:tcW w:w="1165" w:type="dxa"/>
            <w:vAlign w:val="center"/>
          </w:tcPr>
          <w:p w14:paraId="493118A8" w14:textId="77777777" w:rsidR="002F255B" w:rsidRDefault="002F255B" w:rsidP="006011AF">
            <w:pPr>
              <w:pStyle w:val="Ano"/>
            </w:pPr>
          </w:p>
        </w:tc>
      </w:tr>
      <w:tr w:rsidR="002F255B" w14:paraId="3E0D11CA" w14:textId="77777777">
        <w:trPr>
          <w:trHeight w:val="340"/>
        </w:trPr>
        <w:tc>
          <w:tcPr>
            <w:tcW w:w="6345" w:type="dxa"/>
            <w:vAlign w:val="center"/>
          </w:tcPr>
          <w:p w14:paraId="3DEC42BE" w14:textId="77777777" w:rsidR="002F255B" w:rsidRDefault="00A57546" w:rsidP="006011AF">
            <w:pPr>
              <w:pStyle w:val="Item"/>
            </w:pPr>
            <w:r>
              <w:t>Obstipação</w:t>
            </w:r>
          </w:p>
        </w:tc>
        <w:tc>
          <w:tcPr>
            <w:tcW w:w="1134" w:type="dxa"/>
            <w:vAlign w:val="center"/>
          </w:tcPr>
          <w:p w14:paraId="2BC93809" w14:textId="77777777" w:rsidR="002F255B" w:rsidRDefault="002F255B" w:rsidP="006011AF">
            <w:pPr>
              <w:pStyle w:val="Ano"/>
            </w:pPr>
          </w:p>
        </w:tc>
        <w:tc>
          <w:tcPr>
            <w:tcW w:w="1165" w:type="dxa"/>
            <w:vAlign w:val="center"/>
          </w:tcPr>
          <w:p w14:paraId="61776FE8" w14:textId="77777777" w:rsidR="002F255B" w:rsidRDefault="002F255B" w:rsidP="006011AF">
            <w:pPr>
              <w:pStyle w:val="Ano"/>
            </w:pPr>
          </w:p>
        </w:tc>
      </w:tr>
      <w:tr w:rsidR="002F255B" w14:paraId="63376EE3" w14:textId="77777777">
        <w:trPr>
          <w:trHeight w:val="340"/>
        </w:trPr>
        <w:tc>
          <w:tcPr>
            <w:tcW w:w="6345" w:type="dxa"/>
            <w:vAlign w:val="center"/>
          </w:tcPr>
          <w:p w14:paraId="16704B8D" w14:textId="77777777" w:rsidR="002F255B" w:rsidRDefault="00A57546" w:rsidP="006011AF">
            <w:pPr>
              <w:pStyle w:val="Item"/>
            </w:pPr>
            <w:r>
              <w:t>Icterícias</w:t>
            </w:r>
          </w:p>
        </w:tc>
        <w:tc>
          <w:tcPr>
            <w:tcW w:w="1134" w:type="dxa"/>
            <w:vAlign w:val="center"/>
          </w:tcPr>
          <w:p w14:paraId="6D0F198A" w14:textId="77777777" w:rsidR="002F255B" w:rsidRDefault="002F255B" w:rsidP="006011AF">
            <w:pPr>
              <w:pStyle w:val="Ano"/>
            </w:pPr>
          </w:p>
        </w:tc>
        <w:tc>
          <w:tcPr>
            <w:tcW w:w="1165" w:type="dxa"/>
            <w:vAlign w:val="center"/>
          </w:tcPr>
          <w:p w14:paraId="7753C19C" w14:textId="77777777" w:rsidR="002F255B" w:rsidRDefault="002F255B" w:rsidP="006011AF">
            <w:pPr>
              <w:pStyle w:val="Ano"/>
            </w:pPr>
          </w:p>
        </w:tc>
      </w:tr>
      <w:tr w:rsidR="002F255B" w14:paraId="75EB40F9" w14:textId="77777777">
        <w:trPr>
          <w:trHeight w:val="340"/>
        </w:trPr>
        <w:tc>
          <w:tcPr>
            <w:tcW w:w="6345" w:type="dxa"/>
            <w:vAlign w:val="center"/>
          </w:tcPr>
          <w:p w14:paraId="60A5E5FC" w14:textId="77777777" w:rsidR="002F255B" w:rsidRDefault="00A57546" w:rsidP="006011AF">
            <w:pPr>
              <w:pStyle w:val="Item"/>
            </w:pPr>
            <w:r>
              <w:t>Hemorragia digestiva</w:t>
            </w:r>
          </w:p>
        </w:tc>
        <w:tc>
          <w:tcPr>
            <w:tcW w:w="1134" w:type="dxa"/>
            <w:vAlign w:val="center"/>
          </w:tcPr>
          <w:p w14:paraId="5774E77C" w14:textId="77777777" w:rsidR="002F255B" w:rsidRDefault="002F255B" w:rsidP="006011AF">
            <w:pPr>
              <w:pStyle w:val="Ano"/>
            </w:pPr>
          </w:p>
        </w:tc>
        <w:tc>
          <w:tcPr>
            <w:tcW w:w="1165" w:type="dxa"/>
            <w:vAlign w:val="center"/>
          </w:tcPr>
          <w:p w14:paraId="3AE17250" w14:textId="77777777" w:rsidR="002F255B" w:rsidRDefault="002F255B" w:rsidP="006011AF">
            <w:pPr>
              <w:pStyle w:val="Ano"/>
            </w:pPr>
          </w:p>
        </w:tc>
      </w:tr>
      <w:tr w:rsidR="002F255B" w14:paraId="39C87DB3" w14:textId="77777777">
        <w:trPr>
          <w:trHeight w:val="340"/>
        </w:trPr>
        <w:tc>
          <w:tcPr>
            <w:tcW w:w="6345" w:type="dxa"/>
            <w:vAlign w:val="center"/>
          </w:tcPr>
          <w:p w14:paraId="5D288F76" w14:textId="77777777" w:rsidR="002F255B" w:rsidRDefault="00A57546" w:rsidP="006011AF">
            <w:pPr>
              <w:pStyle w:val="Item"/>
            </w:pPr>
            <w:r>
              <w:t>Refluxo gastro-esofágico</w:t>
            </w:r>
          </w:p>
        </w:tc>
        <w:tc>
          <w:tcPr>
            <w:tcW w:w="1134" w:type="dxa"/>
            <w:vAlign w:val="center"/>
          </w:tcPr>
          <w:p w14:paraId="78147735" w14:textId="77777777" w:rsidR="002F255B" w:rsidRDefault="002F255B" w:rsidP="006011AF">
            <w:pPr>
              <w:pStyle w:val="Ano"/>
            </w:pPr>
          </w:p>
        </w:tc>
        <w:tc>
          <w:tcPr>
            <w:tcW w:w="1165" w:type="dxa"/>
            <w:vAlign w:val="center"/>
          </w:tcPr>
          <w:p w14:paraId="442E282F" w14:textId="77777777" w:rsidR="002F255B" w:rsidRDefault="002F255B" w:rsidP="006011AF">
            <w:pPr>
              <w:pStyle w:val="Ano"/>
            </w:pPr>
          </w:p>
        </w:tc>
      </w:tr>
      <w:tr w:rsidR="002F255B" w14:paraId="3FC3D264" w14:textId="77777777">
        <w:trPr>
          <w:trHeight w:val="340"/>
        </w:trPr>
        <w:tc>
          <w:tcPr>
            <w:tcW w:w="6345" w:type="dxa"/>
            <w:vAlign w:val="center"/>
          </w:tcPr>
          <w:p w14:paraId="5B8B01B6" w14:textId="77777777" w:rsidR="002F255B" w:rsidRDefault="00A57546" w:rsidP="006011AF">
            <w:pPr>
              <w:pStyle w:val="Item"/>
            </w:pPr>
            <w:r>
              <w:t>Gastrite</w:t>
            </w:r>
          </w:p>
        </w:tc>
        <w:tc>
          <w:tcPr>
            <w:tcW w:w="1134" w:type="dxa"/>
            <w:vAlign w:val="center"/>
          </w:tcPr>
          <w:p w14:paraId="7ECD7A1B" w14:textId="77777777" w:rsidR="002F255B" w:rsidRDefault="002F255B" w:rsidP="006011AF">
            <w:pPr>
              <w:pStyle w:val="Ano"/>
            </w:pPr>
          </w:p>
        </w:tc>
        <w:tc>
          <w:tcPr>
            <w:tcW w:w="1165" w:type="dxa"/>
            <w:vAlign w:val="center"/>
          </w:tcPr>
          <w:p w14:paraId="2BD25997" w14:textId="77777777" w:rsidR="002F255B" w:rsidRDefault="002F255B" w:rsidP="006011AF">
            <w:pPr>
              <w:pStyle w:val="Ano"/>
            </w:pPr>
          </w:p>
        </w:tc>
      </w:tr>
      <w:tr w:rsidR="002F255B" w14:paraId="659FC64D" w14:textId="77777777">
        <w:trPr>
          <w:trHeight w:val="340"/>
        </w:trPr>
        <w:tc>
          <w:tcPr>
            <w:tcW w:w="6345" w:type="dxa"/>
            <w:vAlign w:val="center"/>
          </w:tcPr>
          <w:p w14:paraId="566B2CAE" w14:textId="77777777" w:rsidR="002F255B" w:rsidRDefault="00A57546" w:rsidP="006011AF">
            <w:pPr>
              <w:pStyle w:val="Item"/>
            </w:pPr>
            <w:r>
              <w:t>Gastroenterite aguda</w:t>
            </w:r>
          </w:p>
        </w:tc>
        <w:tc>
          <w:tcPr>
            <w:tcW w:w="1134" w:type="dxa"/>
            <w:vAlign w:val="center"/>
          </w:tcPr>
          <w:p w14:paraId="689DEDB2" w14:textId="77777777" w:rsidR="002F255B" w:rsidRDefault="002F255B" w:rsidP="006011AF">
            <w:pPr>
              <w:pStyle w:val="Ano"/>
            </w:pPr>
          </w:p>
        </w:tc>
        <w:tc>
          <w:tcPr>
            <w:tcW w:w="1165" w:type="dxa"/>
            <w:vAlign w:val="center"/>
          </w:tcPr>
          <w:p w14:paraId="0DB4A161" w14:textId="77777777" w:rsidR="002F255B" w:rsidRDefault="002F255B" w:rsidP="006011AF">
            <w:pPr>
              <w:pStyle w:val="Ano"/>
            </w:pPr>
          </w:p>
        </w:tc>
      </w:tr>
      <w:tr w:rsidR="002F255B" w14:paraId="6F60E417" w14:textId="77777777">
        <w:trPr>
          <w:trHeight w:val="340"/>
        </w:trPr>
        <w:tc>
          <w:tcPr>
            <w:tcW w:w="6345" w:type="dxa"/>
            <w:vAlign w:val="center"/>
          </w:tcPr>
          <w:p w14:paraId="3D875D6D" w14:textId="77777777" w:rsidR="002F255B" w:rsidRDefault="00A57546" w:rsidP="006011AF">
            <w:pPr>
              <w:pStyle w:val="Item"/>
            </w:pPr>
            <w:r>
              <w:t>Úlcera gastro-duodenal</w:t>
            </w:r>
          </w:p>
        </w:tc>
        <w:tc>
          <w:tcPr>
            <w:tcW w:w="1134" w:type="dxa"/>
            <w:vAlign w:val="center"/>
          </w:tcPr>
          <w:p w14:paraId="0D17F631" w14:textId="77777777" w:rsidR="002F255B" w:rsidRDefault="002F255B" w:rsidP="006011AF">
            <w:pPr>
              <w:pStyle w:val="Ano"/>
            </w:pPr>
          </w:p>
        </w:tc>
        <w:tc>
          <w:tcPr>
            <w:tcW w:w="1165" w:type="dxa"/>
            <w:vAlign w:val="center"/>
          </w:tcPr>
          <w:p w14:paraId="6B4C763D" w14:textId="77777777" w:rsidR="002F255B" w:rsidRDefault="002F255B" w:rsidP="006011AF">
            <w:pPr>
              <w:pStyle w:val="Ano"/>
            </w:pPr>
          </w:p>
        </w:tc>
      </w:tr>
      <w:tr w:rsidR="002F255B" w14:paraId="445C6097" w14:textId="77777777">
        <w:trPr>
          <w:trHeight w:val="340"/>
        </w:trPr>
        <w:tc>
          <w:tcPr>
            <w:tcW w:w="6345" w:type="dxa"/>
            <w:vAlign w:val="center"/>
          </w:tcPr>
          <w:p w14:paraId="731B2FC7" w14:textId="77777777" w:rsidR="002F255B" w:rsidRDefault="00A57546" w:rsidP="006011AF">
            <w:pPr>
              <w:pStyle w:val="Item"/>
            </w:pPr>
            <w:r>
              <w:t>Síndroma do intestino irritável</w:t>
            </w:r>
          </w:p>
        </w:tc>
        <w:tc>
          <w:tcPr>
            <w:tcW w:w="1134" w:type="dxa"/>
            <w:vAlign w:val="center"/>
          </w:tcPr>
          <w:p w14:paraId="7504D502" w14:textId="77777777" w:rsidR="002F255B" w:rsidRDefault="002F255B" w:rsidP="006011AF">
            <w:pPr>
              <w:pStyle w:val="Ano"/>
            </w:pPr>
          </w:p>
        </w:tc>
        <w:tc>
          <w:tcPr>
            <w:tcW w:w="1165" w:type="dxa"/>
            <w:vAlign w:val="center"/>
          </w:tcPr>
          <w:p w14:paraId="556CA756" w14:textId="77777777" w:rsidR="002F255B" w:rsidRDefault="002F255B" w:rsidP="006011AF">
            <w:pPr>
              <w:pStyle w:val="Ano"/>
            </w:pPr>
          </w:p>
        </w:tc>
      </w:tr>
      <w:tr w:rsidR="002F255B" w14:paraId="0BF199F2" w14:textId="77777777">
        <w:trPr>
          <w:trHeight w:val="340"/>
        </w:trPr>
        <w:tc>
          <w:tcPr>
            <w:tcW w:w="6345" w:type="dxa"/>
            <w:vAlign w:val="center"/>
          </w:tcPr>
          <w:p w14:paraId="26F24C3C" w14:textId="77777777" w:rsidR="002F255B" w:rsidRDefault="00A57546" w:rsidP="006011AF">
            <w:pPr>
              <w:pStyle w:val="Item"/>
            </w:pPr>
            <w:r>
              <w:t>Diverticulose e diverticulite</w:t>
            </w:r>
          </w:p>
        </w:tc>
        <w:tc>
          <w:tcPr>
            <w:tcW w:w="1134" w:type="dxa"/>
            <w:vAlign w:val="center"/>
          </w:tcPr>
          <w:p w14:paraId="3863694C" w14:textId="77777777" w:rsidR="002F255B" w:rsidRDefault="002F255B" w:rsidP="006011AF">
            <w:pPr>
              <w:pStyle w:val="Ano"/>
            </w:pPr>
          </w:p>
        </w:tc>
        <w:tc>
          <w:tcPr>
            <w:tcW w:w="1165" w:type="dxa"/>
            <w:vAlign w:val="center"/>
          </w:tcPr>
          <w:p w14:paraId="58CB57BC" w14:textId="77777777" w:rsidR="002F255B" w:rsidRDefault="002F255B" w:rsidP="006011AF">
            <w:pPr>
              <w:pStyle w:val="Ano"/>
            </w:pPr>
          </w:p>
        </w:tc>
      </w:tr>
      <w:tr w:rsidR="002F255B" w14:paraId="19FD2DDA" w14:textId="77777777">
        <w:trPr>
          <w:trHeight w:val="340"/>
        </w:trPr>
        <w:tc>
          <w:tcPr>
            <w:tcW w:w="6345" w:type="dxa"/>
            <w:vAlign w:val="center"/>
          </w:tcPr>
          <w:p w14:paraId="4EAB99CD" w14:textId="77777777" w:rsidR="002F255B" w:rsidRDefault="00A57546" w:rsidP="006011AF">
            <w:pPr>
              <w:pStyle w:val="Item"/>
            </w:pPr>
            <w:r>
              <w:t>Doença inflamatória intestinal</w:t>
            </w:r>
          </w:p>
        </w:tc>
        <w:tc>
          <w:tcPr>
            <w:tcW w:w="1134" w:type="dxa"/>
            <w:vAlign w:val="center"/>
          </w:tcPr>
          <w:p w14:paraId="283832DA" w14:textId="77777777" w:rsidR="002F255B" w:rsidRDefault="002F255B" w:rsidP="006011AF">
            <w:pPr>
              <w:pStyle w:val="Ano"/>
            </w:pPr>
          </w:p>
        </w:tc>
        <w:tc>
          <w:tcPr>
            <w:tcW w:w="1165" w:type="dxa"/>
            <w:vAlign w:val="center"/>
          </w:tcPr>
          <w:p w14:paraId="0F03A5D2" w14:textId="77777777" w:rsidR="002F255B" w:rsidRDefault="002F255B" w:rsidP="006011AF">
            <w:pPr>
              <w:pStyle w:val="Ano"/>
            </w:pPr>
          </w:p>
        </w:tc>
      </w:tr>
      <w:tr w:rsidR="002F255B" w14:paraId="704B76D8" w14:textId="77777777">
        <w:trPr>
          <w:trHeight w:val="340"/>
        </w:trPr>
        <w:tc>
          <w:tcPr>
            <w:tcW w:w="6345" w:type="dxa"/>
            <w:vAlign w:val="center"/>
          </w:tcPr>
          <w:p w14:paraId="20D4BF64" w14:textId="77777777" w:rsidR="002F255B" w:rsidRDefault="00A57546" w:rsidP="006011AF">
            <w:pPr>
              <w:pStyle w:val="Item"/>
            </w:pPr>
            <w:r>
              <w:t>Parasitoses no adulto</w:t>
            </w:r>
          </w:p>
        </w:tc>
        <w:tc>
          <w:tcPr>
            <w:tcW w:w="1134" w:type="dxa"/>
            <w:vAlign w:val="center"/>
          </w:tcPr>
          <w:p w14:paraId="1CBF25D7" w14:textId="77777777" w:rsidR="002F255B" w:rsidRDefault="002F255B" w:rsidP="006011AF">
            <w:pPr>
              <w:pStyle w:val="Ano"/>
            </w:pPr>
          </w:p>
        </w:tc>
        <w:tc>
          <w:tcPr>
            <w:tcW w:w="1165" w:type="dxa"/>
            <w:vAlign w:val="center"/>
          </w:tcPr>
          <w:p w14:paraId="6C1B59A8" w14:textId="77777777" w:rsidR="002F255B" w:rsidRDefault="002F255B" w:rsidP="006011AF">
            <w:pPr>
              <w:pStyle w:val="Ano"/>
            </w:pPr>
          </w:p>
        </w:tc>
      </w:tr>
      <w:tr w:rsidR="002F255B" w14:paraId="36F29FB0" w14:textId="77777777">
        <w:trPr>
          <w:trHeight w:val="340"/>
        </w:trPr>
        <w:tc>
          <w:tcPr>
            <w:tcW w:w="6345" w:type="dxa"/>
            <w:vAlign w:val="center"/>
          </w:tcPr>
          <w:p w14:paraId="1A1B1D34" w14:textId="77777777" w:rsidR="002F255B" w:rsidRDefault="00A57546" w:rsidP="006011AF">
            <w:pPr>
              <w:pStyle w:val="Item"/>
            </w:pPr>
            <w:r>
              <w:t>Litíase das vias biliares</w:t>
            </w:r>
          </w:p>
        </w:tc>
        <w:tc>
          <w:tcPr>
            <w:tcW w:w="1134" w:type="dxa"/>
            <w:vAlign w:val="center"/>
          </w:tcPr>
          <w:p w14:paraId="1D3C1A8D" w14:textId="77777777" w:rsidR="002F255B" w:rsidRDefault="002F255B" w:rsidP="006011AF">
            <w:pPr>
              <w:pStyle w:val="Ano"/>
            </w:pPr>
          </w:p>
        </w:tc>
        <w:tc>
          <w:tcPr>
            <w:tcW w:w="1165" w:type="dxa"/>
            <w:vAlign w:val="center"/>
          </w:tcPr>
          <w:p w14:paraId="25D351B7" w14:textId="77777777" w:rsidR="002F255B" w:rsidRDefault="002F255B" w:rsidP="006011AF">
            <w:pPr>
              <w:pStyle w:val="Ano"/>
            </w:pPr>
          </w:p>
        </w:tc>
      </w:tr>
      <w:tr w:rsidR="002F255B" w14:paraId="1D4247F8" w14:textId="77777777">
        <w:trPr>
          <w:trHeight w:val="340"/>
        </w:trPr>
        <w:tc>
          <w:tcPr>
            <w:tcW w:w="6345" w:type="dxa"/>
            <w:vAlign w:val="center"/>
          </w:tcPr>
          <w:p w14:paraId="14E50459" w14:textId="77777777" w:rsidR="002F255B" w:rsidRDefault="00A57546" w:rsidP="006011AF">
            <w:pPr>
              <w:pStyle w:val="Item"/>
            </w:pPr>
            <w:r>
              <w:lastRenderedPageBreak/>
              <w:t>Doença hepática crónica</w:t>
            </w:r>
          </w:p>
        </w:tc>
        <w:tc>
          <w:tcPr>
            <w:tcW w:w="1134" w:type="dxa"/>
            <w:vAlign w:val="center"/>
          </w:tcPr>
          <w:p w14:paraId="30E482E7" w14:textId="77777777" w:rsidR="002F255B" w:rsidRDefault="002F255B" w:rsidP="006011AF">
            <w:pPr>
              <w:pStyle w:val="Ano"/>
            </w:pPr>
          </w:p>
        </w:tc>
        <w:tc>
          <w:tcPr>
            <w:tcW w:w="1165" w:type="dxa"/>
            <w:vAlign w:val="center"/>
          </w:tcPr>
          <w:p w14:paraId="497EB714" w14:textId="77777777" w:rsidR="002F255B" w:rsidRDefault="002F255B" w:rsidP="006011AF">
            <w:pPr>
              <w:pStyle w:val="Ano"/>
            </w:pPr>
          </w:p>
        </w:tc>
      </w:tr>
      <w:tr w:rsidR="002F255B" w14:paraId="1A698BF7" w14:textId="77777777">
        <w:trPr>
          <w:trHeight w:val="340"/>
        </w:trPr>
        <w:tc>
          <w:tcPr>
            <w:tcW w:w="6345" w:type="dxa"/>
            <w:vAlign w:val="center"/>
          </w:tcPr>
          <w:p w14:paraId="12CFB66F" w14:textId="77777777" w:rsidR="002F255B" w:rsidRDefault="00A57546" w:rsidP="006011AF">
            <w:pPr>
              <w:pStyle w:val="Item"/>
            </w:pPr>
            <w:r>
              <w:t>Hepatites agudas e crónicas</w:t>
            </w:r>
          </w:p>
        </w:tc>
        <w:tc>
          <w:tcPr>
            <w:tcW w:w="1134" w:type="dxa"/>
            <w:vAlign w:val="center"/>
          </w:tcPr>
          <w:p w14:paraId="459682C9" w14:textId="77777777" w:rsidR="002F255B" w:rsidRDefault="002F255B" w:rsidP="006011AF">
            <w:pPr>
              <w:pStyle w:val="Ano"/>
            </w:pPr>
          </w:p>
        </w:tc>
        <w:tc>
          <w:tcPr>
            <w:tcW w:w="1165" w:type="dxa"/>
            <w:vAlign w:val="center"/>
          </w:tcPr>
          <w:p w14:paraId="3A243748" w14:textId="77777777" w:rsidR="002F255B" w:rsidRDefault="002F255B" w:rsidP="006011AF">
            <w:pPr>
              <w:pStyle w:val="Ano"/>
            </w:pPr>
          </w:p>
        </w:tc>
      </w:tr>
      <w:tr w:rsidR="002F255B" w14:paraId="63520628" w14:textId="77777777">
        <w:trPr>
          <w:trHeight w:val="340"/>
        </w:trPr>
        <w:tc>
          <w:tcPr>
            <w:tcW w:w="6345" w:type="dxa"/>
            <w:vAlign w:val="center"/>
          </w:tcPr>
          <w:p w14:paraId="5E2B4F28" w14:textId="77777777" w:rsidR="002F255B" w:rsidRDefault="00A57546" w:rsidP="006011AF">
            <w:pPr>
              <w:pStyle w:val="Item"/>
            </w:pPr>
            <w:r>
              <w:t>Pancreatites</w:t>
            </w:r>
          </w:p>
        </w:tc>
        <w:tc>
          <w:tcPr>
            <w:tcW w:w="1134" w:type="dxa"/>
            <w:vAlign w:val="center"/>
          </w:tcPr>
          <w:p w14:paraId="3E8895DC" w14:textId="77777777" w:rsidR="002F255B" w:rsidRDefault="002F255B" w:rsidP="006011AF">
            <w:pPr>
              <w:pStyle w:val="Ano"/>
            </w:pPr>
          </w:p>
        </w:tc>
        <w:tc>
          <w:tcPr>
            <w:tcW w:w="1165" w:type="dxa"/>
            <w:vAlign w:val="center"/>
          </w:tcPr>
          <w:p w14:paraId="18E9FB15" w14:textId="77777777" w:rsidR="002F255B" w:rsidRDefault="002F255B" w:rsidP="006011AF">
            <w:pPr>
              <w:pStyle w:val="Ano"/>
            </w:pPr>
          </w:p>
        </w:tc>
      </w:tr>
      <w:tr w:rsidR="002F255B" w14:paraId="2419EA26" w14:textId="77777777">
        <w:trPr>
          <w:trHeight w:val="340"/>
        </w:trPr>
        <w:tc>
          <w:tcPr>
            <w:tcW w:w="6345" w:type="dxa"/>
            <w:vAlign w:val="center"/>
          </w:tcPr>
          <w:p w14:paraId="5CC308D7" w14:textId="0500D55F" w:rsidR="002F255B" w:rsidRDefault="00A57546" w:rsidP="006011AF">
            <w:pPr>
              <w:pStyle w:val="Item"/>
            </w:pPr>
            <w:r>
              <w:t>Patologia anal e perianal: abcesso, fístula;fissura e hemorróidas</w:t>
            </w:r>
          </w:p>
        </w:tc>
        <w:tc>
          <w:tcPr>
            <w:tcW w:w="1134" w:type="dxa"/>
            <w:vAlign w:val="center"/>
          </w:tcPr>
          <w:p w14:paraId="413717EB" w14:textId="77777777" w:rsidR="002F255B" w:rsidRDefault="002F255B" w:rsidP="006011AF">
            <w:pPr>
              <w:pStyle w:val="Ano"/>
            </w:pPr>
          </w:p>
        </w:tc>
        <w:tc>
          <w:tcPr>
            <w:tcW w:w="1165" w:type="dxa"/>
            <w:vAlign w:val="center"/>
          </w:tcPr>
          <w:p w14:paraId="799D56DA" w14:textId="77777777" w:rsidR="002F255B" w:rsidRDefault="002F255B" w:rsidP="006011AF">
            <w:pPr>
              <w:pStyle w:val="Ano"/>
            </w:pPr>
          </w:p>
        </w:tc>
      </w:tr>
      <w:tr w:rsidR="002F255B" w14:paraId="3BB89EDD" w14:textId="77777777">
        <w:trPr>
          <w:trHeight w:val="340"/>
        </w:trPr>
        <w:tc>
          <w:tcPr>
            <w:tcW w:w="6345" w:type="dxa"/>
            <w:vAlign w:val="center"/>
          </w:tcPr>
          <w:p w14:paraId="11387E83" w14:textId="77777777" w:rsidR="002F255B" w:rsidRDefault="00A57546" w:rsidP="006011AF">
            <w:pPr>
              <w:pStyle w:val="Item"/>
            </w:pPr>
            <w:r>
              <w:t xml:space="preserve">Neoplasias e poliposes do tubo digestivo </w:t>
            </w:r>
          </w:p>
        </w:tc>
        <w:tc>
          <w:tcPr>
            <w:tcW w:w="1134" w:type="dxa"/>
            <w:vAlign w:val="center"/>
          </w:tcPr>
          <w:p w14:paraId="3F5A1EBD" w14:textId="77777777" w:rsidR="002F255B" w:rsidRDefault="002F255B" w:rsidP="006011AF">
            <w:pPr>
              <w:pStyle w:val="Ano"/>
            </w:pPr>
          </w:p>
        </w:tc>
        <w:tc>
          <w:tcPr>
            <w:tcW w:w="1165" w:type="dxa"/>
            <w:vAlign w:val="center"/>
          </w:tcPr>
          <w:p w14:paraId="7F5A0682" w14:textId="77777777" w:rsidR="002F255B" w:rsidRDefault="002F255B" w:rsidP="006011AF">
            <w:pPr>
              <w:pStyle w:val="Ano"/>
            </w:pPr>
          </w:p>
        </w:tc>
      </w:tr>
    </w:tbl>
    <w:p w14:paraId="61373766" w14:textId="77777777" w:rsidR="002F255B" w:rsidRPr="003206A6" w:rsidRDefault="00A57546" w:rsidP="003206A6">
      <w:pPr>
        <w:pStyle w:val="Cabealho4"/>
      </w:pPr>
      <w:r w:rsidRPr="003206A6">
        <w:t>Metodologias de aprendizagem propostas</w:t>
      </w:r>
    </w:p>
    <w:p w14:paraId="1E5521F1" w14:textId="77777777" w:rsidR="002F255B" w:rsidRDefault="00A57546" w:rsidP="00766F1F">
      <w:pPr>
        <w:pStyle w:val="Listametodologias"/>
      </w:pPr>
      <w:r>
        <w:t>- Prática clínica ombro-a-ombro</w:t>
      </w:r>
    </w:p>
    <w:p w14:paraId="4303E4E1" w14:textId="77777777" w:rsidR="002F255B" w:rsidRDefault="00A57546" w:rsidP="00766F1F">
      <w:pPr>
        <w:pStyle w:val="Listametodologias"/>
      </w:pPr>
      <w:r>
        <w:t>- Prática clínica em autonomia</w:t>
      </w:r>
    </w:p>
    <w:p w14:paraId="07706CC6" w14:textId="77777777" w:rsidR="002F255B" w:rsidRDefault="00A57546" w:rsidP="00766F1F">
      <w:pPr>
        <w:pStyle w:val="Listametodologias"/>
      </w:pPr>
      <w:r>
        <w:t xml:space="preserve">- Observação, consultoria e </w:t>
      </w:r>
      <w:r>
        <w:rPr>
          <w:i/>
        </w:rPr>
        <w:t xml:space="preserve">feedback </w:t>
      </w:r>
      <w:r>
        <w:t>pelo orientador</w:t>
      </w:r>
    </w:p>
    <w:p w14:paraId="7F09A405" w14:textId="77777777" w:rsidR="002F255B" w:rsidRDefault="00A57546" w:rsidP="00766F1F">
      <w:pPr>
        <w:pStyle w:val="Listametodologias"/>
      </w:pPr>
      <w:r>
        <w:t>- Estudo orientado</w:t>
      </w:r>
    </w:p>
    <w:p w14:paraId="2FE64795" w14:textId="77777777" w:rsidR="002F255B" w:rsidRDefault="00A57546" w:rsidP="00766F1F">
      <w:pPr>
        <w:pStyle w:val="Listametodologias"/>
      </w:pPr>
      <w:r>
        <w:t>- Estágios em Serviços de Urgência</w:t>
      </w:r>
    </w:p>
    <w:p w14:paraId="3054EB08" w14:textId="77777777" w:rsidR="002F255B" w:rsidRDefault="00A57546" w:rsidP="00766F1F">
      <w:pPr>
        <w:pStyle w:val="Listametodologias"/>
      </w:pPr>
      <w:r>
        <w:t>- Estágios opcionais / curtos (Medicina Interna, Gastroenterologia, Radiologia)</w:t>
      </w:r>
    </w:p>
    <w:p w14:paraId="7E3A2FED" w14:textId="77777777" w:rsidR="002F255B" w:rsidRPr="003206A6" w:rsidRDefault="00A57546" w:rsidP="003206A6">
      <w:pPr>
        <w:pStyle w:val="Cabealho4"/>
      </w:pPr>
      <w:r w:rsidRPr="003206A6">
        <w:t>Notas pessoais</w:t>
      </w:r>
    </w:p>
    <w:p w14:paraId="5002DEAF" w14:textId="77777777" w:rsidR="002F255B" w:rsidRPr="00BC73A0" w:rsidRDefault="00A57546" w:rsidP="00AE0CBE">
      <w:pPr>
        <w:pStyle w:val="Cabealho2"/>
      </w:pPr>
      <w:bookmarkStart w:id="39" w:name="_Toc489964861"/>
      <w:r w:rsidRPr="00BC73A0">
        <w:lastRenderedPageBreak/>
        <w:t>Problemas do olho e da visão</w:t>
      </w:r>
      <w:bookmarkEnd w:id="39"/>
    </w:p>
    <w:tbl>
      <w:tblPr>
        <w:tblStyle w:val="af8"/>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758750BB" w14:textId="77777777">
        <w:tc>
          <w:tcPr>
            <w:tcW w:w="6345" w:type="dxa"/>
            <w:shd w:val="clear" w:color="auto" w:fill="92D050"/>
            <w:vAlign w:val="center"/>
          </w:tcPr>
          <w:p w14:paraId="1925B5BF"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56BA0F84"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3AF21E75"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04473BC6" w14:textId="77777777" w:rsidTr="000A617F">
        <w:tc>
          <w:tcPr>
            <w:tcW w:w="8644" w:type="dxa"/>
            <w:gridSpan w:val="3"/>
            <w:shd w:val="clear" w:color="auto" w:fill="FFFF66"/>
            <w:vAlign w:val="center"/>
          </w:tcPr>
          <w:p w14:paraId="6DEBA5DF" w14:textId="0626A7B5" w:rsidR="003206A6" w:rsidRDefault="003206A6" w:rsidP="003206A6">
            <w:pPr>
              <w:pStyle w:val="Cabealho3"/>
              <w:outlineLvl w:val="2"/>
            </w:pPr>
            <w:r>
              <w:t>Promover os actos de medicina preventiva recomendados no Programa Nacional para a Saúde da Visão</w:t>
            </w:r>
          </w:p>
        </w:tc>
      </w:tr>
      <w:tr w:rsidR="002F255B" w14:paraId="6F9D123A" w14:textId="77777777">
        <w:trPr>
          <w:trHeight w:val="320"/>
        </w:trPr>
        <w:tc>
          <w:tcPr>
            <w:tcW w:w="6345" w:type="dxa"/>
            <w:vAlign w:val="center"/>
          </w:tcPr>
          <w:p w14:paraId="3BCCD3CD" w14:textId="77777777" w:rsidR="002F255B" w:rsidRDefault="00A57546" w:rsidP="00766F1F">
            <w:pPr>
              <w:pStyle w:val="Item"/>
            </w:pPr>
            <w:r>
              <w:t xml:space="preserve">Efectua a avaliação visual apropriada na consulta de Saúde Infantil das crianças nas várias idades, conforme previsto no Programa Nacional </w:t>
            </w:r>
          </w:p>
        </w:tc>
        <w:tc>
          <w:tcPr>
            <w:tcW w:w="1134" w:type="dxa"/>
            <w:vAlign w:val="center"/>
          </w:tcPr>
          <w:p w14:paraId="3BE63424" w14:textId="77777777" w:rsidR="002F255B" w:rsidRDefault="002F255B" w:rsidP="00766F1F">
            <w:pPr>
              <w:pStyle w:val="Ano"/>
            </w:pPr>
          </w:p>
        </w:tc>
        <w:tc>
          <w:tcPr>
            <w:tcW w:w="1165" w:type="dxa"/>
            <w:vAlign w:val="center"/>
          </w:tcPr>
          <w:p w14:paraId="096B2CA9" w14:textId="77777777" w:rsidR="002F255B" w:rsidRDefault="002F255B" w:rsidP="00766F1F">
            <w:pPr>
              <w:pStyle w:val="Ano"/>
            </w:pPr>
          </w:p>
        </w:tc>
      </w:tr>
      <w:tr w:rsidR="002F255B" w14:paraId="5C212029" w14:textId="77777777">
        <w:trPr>
          <w:trHeight w:val="320"/>
        </w:trPr>
        <w:tc>
          <w:tcPr>
            <w:tcW w:w="6345" w:type="dxa"/>
            <w:vAlign w:val="center"/>
          </w:tcPr>
          <w:p w14:paraId="77D13C2B" w14:textId="77777777" w:rsidR="002F255B" w:rsidRDefault="00A57546" w:rsidP="00766F1F">
            <w:pPr>
              <w:pStyle w:val="Item"/>
            </w:pPr>
            <w:r>
              <w:t>Referencia para rastreio de retinopatia todos os pacientes diabéticos</w:t>
            </w:r>
          </w:p>
        </w:tc>
        <w:tc>
          <w:tcPr>
            <w:tcW w:w="1134" w:type="dxa"/>
            <w:vAlign w:val="center"/>
          </w:tcPr>
          <w:p w14:paraId="30FE3CA0" w14:textId="77777777" w:rsidR="002F255B" w:rsidRDefault="002F255B" w:rsidP="00766F1F">
            <w:pPr>
              <w:pStyle w:val="Ano"/>
            </w:pPr>
          </w:p>
        </w:tc>
        <w:tc>
          <w:tcPr>
            <w:tcW w:w="1165" w:type="dxa"/>
            <w:vAlign w:val="center"/>
          </w:tcPr>
          <w:p w14:paraId="24689B78" w14:textId="77777777" w:rsidR="002F255B" w:rsidRDefault="002F255B" w:rsidP="00766F1F">
            <w:pPr>
              <w:pStyle w:val="Ano"/>
            </w:pPr>
          </w:p>
        </w:tc>
      </w:tr>
      <w:tr w:rsidR="002F255B" w14:paraId="609BC25C" w14:textId="77777777">
        <w:trPr>
          <w:trHeight w:val="320"/>
        </w:trPr>
        <w:tc>
          <w:tcPr>
            <w:tcW w:w="6345" w:type="dxa"/>
            <w:vAlign w:val="center"/>
          </w:tcPr>
          <w:p w14:paraId="7DDBAF5D" w14:textId="77777777" w:rsidR="002F255B" w:rsidRDefault="00A57546" w:rsidP="00766F1F">
            <w:pPr>
              <w:pStyle w:val="Item"/>
            </w:pPr>
            <w:r>
              <w:t>Evidencia atenção e pesquisa activamente queixas de perda de visão dos pacientes hipertensos</w:t>
            </w:r>
          </w:p>
        </w:tc>
        <w:tc>
          <w:tcPr>
            <w:tcW w:w="1134" w:type="dxa"/>
            <w:vAlign w:val="center"/>
          </w:tcPr>
          <w:p w14:paraId="6FE38741" w14:textId="77777777" w:rsidR="002F255B" w:rsidRDefault="002F255B" w:rsidP="00766F1F">
            <w:pPr>
              <w:pStyle w:val="Ano"/>
            </w:pPr>
          </w:p>
        </w:tc>
        <w:tc>
          <w:tcPr>
            <w:tcW w:w="1165" w:type="dxa"/>
            <w:vAlign w:val="center"/>
          </w:tcPr>
          <w:p w14:paraId="06C8CE37" w14:textId="77777777" w:rsidR="002F255B" w:rsidRDefault="002F255B" w:rsidP="00766F1F">
            <w:pPr>
              <w:pStyle w:val="Ano"/>
            </w:pPr>
          </w:p>
        </w:tc>
      </w:tr>
      <w:tr w:rsidR="002F255B" w14:paraId="0B290321" w14:textId="77777777">
        <w:trPr>
          <w:trHeight w:val="320"/>
        </w:trPr>
        <w:tc>
          <w:tcPr>
            <w:tcW w:w="6345" w:type="dxa"/>
            <w:vAlign w:val="center"/>
          </w:tcPr>
          <w:p w14:paraId="527C2DF8" w14:textId="77777777" w:rsidR="002F255B" w:rsidRDefault="00A57546" w:rsidP="00766F1F">
            <w:pPr>
              <w:pStyle w:val="Item"/>
            </w:pPr>
            <w:r>
              <w:t>Demonstra atenção a, encaminhando adequadamente para avaliação oftalmológica, pacientes com história familiar de miopia grave</w:t>
            </w:r>
          </w:p>
        </w:tc>
        <w:tc>
          <w:tcPr>
            <w:tcW w:w="1134" w:type="dxa"/>
            <w:vAlign w:val="center"/>
          </w:tcPr>
          <w:p w14:paraId="00FC682D" w14:textId="77777777" w:rsidR="002F255B" w:rsidRDefault="002F255B" w:rsidP="00766F1F">
            <w:pPr>
              <w:pStyle w:val="Ano"/>
            </w:pPr>
          </w:p>
        </w:tc>
        <w:tc>
          <w:tcPr>
            <w:tcW w:w="1165" w:type="dxa"/>
            <w:vAlign w:val="center"/>
          </w:tcPr>
          <w:p w14:paraId="6E353B18" w14:textId="77777777" w:rsidR="002F255B" w:rsidRDefault="002F255B" w:rsidP="00766F1F">
            <w:pPr>
              <w:pStyle w:val="Ano"/>
            </w:pPr>
          </w:p>
        </w:tc>
      </w:tr>
      <w:tr w:rsidR="003206A6" w14:paraId="253CD34A" w14:textId="77777777" w:rsidTr="000A617F">
        <w:trPr>
          <w:trHeight w:val="340"/>
        </w:trPr>
        <w:tc>
          <w:tcPr>
            <w:tcW w:w="8644" w:type="dxa"/>
            <w:gridSpan w:val="3"/>
            <w:shd w:val="clear" w:color="auto" w:fill="FFFF66"/>
            <w:vAlign w:val="center"/>
          </w:tcPr>
          <w:p w14:paraId="591C141F" w14:textId="08851B7A" w:rsidR="003206A6" w:rsidRDefault="003206A6" w:rsidP="003206A6">
            <w:pPr>
              <w:pStyle w:val="Cabealho3"/>
              <w:outlineLvl w:val="2"/>
            </w:pPr>
            <w:r>
              <w:t>Diagnosticar e gerir apropriadamente</w:t>
            </w:r>
          </w:p>
        </w:tc>
      </w:tr>
      <w:tr w:rsidR="002F255B" w14:paraId="7164C4A0" w14:textId="77777777">
        <w:trPr>
          <w:trHeight w:val="340"/>
        </w:trPr>
        <w:tc>
          <w:tcPr>
            <w:tcW w:w="6345" w:type="dxa"/>
            <w:vAlign w:val="center"/>
          </w:tcPr>
          <w:p w14:paraId="2982722F" w14:textId="77777777" w:rsidR="002F255B" w:rsidRDefault="00A57546" w:rsidP="00766F1F">
            <w:pPr>
              <w:pStyle w:val="Item"/>
            </w:pPr>
            <w:r>
              <w:t>Olho vermelho</w:t>
            </w:r>
          </w:p>
        </w:tc>
        <w:tc>
          <w:tcPr>
            <w:tcW w:w="1134" w:type="dxa"/>
            <w:vAlign w:val="center"/>
          </w:tcPr>
          <w:p w14:paraId="0C6346AD" w14:textId="77777777" w:rsidR="002F255B" w:rsidRDefault="002F255B" w:rsidP="00766F1F">
            <w:pPr>
              <w:pStyle w:val="Ano"/>
            </w:pPr>
          </w:p>
        </w:tc>
        <w:tc>
          <w:tcPr>
            <w:tcW w:w="1165" w:type="dxa"/>
            <w:vAlign w:val="center"/>
          </w:tcPr>
          <w:p w14:paraId="579B06E8" w14:textId="77777777" w:rsidR="002F255B" w:rsidRDefault="002F255B" w:rsidP="00766F1F">
            <w:pPr>
              <w:pStyle w:val="Ano"/>
            </w:pPr>
          </w:p>
        </w:tc>
      </w:tr>
      <w:tr w:rsidR="002F255B" w14:paraId="02D81FE4" w14:textId="77777777">
        <w:trPr>
          <w:trHeight w:val="340"/>
        </w:trPr>
        <w:tc>
          <w:tcPr>
            <w:tcW w:w="6345" w:type="dxa"/>
            <w:vAlign w:val="center"/>
          </w:tcPr>
          <w:p w14:paraId="41D81FDE" w14:textId="77777777" w:rsidR="002F255B" w:rsidRDefault="00A57546" w:rsidP="00766F1F">
            <w:pPr>
              <w:pStyle w:val="Item"/>
            </w:pPr>
            <w:r>
              <w:t>Conjuntivite</w:t>
            </w:r>
          </w:p>
        </w:tc>
        <w:tc>
          <w:tcPr>
            <w:tcW w:w="1134" w:type="dxa"/>
            <w:vAlign w:val="center"/>
          </w:tcPr>
          <w:p w14:paraId="1B4B574D" w14:textId="77777777" w:rsidR="002F255B" w:rsidRDefault="002F255B" w:rsidP="00766F1F">
            <w:pPr>
              <w:pStyle w:val="Ano"/>
            </w:pPr>
          </w:p>
        </w:tc>
        <w:tc>
          <w:tcPr>
            <w:tcW w:w="1165" w:type="dxa"/>
            <w:vAlign w:val="center"/>
          </w:tcPr>
          <w:p w14:paraId="3460DBAC" w14:textId="77777777" w:rsidR="002F255B" w:rsidRDefault="002F255B" w:rsidP="00766F1F">
            <w:pPr>
              <w:pStyle w:val="Ano"/>
            </w:pPr>
          </w:p>
        </w:tc>
      </w:tr>
      <w:tr w:rsidR="002F255B" w14:paraId="77C280BE" w14:textId="77777777">
        <w:trPr>
          <w:trHeight w:val="340"/>
        </w:trPr>
        <w:tc>
          <w:tcPr>
            <w:tcW w:w="6345" w:type="dxa"/>
            <w:vAlign w:val="center"/>
          </w:tcPr>
          <w:p w14:paraId="384C2F77" w14:textId="77777777" w:rsidR="002F255B" w:rsidRDefault="00A57546" w:rsidP="00766F1F">
            <w:pPr>
              <w:pStyle w:val="Item"/>
            </w:pPr>
            <w:r>
              <w:t>Blefarite e dacriocistite</w:t>
            </w:r>
          </w:p>
        </w:tc>
        <w:tc>
          <w:tcPr>
            <w:tcW w:w="1134" w:type="dxa"/>
            <w:vAlign w:val="center"/>
          </w:tcPr>
          <w:p w14:paraId="5DC5C691" w14:textId="77777777" w:rsidR="002F255B" w:rsidRDefault="002F255B" w:rsidP="00766F1F">
            <w:pPr>
              <w:pStyle w:val="Ano"/>
            </w:pPr>
          </w:p>
        </w:tc>
        <w:tc>
          <w:tcPr>
            <w:tcW w:w="1165" w:type="dxa"/>
            <w:vAlign w:val="center"/>
          </w:tcPr>
          <w:p w14:paraId="075F8D75" w14:textId="77777777" w:rsidR="002F255B" w:rsidRDefault="002F255B" w:rsidP="00766F1F">
            <w:pPr>
              <w:pStyle w:val="Ano"/>
            </w:pPr>
          </w:p>
        </w:tc>
      </w:tr>
      <w:tr w:rsidR="002F255B" w14:paraId="46F42B4F" w14:textId="77777777">
        <w:trPr>
          <w:trHeight w:val="340"/>
        </w:trPr>
        <w:tc>
          <w:tcPr>
            <w:tcW w:w="6345" w:type="dxa"/>
            <w:vAlign w:val="center"/>
          </w:tcPr>
          <w:p w14:paraId="7BD1DE8C" w14:textId="77777777" w:rsidR="002F255B" w:rsidRDefault="00A57546" w:rsidP="00766F1F">
            <w:pPr>
              <w:pStyle w:val="Item"/>
            </w:pPr>
            <w:r>
              <w:t>Hordéolo e chalázio</w:t>
            </w:r>
          </w:p>
        </w:tc>
        <w:tc>
          <w:tcPr>
            <w:tcW w:w="1134" w:type="dxa"/>
            <w:vAlign w:val="center"/>
          </w:tcPr>
          <w:p w14:paraId="3D53A5DC" w14:textId="77777777" w:rsidR="002F255B" w:rsidRDefault="002F255B" w:rsidP="00766F1F">
            <w:pPr>
              <w:pStyle w:val="Ano"/>
            </w:pPr>
          </w:p>
        </w:tc>
        <w:tc>
          <w:tcPr>
            <w:tcW w:w="1165" w:type="dxa"/>
            <w:vAlign w:val="center"/>
          </w:tcPr>
          <w:p w14:paraId="4D0EAC48" w14:textId="77777777" w:rsidR="002F255B" w:rsidRDefault="002F255B" w:rsidP="00766F1F">
            <w:pPr>
              <w:pStyle w:val="Ano"/>
            </w:pPr>
          </w:p>
        </w:tc>
      </w:tr>
      <w:tr w:rsidR="002F255B" w14:paraId="16C10F9A" w14:textId="77777777">
        <w:trPr>
          <w:trHeight w:val="340"/>
        </w:trPr>
        <w:tc>
          <w:tcPr>
            <w:tcW w:w="6345" w:type="dxa"/>
            <w:vAlign w:val="center"/>
          </w:tcPr>
          <w:p w14:paraId="202E57C8" w14:textId="77777777" w:rsidR="002F255B" w:rsidRDefault="00A57546" w:rsidP="00766F1F">
            <w:pPr>
              <w:pStyle w:val="Item"/>
            </w:pPr>
            <w:r>
              <w:t>Infecção ocular por herpes simplex</w:t>
            </w:r>
          </w:p>
        </w:tc>
        <w:tc>
          <w:tcPr>
            <w:tcW w:w="1134" w:type="dxa"/>
            <w:vAlign w:val="center"/>
          </w:tcPr>
          <w:p w14:paraId="2CEA6495" w14:textId="77777777" w:rsidR="002F255B" w:rsidRDefault="002F255B" w:rsidP="00766F1F">
            <w:pPr>
              <w:pStyle w:val="Ano"/>
            </w:pPr>
          </w:p>
        </w:tc>
        <w:tc>
          <w:tcPr>
            <w:tcW w:w="1165" w:type="dxa"/>
            <w:vAlign w:val="center"/>
          </w:tcPr>
          <w:p w14:paraId="37216233" w14:textId="77777777" w:rsidR="002F255B" w:rsidRDefault="002F255B" w:rsidP="00766F1F">
            <w:pPr>
              <w:pStyle w:val="Ano"/>
            </w:pPr>
          </w:p>
        </w:tc>
      </w:tr>
      <w:tr w:rsidR="002F255B" w14:paraId="68049744" w14:textId="77777777">
        <w:trPr>
          <w:trHeight w:val="340"/>
        </w:trPr>
        <w:tc>
          <w:tcPr>
            <w:tcW w:w="6345" w:type="dxa"/>
            <w:vAlign w:val="center"/>
          </w:tcPr>
          <w:p w14:paraId="07804EF5" w14:textId="77777777" w:rsidR="002F255B" w:rsidRDefault="00A57546" w:rsidP="00766F1F">
            <w:pPr>
              <w:pStyle w:val="Item"/>
            </w:pPr>
            <w:r>
              <w:t>Obstrução do canal lacrimal</w:t>
            </w:r>
          </w:p>
        </w:tc>
        <w:tc>
          <w:tcPr>
            <w:tcW w:w="1134" w:type="dxa"/>
            <w:vAlign w:val="center"/>
          </w:tcPr>
          <w:p w14:paraId="6061AF78" w14:textId="77777777" w:rsidR="002F255B" w:rsidRDefault="002F255B" w:rsidP="00766F1F">
            <w:pPr>
              <w:pStyle w:val="Ano"/>
            </w:pPr>
          </w:p>
        </w:tc>
        <w:tc>
          <w:tcPr>
            <w:tcW w:w="1165" w:type="dxa"/>
            <w:vAlign w:val="center"/>
          </w:tcPr>
          <w:p w14:paraId="1E957DB7" w14:textId="77777777" w:rsidR="002F255B" w:rsidRDefault="002F255B" w:rsidP="00766F1F">
            <w:pPr>
              <w:pStyle w:val="Ano"/>
            </w:pPr>
          </w:p>
        </w:tc>
      </w:tr>
      <w:tr w:rsidR="002F255B" w14:paraId="62436132" w14:textId="77777777">
        <w:trPr>
          <w:trHeight w:val="340"/>
        </w:trPr>
        <w:tc>
          <w:tcPr>
            <w:tcW w:w="6345" w:type="dxa"/>
            <w:vAlign w:val="center"/>
          </w:tcPr>
          <w:p w14:paraId="132BF7FA" w14:textId="77777777" w:rsidR="002F255B" w:rsidRDefault="00A57546" w:rsidP="00766F1F">
            <w:pPr>
              <w:pStyle w:val="Item"/>
            </w:pPr>
            <w:r>
              <w:t>Patologia da córnea</w:t>
            </w:r>
          </w:p>
        </w:tc>
        <w:tc>
          <w:tcPr>
            <w:tcW w:w="1134" w:type="dxa"/>
            <w:vAlign w:val="center"/>
          </w:tcPr>
          <w:p w14:paraId="18D4F75B" w14:textId="77777777" w:rsidR="002F255B" w:rsidRDefault="002F255B" w:rsidP="00766F1F">
            <w:pPr>
              <w:pStyle w:val="Ano"/>
            </w:pPr>
          </w:p>
        </w:tc>
        <w:tc>
          <w:tcPr>
            <w:tcW w:w="1165" w:type="dxa"/>
            <w:vAlign w:val="center"/>
          </w:tcPr>
          <w:p w14:paraId="3D22271D" w14:textId="77777777" w:rsidR="002F255B" w:rsidRDefault="002F255B" w:rsidP="00766F1F">
            <w:pPr>
              <w:pStyle w:val="Ano"/>
            </w:pPr>
          </w:p>
        </w:tc>
      </w:tr>
      <w:tr w:rsidR="002F255B" w14:paraId="21F011E5" w14:textId="77777777">
        <w:trPr>
          <w:trHeight w:val="340"/>
        </w:trPr>
        <w:tc>
          <w:tcPr>
            <w:tcW w:w="6345" w:type="dxa"/>
            <w:vAlign w:val="center"/>
          </w:tcPr>
          <w:p w14:paraId="4DF496F3" w14:textId="77777777" w:rsidR="002F255B" w:rsidRDefault="00A57546" w:rsidP="00766F1F">
            <w:pPr>
              <w:pStyle w:val="Item"/>
            </w:pPr>
            <w:r>
              <w:t>Lagoftalmia da paralisia facial</w:t>
            </w:r>
          </w:p>
        </w:tc>
        <w:tc>
          <w:tcPr>
            <w:tcW w:w="1134" w:type="dxa"/>
            <w:vAlign w:val="center"/>
          </w:tcPr>
          <w:p w14:paraId="3B4FD5AC" w14:textId="77777777" w:rsidR="002F255B" w:rsidRDefault="002F255B" w:rsidP="00766F1F">
            <w:pPr>
              <w:pStyle w:val="Ano"/>
            </w:pPr>
          </w:p>
        </w:tc>
        <w:tc>
          <w:tcPr>
            <w:tcW w:w="1165" w:type="dxa"/>
            <w:vAlign w:val="center"/>
          </w:tcPr>
          <w:p w14:paraId="00C508D2" w14:textId="77777777" w:rsidR="002F255B" w:rsidRDefault="002F255B" w:rsidP="00766F1F">
            <w:pPr>
              <w:pStyle w:val="Ano"/>
            </w:pPr>
          </w:p>
        </w:tc>
      </w:tr>
      <w:tr w:rsidR="002F255B" w14:paraId="214BC3B5" w14:textId="77777777">
        <w:trPr>
          <w:trHeight w:val="340"/>
        </w:trPr>
        <w:tc>
          <w:tcPr>
            <w:tcW w:w="6345" w:type="dxa"/>
            <w:vAlign w:val="center"/>
          </w:tcPr>
          <w:p w14:paraId="11EB3B1D" w14:textId="77777777" w:rsidR="002F255B" w:rsidRDefault="00A57546" w:rsidP="00766F1F">
            <w:pPr>
              <w:pStyle w:val="Item"/>
            </w:pPr>
            <w:r>
              <w:t>Estrabismos e pseudo-estrabismo</w:t>
            </w:r>
          </w:p>
        </w:tc>
        <w:tc>
          <w:tcPr>
            <w:tcW w:w="1134" w:type="dxa"/>
            <w:vAlign w:val="center"/>
          </w:tcPr>
          <w:p w14:paraId="08477A01" w14:textId="77777777" w:rsidR="002F255B" w:rsidRDefault="002F255B" w:rsidP="00766F1F">
            <w:pPr>
              <w:pStyle w:val="Ano"/>
            </w:pPr>
          </w:p>
        </w:tc>
        <w:tc>
          <w:tcPr>
            <w:tcW w:w="1165" w:type="dxa"/>
            <w:vAlign w:val="center"/>
          </w:tcPr>
          <w:p w14:paraId="39202582" w14:textId="77777777" w:rsidR="002F255B" w:rsidRDefault="002F255B" w:rsidP="00766F1F">
            <w:pPr>
              <w:pStyle w:val="Ano"/>
            </w:pPr>
          </w:p>
        </w:tc>
      </w:tr>
      <w:tr w:rsidR="002F255B" w14:paraId="1C14114D" w14:textId="77777777">
        <w:trPr>
          <w:trHeight w:val="340"/>
        </w:trPr>
        <w:tc>
          <w:tcPr>
            <w:tcW w:w="6345" w:type="dxa"/>
            <w:vAlign w:val="center"/>
          </w:tcPr>
          <w:p w14:paraId="729FBFE2" w14:textId="77777777" w:rsidR="002F255B" w:rsidRDefault="00A57546" w:rsidP="00766F1F">
            <w:pPr>
              <w:pStyle w:val="Item"/>
            </w:pPr>
            <w:r>
              <w:t>Défice de visão agudo, sub-agudo e crónico</w:t>
            </w:r>
          </w:p>
        </w:tc>
        <w:tc>
          <w:tcPr>
            <w:tcW w:w="1134" w:type="dxa"/>
            <w:vAlign w:val="center"/>
          </w:tcPr>
          <w:p w14:paraId="759125BA" w14:textId="77777777" w:rsidR="002F255B" w:rsidRDefault="002F255B" w:rsidP="00766F1F">
            <w:pPr>
              <w:pStyle w:val="Ano"/>
            </w:pPr>
          </w:p>
        </w:tc>
        <w:tc>
          <w:tcPr>
            <w:tcW w:w="1165" w:type="dxa"/>
            <w:vAlign w:val="center"/>
          </w:tcPr>
          <w:p w14:paraId="5C614EAC" w14:textId="77777777" w:rsidR="002F255B" w:rsidRDefault="002F255B" w:rsidP="00766F1F">
            <w:pPr>
              <w:pStyle w:val="Ano"/>
            </w:pPr>
          </w:p>
        </w:tc>
      </w:tr>
      <w:tr w:rsidR="002F255B" w14:paraId="22CAAA4D" w14:textId="77777777">
        <w:trPr>
          <w:trHeight w:val="340"/>
        </w:trPr>
        <w:tc>
          <w:tcPr>
            <w:tcW w:w="6345" w:type="dxa"/>
            <w:vAlign w:val="center"/>
          </w:tcPr>
          <w:p w14:paraId="48E87144" w14:textId="77777777" w:rsidR="002F255B" w:rsidRDefault="00A57546" w:rsidP="00766F1F">
            <w:pPr>
              <w:pStyle w:val="Item"/>
            </w:pPr>
            <w:r>
              <w:t>Alterações visuais congénitas</w:t>
            </w:r>
          </w:p>
        </w:tc>
        <w:tc>
          <w:tcPr>
            <w:tcW w:w="1134" w:type="dxa"/>
            <w:vAlign w:val="center"/>
          </w:tcPr>
          <w:p w14:paraId="184E23AF" w14:textId="77777777" w:rsidR="002F255B" w:rsidRDefault="002F255B" w:rsidP="00766F1F">
            <w:pPr>
              <w:pStyle w:val="Ano"/>
            </w:pPr>
          </w:p>
        </w:tc>
        <w:tc>
          <w:tcPr>
            <w:tcW w:w="1165" w:type="dxa"/>
            <w:vAlign w:val="center"/>
          </w:tcPr>
          <w:p w14:paraId="08BBAC39" w14:textId="77777777" w:rsidR="002F255B" w:rsidRDefault="002F255B" w:rsidP="00766F1F">
            <w:pPr>
              <w:pStyle w:val="Ano"/>
            </w:pPr>
          </w:p>
        </w:tc>
      </w:tr>
      <w:tr w:rsidR="002F255B" w14:paraId="60ECDDD7" w14:textId="77777777">
        <w:trPr>
          <w:trHeight w:val="340"/>
        </w:trPr>
        <w:tc>
          <w:tcPr>
            <w:tcW w:w="6345" w:type="dxa"/>
            <w:vAlign w:val="center"/>
          </w:tcPr>
          <w:p w14:paraId="53F40A2A" w14:textId="77777777" w:rsidR="002F255B" w:rsidRDefault="00A57546" w:rsidP="00766F1F">
            <w:pPr>
              <w:pStyle w:val="Item"/>
            </w:pPr>
            <w:r>
              <w:t>Expressão ocular de doenças sistémicas</w:t>
            </w:r>
          </w:p>
        </w:tc>
        <w:tc>
          <w:tcPr>
            <w:tcW w:w="1134" w:type="dxa"/>
            <w:vAlign w:val="center"/>
          </w:tcPr>
          <w:p w14:paraId="5436BDF4" w14:textId="77777777" w:rsidR="002F255B" w:rsidRDefault="002F255B" w:rsidP="00766F1F">
            <w:pPr>
              <w:pStyle w:val="Ano"/>
            </w:pPr>
          </w:p>
        </w:tc>
        <w:tc>
          <w:tcPr>
            <w:tcW w:w="1165" w:type="dxa"/>
            <w:vAlign w:val="center"/>
          </w:tcPr>
          <w:p w14:paraId="53222B88" w14:textId="77777777" w:rsidR="002F255B" w:rsidRDefault="002F255B" w:rsidP="00766F1F">
            <w:pPr>
              <w:pStyle w:val="Ano"/>
            </w:pPr>
          </w:p>
        </w:tc>
      </w:tr>
      <w:tr w:rsidR="002F255B" w14:paraId="1B0D16B7" w14:textId="77777777">
        <w:trPr>
          <w:trHeight w:val="340"/>
        </w:trPr>
        <w:tc>
          <w:tcPr>
            <w:tcW w:w="6345" w:type="dxa"/>
            <w:vAlign w:val="center"/>
          </w:tcPr>
          <w:p w14:paraId="7A076E59" w14:textId="77777777" w:rsidR="002F255B" w:rsidRDefault="00A57546" w:rsidP="00766F1F">
            <w:pPr>
              <w:pStyle w:val="Item"/>
            </w:pPr>
            <w:r>
              <w:t>Urgências e emergências oftalmológicas: queimaduras químicas e por agentes físicos, corpos estranhos, glaucoma agudo, queratite aguda, traumatismos, amaurose súbita, escotomas, moscas volantes</w:t>
            </w:r>
          </w:p>
        </w:tc>
        <w:tc>
          <w:tcPr>
            <w:tcW w:w="1134" w:type="dxa"/>
            <w:vAlign w:val="center"/>
          </w:tcPr>
          <w:p w14:paraId="0A214618" w14:textId="77777777" w:rsidR="002F255B" w:rsidRDefault="002F255B" w:rsidP="00766F1F">
            <w:pPr>
              <w:pStyle w:val="Ano"/>
            </w:pPr>
          </w:p>
        </w:tc>
        <w:tc>
          <w:tcPr>
            <w:tcW w:w="1165" w:type="dxa"/>
            <w:vAlign w:val="center"/>
          </w:tcPr>
          <w:p w14:paraId="398AC0A4" w14:textId="77777777" w:rsidR="002F255B" w:rsidRDefault="002F255B" w:rsidP="00766F1F">
            <w:pPr>
              <w:pStyle w:val="Ano"/>
            </w:pPr>
          </w:p>
        </w:tc>
      </w:tr>
    </w:tbl>
    <w:p w14:paraId="4232E004" w14:textId="77777777" w:rsidR="002F255B" w:rsidRPr="003206A6" w:rsidRDefault="00A57546" w:rsidP="003206A6">
      <w:pPr>
        <w:pStyle w:val="Cabealho4"/>
      </w:pPr>
      <w:r w:rsidRPr="003206A6">
        <w:lastRenderedPageBreak/>
        <w:t>Metodologias de aprendizagem propostas</w:t>
      </w:r>
    </w:p>
    <w:p w14:paraId="34C8C941" w14:textId="77777777" w:rsidR="002F255B" w:rsidRDefault="00A57546" w:rsidP="00766F1F">
      <w:pPr>
        <w:pStyle w:val="Listametodologias"/>
      </w:pPr>
      <w:r>
        <w:t>- Prática clínica ombro-a-ombro</w:t>
      </w:r>
    </w:p>
    <w:p w14:paraId="15DD8740" w14:textId="77777777" w:rsidR="002F255B" w:rsidRDefault="00A57546" w:rsidP="00766F1F">
      <w:pPr>
        <w:pStyle w:val="Listametodologias"/>
      </w:pPr>
      <w:r>
        <w:t>- Prática clínica em autonomia</w:t>
      </w:r>
    </w:p>
    <w:p w14:paraId="6E9A6469" w14:textId="4EBA12D3" w:rsidR="002F255B" w:rsidRDefault="003206A6" w:rsidP="00766F1F">
      <w:pPr>
        <w:pStyle w:val="Listametodologias"/>
      </w:pPr>
      <w:r>
        <w:t xml:space="preserve">- Observação, </w:t>
      </w:r>
      <w:r w:rsidR="00A57546">
        <w:t xml:space="preserve">consultoria e </w:t>
      </w:r>
      <w:r w:rsidR="00A57546">
        <w:rPr>
          <w:i/>
        </w:rPr>
        <w:t xml:space="preserve">feedback </w:t>
      </w:r>
      <w:r w:rsidR="00A57546">
        <w:t>pelo orientador</w:t>
      </w:r>
    </w:p>
    <w:p w14:paraId="340AF8E5" w14:textId="77777777" w:rsidR="002F255B" w:rsidRDefault="00A57546" w:rsidP="00766F1F">
      <w:pPr>
        <w:pStyle w:val="Listametodologias"/>
      </w:pPr>
      <w:r>
        <w:t>- Estudo orientado</w:t>
      </w:r>
    </w:p>
    <w:p w14:paraId="23FB40A2" w14:textId="77777777" w:rsidR="002F255B" w:rsidRDefault="00A57546" w:rsidP="00766F1F">
      <w:pPr>
        <w:pStyle w:val="Listametodologias"/>
      </w:pPr>
      <w:r>
        <w:t>- Estágios opcionais / curtos (Oftalmologia)</w:t>
      </w:r>
    </w:p>
    <w:p w14:paraId="78C3D9A7" w14:textId="77777777" w:rsidR="002F255B" w:rsidRPr="003206A6" w:rsidRDefault="00A57546" w:rsidP="003206A6">
      <w:pPr>
        <w:pStyle w:val="Cabealho4"/>
      </w:pPr>
      <w:r w:rsidRPr="003206A6">
        <w:t>Notas pessoais</w:t>
      </w:r>
    </w:p>
    <w:p w14:paraId="6956345D" w14:textId="77777777" w:rsidR="002F255B" w:rsidRPr="00BC73A0" w:rsidRDefault="00A57546" w:rsidP="00AE0CBE">
      <w:pPr>
        <w:pStyle w:val="Cabealho2"/>
      </w:pPr>
      <w:bookmarkStart w:id="40" w:name="_Toc489964862"/>
      <w:r w:rsidRPr="00BC73A0">
        <w:lastRenderedPageBreak/>
        <w:t>Problemas do ouvido, nariz e garganta</w:t>
      </w:r>
      <w:bookmarkEnd w:id="40"/>
    </w:p>
    <w:tbl>
      <w:tblPr>
        <w:tblStyle w:val="af9"/>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2F255B" w14:paraId="18D10D34" w14:textId="77777777">
        <w:tc>
          <w:tcPr>
            <w:tcW w:w="6345" w:type="dxa"/>
            <w:shd w:val="clear" w:color="auto" w:fill="92D050"/>
            <w:vAlign w:val="center"/>
          </w:tcPr>
          <w:p w14:paraId="2B23D02B"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17F5C92E"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shd w:val="clear" w:color="auto" w:fill="92D050"/>
            <w:vAlign w:val="center"/>
          </w:tcPr>
          <w:p w14:paraId="4B33AF18"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37DF0413" w14:textId="77777777" w:rsidTr="000A617F">
        <w:tc>
          <w:tcPr>
            <w:tcW w:w="8644" w:type="dxa"/>
            <w:gridSpan w:val="3"/>
            <w:shd w:val="clear" w:color="auto" w:fill="FFFF66"/>
            <w:vAlign w:val="center"/>
          </w:tcPr>
          <w:p w14:paraId="03CBAE01" w14:textId="7DCADDDA" w:rsidR="003206A6" w:rsidRDefault="003206A6" w:rsidP="003206A6">
            <w:pPr>
              <w:pStyle w:val="Cabealho3"/>
              <w:outlineLvl w:val="2"/>
            </w:pPr>
            <w:r>
              <w:t>Promover os actos de medicina preventiva recomendados no âmbito da saúde auditiva</w:t>
            </w:r>
          </w:p>
        </w:tc>
      </w:tr>
      <w:tr w:rsidR="002F255B" w14:paraId="7A8BC04B" w14:textId="77777777">
        <w:trPr>
          <w:trHeight w:val="320"/>
        </w:trPr>
        <w:tc>
          <w:tcPr>
            <w:tcW w:w="6345" w:type="dxa"/>
            <w:vAlign w:val="center"/>
          </w:tcPr>
          <w:p w14:paraId="01AC3116" w14:textId="77777777" w:rsidR="002F255B" w:rsidRDefault="00A57546" w:rsidP="00766F1F">
            <w:pPr>
              <w:pStyle w:val="Item"/>
            </w:pPr>
            <w:r>
              <w:t>Verifica e orienta, quando não efectuado na maternidade, os Pais para o agendamento do rastreio auditivo universal do RN</w:t>
            </w:r>
          </w:p>
        </w:tc>
        <w:tc>
          <w:tcPr>
            <w:tcW w:w="1134" w:type="dxa"/>
            <w:vAlign w:val="center"/>
          </w:tcPr>
          <w:p w14:paraId="45E3C6D9" w14:textId="77777777" w:rsidR="002F255B" w:rsidRDefault="002F255B" w:rsidP="00766F1F">
            <w:pPr>
              <w:pStyle w:val="Ano"/>
            </w:pPr>
          </w:p>
        </w:tc>
        <w:tc>
          <w:tcPr>
            <w:tcW w:w="1165" w:type="dxa"/>
            <w:vAlign w:val="center"/>
          </w:tcPr>
          <w:p w14:paraId="4E5052F8" w14:textId="77777777" w:rsidR="002F255B" w:rsidRDefault="002F255B" w:rsidP="00766F1F">
            <w:pPr>
              <w:pStyle w:val="Ano"/>
            </w:pPr>
          </w:p>
        </w:tc>
      </w:tr>
      <w:tr w:rsidR="002F255B" w14:paraId="53597AA9" w14:textId="77777777">
        <w:trPr>
          <w:trHeight w:val="320"/>
        </w:trPr>
        <w:tc>
          <w:tcPr>
            <w:tcW w:w="6345" w:type="dxa"/>
            <w:vAlign w:val="center"/>
          </w:tcPr>
          <w:p w14:paraId="5E5CF308" w14:textId="77777777" w:rsidR="002F255B" w:rsidRDefault="00A57546" w:rsidP="00766F1F">
            <w:pPr>
              <w:pStyle w:val="Item"/>
            </w:pPr>
            <w:r>
              <w:t>Recomenda estratégias de protecção nos indivíduos com exposições profissionais de risco, e promove a avaliação adequada de eventuais queixas auditivas</w:t>
            </w:r>
          </w:p>
        </w:tc>
        <w:tc>
          <w:tcPr>
            <w:tcW w:w="1134" w:type="dxa"/>
            <w:vAlign w:val="center"/>
          </w:tcPr>
          <w:p w14:paraId="2EE4686D" w14:textId="77777777" w:rsidR="002F255B" w:rsidRDefault="002F255B" w:rsidP="00766F1F">
            <w:pPr>
              <w:pStyle w:val="Ano"/>
            </w:pPr>
          </w:p>
        </w:tc>
        <w:tc>
          <w:tcPr>
            <w:tcW w:w="1165" w:type="dxa"/>
            <w:vAlign w:val="center"/>
          </w:tcPr>
          <w:p w14:paraId="0B86F45E" w14:textId="77777777" w:rsidR="002F255B" w:rsidRDefault="002F255B" w:rsidP="00766F1F">
            <w:pPr>
              <w:pStyle w:val="Ano"/>
            </w:pPr>
          </w:p>
        </w:tc>
      </w:tr>
      <w:tr w:rsidR="003206A6" w14:paraId="6D4FE301" w14:textId="77777777" w:rsidTr="000A617F">
        <w:trPr>
          <w:trHeight w:val="340"/>
        </w:trPr>
        <w:tc>
          <w:tcPr>
            <w:tcW w:w="8644" w:type="dxa"/>
            <w:gridSpan w:val="3"/>
            <w:shd w:val="clear" w:color="auto" w:fill="FFFF66"/>
            <w:vAlign w:val="center"/>
          </w:tcPr>
          <w:p w14:paraId="2B36B87A" w14:textId="01479CD8" w:rsidR="003206A6" w:rsidRDefault="003206A6" w:rsidP="003206A6">
            <w:pPr>
              <w:pStyle w:val="Cabealho3"/>
              <w:outlineLvl w:val="2"/>
            </w:pPr>
            <w:r>
              <w:t>Diagnosticar e gerir apropriadamente</w:t>
            </w:r>
          </w:p>
        </w:tc>
      </w:tr>
      <w:tr w:rsidR="002F255B" w14:paraId="2C087E0B" w14:textId="77777777">
        <w:trPr>
          <w:trHeight w:val="340"/>
        </w:trPr>
        <w:tc>
          <w:tcPr>
            <w:tcW w:w="6345" w:type="dxa"/>
            <w:vAlign w:val="center"/>
          </w:tcPr>
          <w:p w14:paraId="2CC49088" w14:textId="77777777" w:rsidR="002F255B" w:rsidRDefault="00A57546" w:rsidP="00766F1F">
            <w:pPr>
              <w:pStyle w:val="Item"/>
            </w:pPr>
            <w:r>
              <w:t>Hipoacusia aguda ou crónica</w:t>
            </w:r>
          </w:p>
        </w:tc>
        <w:tc>
          <w:tcPr>
            <w:tcW w:w="1134" w:type="dxa"/>
            <w:vAlign w:val="center"/>
          </w:tcPr>
          <w:p w14:paraId="0BE96BEE" w14:textId="77777777" w:rsidR="002F255B" w:rsidRDefault="002F255B" w:rsidP="00766F1F">
            <w:pPr>
              <w:pStyle w:val="Ano"/>
            </w:pPr>
          </w:p>
        </w:tc>
        <w:tc>
          <w:tcPr>
            <w:tcW w:w="1165" w:type="dxa"/>
            <w:vAlign w:val="center"/>
          </w:tcPr>
          <w:p w14:paraId="14DE379F" w14:textId="77777777" w:rsidR="002F255B" w:rsidRDefault="002F255B" w:rsidP="00766F1F">
            <w:pPr>
              <w:pStyle w:val="Ano"/>
            </w:pPr>
          </w:p>
        </w:tc>
      </w:tr>
      <w:tr w:rsidR="002F255B" w14:paraId="2A9E10D6" w14:textId="77777777">
        <w:trPr>
          <w:trHeight w:val="340"/>
        </w:trPr>
        <w:tc>
          <w:tcPr>
            <w:tcW w:w="6345" w:type="dxa"/>
            <w:vAlign w:val="center"/>
          </w:tcPr>
          <w:p w14:paraId="5CD83713" w14:textId="77777777" w:rsidR="002F255B" w:rsidRDefault="00A57546" w:rsidP="00766F1F">
            <w:pPr>
              <w:pStyle w:val="Item"/>
            </w:pPr>
            <w:r>
              <w:t>Acufenos</w:t>
            </w:r>
          </w:p>
        </w:tc>
        <w:tc>
          <w:tcPr>
            <w:tcW w:w="1134" w:type="dxa"/>
            <w:vAlign w:val="center"/>
          </w:tcPr>
          <w:p w14:paraId="6DC5ADE4" w14:textId="77777777" w:rsidR="002F255B" w:rsidRDefault="002F255B" w:rsidP="00766F1F">
            <w:pPr>
              <w:pStyle w:val="Ano"/>
            </w:pPr>
          </w:p>
        </w:tc>
        <w:tc>
          <w:tcPr>
            <w:tcW w:w="1165" w:type="dxa"/>
            <w:vAlign w:val="center"/>
          </w:tcPr>
          <w:p w14:paraId="53ACE370" w14:textId="77777777" w:rsidR="002F255B" w:rsidRDefault="002F255B" w:rsidP="00766F1F">
            <w:pPr>
              <w:pStyle w:val="Ano"/>
            </w:pPr>
          </w:p>
        </w:tc>
      </w:tr>
      <w:tr w:rsidR="002F255B" w14:paraId="232AE01C" w14:textId="77777777">
        <w:trPr>
          <w:trHeight w:val="340"/>
        </w:trPr>
        <w:tc>
          <w:tcPr>
            <w:tcW w:w="6345" w:type="dxa"/>
            <w:vAlign w:val="center"/>
          </w:tcPr>
          <w:p w14:paraId="0CF8B0B8" w14:textId="77777777" w:rsidR="002F255B" w:rsidRDefault="00A57546" w:rsidP="00766F1F">
            <w:pPr>
              <w:pStyle w:val="Item"/>
            </w:pPr>
            <w:r>
              <w:t>Ouvido tapado</w:t>
            </w:r>
          </w:p>
        </w:tc>
        <w:tc>
          <w:tcPr>
            <w:tcW w:w="1134" w:type="dxa"/>
            <w:vAlign w:val="center"/>
          </w:tcPr>
          <w:p w14:paraId="3BA0478E" w14:textId="77777777" w:rsidR="002F255B" w:rsidRDefault="002F255B" w:rsidP="00766F1F">
            <w:pPr>
              <w:pStyle w:val="Ano"/>
            </w:pPr>
          </w:p>
        </w:tc>
        <w:tc>
          <w:tcPr>
            <w:tcW w:w="1165" w:type="dxa"/>
            <w:vAlign w:val="center"/>
          </w:tcPr>
          <w:p w14:paraId="0EE5DBB8" w14:textId="77777777" w:rsidR="002F255B" w:rsidRDefault="002F255B" w:rsidP="00766F1F">
            <w:pPr>
              <w:pStyle w:val="Ano"/>
            </w:pPr>
          </w:p>
        </w:tc>
      </w:tr>
      <w:tr w:rsidR="002F255B" w14:paraId="4FD999C7" w14:textId="77777777">
        <w:trPr>
          <w:trHeight w:val="340"/>
        </w:trPr>
        <w:tc>
          <w:tcPr>
            <w:tcW w:w="6345" w:type="dxa"/>
            <w:vAlign w:val="center"/>
          </w:tcPr>
          <w:p w14:paraId="3EE469D7" w14:textId="77777777" w:rsidR="002F255B" w:rsidRDefault="00A57546" w:rsidP="00766F1F">
            <w:pPr>
              <w:pStyle w:val="Item"/>
            </w:pPr>
            <w:r>
              <w:t xml:space="preserve">Odinofagia </w:t>
            </w:r>
          </w:p>
        </w:tc>
        <w:tc>
          <w:tcPr>
            <w:tcW w:w="1134" w:type="dxa"/>
          </w:tcPr>
          <w:p w14:paraId="5BBD2483" w14:textId="77777777" w:rsidR="002F255B" w:rsidRDefault="002F255B" w:rsidP="00766F1F">
            <w:pPr>
              <w:pStyle w:val="Ano"/>
            </w:pPr>
          </w:p>
        </w:tc>
        <w:tc>
          <w:tcPr>
            <w:tcW w:w="1165" w:type="dxa"/>
            <w:vAlign w:val="center"/>
          </w:tcPr>
          <w:p w14:paraId="022E9367" w14:textId="77777777" w:rsidR="002F255B" w:rsidRDefault="002F255B" w:rsidP="00766F1F">
            <w:pPr>
              <w:pStyle w:val="Ano"/>
            </w:pPr>
          </w:p>
        </w:tc>
      </w:tr>
      <w:tr w:rsidR="002F255B" w14:paraId="3A2C5C51" w14:textId="77777777">
        <w:trPr>
          <w:trHeight w:val="340"/>
        </w:trPr>
        <w:tc>
          <w:tcPr>
            <w:tcW w:w="6345" w:type="dxa"/>
            <w:vAlign w:val="center"/>
          </w:tcPr>
          <w:p w14:paraId="69ED4C72" w14:textId="77777777" w:rsidR="002F255B" w:rsidRDefault="00A57546" w:rsidP="00766F1F">
            <w:pPr>
              <w:pStyle w:val="Item"/>
            </w:pPr>
            <w:r>
              <w:t>Obstrução nasal</w:t>
            </w:r>
          </w:p>
        </w:tc>
        <w:tc>
          <w:tcPr>
            <w:tcW w:w="1134" w:type="dxa"/>
          </w:tcPr>
          <w:p w14:paraId="4F9AAA7F" w14:textId="77777777" w:rsidR="002F255B" w:rsidRDefault="002F255B" w:rsidP="00766F1F">
            <w:pPr>
              <w:pStyle w:val="Ano"/>
            </w:pPr>
          </w:p>
        </w:tc>
        <w:tc>
          <w:tcPr>
            <w:tcW w:w="1165" w:type="dxa"/>
            <w:vAlign w:val="center"/>
          </w:tcPr>
          <w:p w14:paraId="7B8BB85A" w14:textId="77777777" w:rsidR="002F255B" w:rsidRDefault="002F255B" w:rsidP="00766F1F">
            <w:pPr>
              <w:pStyle w:val="Ano"/>
            </w:pPr>
          </w:p>
        </w:tc>
      </w:tr>
      <w:tr w:rsidR="002F255B" w14:paraId="2B3A1269" w14:textId="77777777">
        <w:trPr>
          <w:trHeight w:val="340"/>
        </w:trPr>
        <w:tc>
          <w:tcPr>
            <w:tcW w:w="6345" w:type="dxa"/>
            <w:vAlign w:val="center"/>
          </w:tcPr>
          <w:p w14:paraId="52DE6093" w14:textId="77777777" w:rsidR="002F255B" w:rsidRDefault="00A57546" w:rsidP="00766F1F">
            <w:pPr>
              <w:pStyle w:val="Item"/>
            </w:pPr>
            <w:r>
              <w:t>Disfonias</w:t>
            </w:r>
          </w:p>
        </w:tc>
        <w:tc>
          <w:tcPr>
            <w:tcW w:w="1134" w:type="dxa"/>
          </w:tcPr>
          <w:p w14:paraId="382BB661" w14:textId="77777777" w:rsidR="002F255B" w:rsidRDefault="002F255B" w:rsidP="00766F1F">
            <w:pPr>
              <w:pStyle w:val="Ano"/>
            </w:pPr>
          </w:p>
        </w:tc>
        <w:tc>
          <w:tcPr>
            <w:tcW w:w="1165" w:type="dxa"/>
            <w:vAlign w:val="center"/>
          </w:tcPr>
          <w:p w14:paraId="00006BF4" w14:textId="77777777" w:rsidR="002F255B" w:rsidRDefault="002F255B" w:rsidP="00766F1F">
            <w:pPr>
              <w:pStyle w:val="Ano"/>
            </w:pPr>
          </w:p>
        </w:tc>
      </w:tr>
      <w:tr w:rsidR="002F255B" w14:paraId="0E324C9B" w14:textId="77777777">
        <w:trPr>
          <w:trHeight w:val="340"/>
        </w:trPr>
        <w:tc>
          <w:tcPr>
            <w:tcW w:w="6345" w:type="dxa"/>
            <w:vAlign w:val="center"/>
          </w:tcPr>
          <w:p w14:paraId="6DE10469" w14:textId="77777777" w:rsidR="002F255B" w:rsidRDefault="00A57546" w:rsidP="00766F1F">
            <w:pPr>
              <w:pStyle w:val="Item"/>
            </w:pPr>
            <w:r>
              <w:t>Perturbações do paladar e do olfacto</w:t>
            </w:r>
          </w:p>
        </w:tc>
        <w:tc>
          <w:tcPr>
            <w:tcW w:w="1134" w:type="dxa"/>
          </w:tcPr>
          <w:p w14:paraId="6C731598" w14:textId="77777777" w:rsidR="002F255B" w:rsidRDefault="002F255B" w:rsidP="00766F1F">
            <w:pPr>
              <w:pStyle w:val="Ano"/>
            </w:pPr>
          </w:p>
        </w:tc>
        <w:tc>
          <w:tcPr>
            <w:tcW w:w="1165" w:type="dxa"/>
            <w:vAlign w:val="center"/>
          </w:tcPr>
          <w:p w14:paraId="16106653" w14:textId="77777777" w:rsidR="002F255B" w:rsidRDefault="002F255B" w:rsidP="00766F1F">
            <w:pPr>
              <w:pStyle w:val="Ano"/>
            </w:pPr>
          </w:p>
        </w:tc>
      </w:tr>
      <w:tr w:rsidR="002F255B" w14:paraId="581576FA" w14:textId="77777777">
        <w:trPr>
          <w:trHeight w:val="340"/>
        </w:trPr>
        <w:tc>
          <w:tcPr>
            <w:tcW w:w="6345" w:type="dxa"/>
            <w:vAlign w:val="center"/>
          </w:tcPr>
          <w:p w14:paraId="3AB1909A" w14:textId="77777777" w:rsidR="002F255B" w:rsidRDefault="00A57546" w:rsidP="00766F1F">
            <w:pPr>
              <w:pStyle w:val="Item"/>
            </w:pPr>
            <w:r>
              <w:t>Otite serosa</w:t>
            </w:r>
          </w:p>
        </w:tc>
        <w:tc>
          <w:tcPr>
            <w:tcW w:w="1134" w:type="dxa"/>
            <w:vAlign w:val="center"/>
          </w:tcPr>
          <w:p w14:paraId="490549EC" w14:textId="77777777" w:rsidR="002F255B" w:rsidRDefault="002F255B" w:rsidP="00766F1F">
            <w:pPr>
              <w:pStyle w:val="Ano"/>
            </w:pPr>
          </w:p>
        </w:tc>
        <w:tc>
          <w:tcPr>
            <w:tcW w:w="1165" w:type="dxa"/>
            <w:vAlign w:val="center"/>
          </w:tcPr>
          <w:p w14:paraId="6AF1C4BD" w14:textId="77777777" w:rsidR="002F255B" w:rsidRDefault="002F255B" w:rsidP="00766F1F">
            <w:pPr>
              <w:pStyle w:val="Ano"/>
            </w:pPr>
          </w:p>
        </w:tc>
      </w:tr>
      <w:tr w:rsidR="002F255B" w14:paraId="3B644A1A" w14:textId="77777777">
        <w:trPr>
          <w:trHeight w:val="340"/>
        </w:trPr>
        <w:tc>
          <w:tcPr>
            <w:tcW w:w="6345" w:type="dxa"/>
            <w:vAlign w:val="center"/>
          </w:tcPr>
          <w:p w14:paraId="4A823973" w14:textId="77777777" w:rsidR="002F255B" w:rsidRDefault="00A57546" w:rsidP="00766F1F">
            <w:pPr>
              <w:pStyle w:val="Item"/>
            </w:pPr>
            <w:r>
              <w:t>Perfuração timpânica</w:t>
            </w:r>
          </w:p>
        </w:tc>
        <w:tc>
          <w:tcPr>
            <w:tcW w:w="1134" w:type="dxa"/>
            <w:vAlign w:val="center"/>
          </w:tcPr>
          <w:p w14:paraId="00E2C873" w14:textId="77777777" w:rsidR="002F255B" w:rsidRDefault="002F255B" w:rsidP="00766F1F">
            <w:pPr>
              <w:pStyle w:val="Ano"/>
            </w:pPr>
          </w:p>
        </w:tc>
        <w:tc>
          <w:tcPr>
            <w:tcW w:w="1165" w:type="dxa"/>
            <w:vAlign w:val="center"/>
          </w:tcPr>
          <w:p w14:paraId="173084D3" w14:textId="77777777" w:rsidR="002F255B" w:rsidRDefault="002F255B" w:rsidP="00766F1F">
            <w:pPr>
              <w:pStyle w:val="Ano"/>
            </w:pPr>
          </w:p>
        </w:tc>
      </w:tr>
      <w:tr w:rsidR="002F255B" w14:paraId="32BAB944" w14:textId="77777777">
        <w:trPr>
          <w:trHeight w:val="340"/>
        </w:trPr>
        <w:tc>
          <w:tcPr>
            <w:tcW w:w="6345" w:type="dxa"/>
            <w:vAlign w:val="center"/>
          </w:tcPr>
          <w:p w14:paraId="117B964F" w14:textId="77777777" w:rsidR="002F255B" w:rsidRDefault="00A57546" w:rsidP="00766F1F">
            <w:pPr>
              <w:pStyle w:val="Item"/>
            </w:pPr>
            <w:r>
              <w:t>Impactação ceruminosa</w:t>
            </w:r>
          </w:p>
        </w:tc>
        <w:tc>
          <w:tcPr>
            <w:tcW w:w="1134" w:type="dxa"/>
            <w:vAlign w:val="center"/>
          </w:tcPr>
          <w:p w14:paraId="4D42222D" w14:textId="77777777" w:rsidR="002F255B" w:rsidRDefault="002F255B" w:rsidP="00766F1F">
            <w:pPr>
              <w:pStyle w:val="Ano"/>
            </w:pPr>
          </w:p>
        </w:tc>
        <w:tc>
          <w:tcPr>
            <w:tcW w:w="1165" w:type="dxa"/>
            <w:vAlign w:val="center"/>
          </w:tcPr>
          <w:p w14:paraId="7D25EB24" w14:textId="77777777" w:rsidR="002F255B" w:rsidRDefault="002F255B" w:rsidP="00766F1F">
            <w:pPr>
              <w:pStyle w:val="Ano"/>
            </w:pPr>
          </w:p>
        </w:tc>
      </w:tr>
      <w:tr w:rsidR="002F255B" w14:paraId="4E6BDA3C" w14:textId="77777777">
        <w:trPr>
          <w:trHeight w:val="340"/>
        </w:trPr>
        <w:tc>
          <w:tcPr>
            <w:tcW w:w="6345" w:type="dxa"/>
            <w:vAlign w:val="center"/>
          </w:tcPr>
          <w:p w14:paraId="406242D7" w14:textId="77777777" w:rsidR="002F255B" w:rsidRDefault="00A57546" w:rsidP="00766F1F">
            <w:pPr>
              <w:pStyle w:val="Item"/>
            </w:pPr>
            <w:r>
              <w:t>Sinusopatias</w:t>
            </w:r>
          </w:p>
        </w:tc>
        <w:tc>
          <w:tcPr>
            <w:tcW w:w="1134" w:type="dxa"/>
            <w:vAlign w:val="center"/>
          </w:tcPr>
          <w:p w14:paraId="14AB037B" w14:textId="77777777" w:rsidR="002F255B" w:rsidRDefault="002F255B" w:rsidP="00766F1F">
            <w:pPr>
              <w:pStyle w:val="Ano"/>
            </w:pPr>
          </w:p>
        </w:tc>
        <w:tc>
          <w:tcPr>
            <w:tcW w:w="1165" w:type="dxa"/>
            <w:vAlign w:val="center"/>
          </w:tcPr>
          <w:p w14:paraId="7FB14332" w14:textId="77777777" w:rsidR="002F255B" w:rsidRDefault="002F255B" w:rsidP="00766F1F">
            <w:pPr>
              <w:pStyle w:val="Ano"/>
            </w:pPr>
          </w:p>
        </w:tc>
      </w:tr>
      <w:tr w:rsidR="002F255B" w14:paraId="62CD016C" w14:textId="77777777">
        <w:trPr>
          <w:trHeight w:val="340"/>
        </w:trPr>
        <w:tc>
          <w:tcPr>
            <w:tcW w:w="6345" w:type="dxa"/>
            <w:vAlign w:val="center"/>
          </w:tcPr>
          <w:p w14:paraId="1AA0206B" w14:textId="77777777" w:rsidR="002F255B" w:rsidRDefault="00A57546" w:rsidP="00766F1F">
            <w:pPr>
              <w:pStyle w:val="Item"/>
            </w:pPr>
            <w:r>
              <w:t>Rinite alérgica e vasomotora</w:t>
            </w:r>
          </w:p>
        </w:tc>
        <w:tc>
          <w:tcPr>
            <w:tcW w:w="1134" w:type="dxa"/>
            <w:vAlign w:val="center"/>
          </w:tcPr>
          <w:p w14:paraId="0C085C93" w14:textId="77777777" w:rsidR="002F255B" w:rsidRDefault="002F255B" w:rsidP="00766F1F">
            <w:pPr>
              <w:pStyle w:val="Ano"/>
            </w:pPr>
          </w:p>
        </w:tc>
        <w:tc>
          <w:tcPr>
            <w:tcW w:w="1165" w:type="dxa"/>
            <w:vAlign w:val="center"/>
          </w:tcPr>
          <w:p w14:paraId="37D4339E" w14:textId="77777777" w:rsidR="002F255B" w:rsidRDefault="002F255B" w:rsidP="00766F1F">
            <w:pPr>
              <w:pStyle w:val="Ano"/>
            </w:pPr>
          </w:p>
        </w:tc>
      </w:tr>
      <w:tr w:rsidR="002F255B" w14:paraId="7B2D5D37" w14:textId="77777777">
        <w:trPr>
          <w:trHeight w:val="340"/>
        </w:trPr>
        <w:tc>
          <w:tcPr>
            <w:tcW w:w="6345" w:type="dxa"/>
            <w:vAlign w:val="center"/>
          </w:tcPr>
          <w:p w14:paraId="6DBC81F2" w14:textId="77777777" w:rsidR="002F255B" w:rsidRDefault="00A57546" w:rsidP="00766F1F">
            <w:pPr>
              <w:pStyle w:val="Item"/>
            </w:pPr>
            <w:r>
              <w:t>Polipose nasal e dismorfias do septo nasal</w:t>
            </w:r>
          </w:p>
        </w:tc>
        <w:tc>
          <w:tcPr>
            <w:tcW w:w="1134" w:type="dxa"/>
            <w:vAlign w:val="center"/>
          </w:tcPr>
          <w:p w14:paraId="73D20876" w14:textId="77777777" w:rsidR="002F255B" w:rsidRDefault="002F255B" w:rsidP="00766F1F">
            <w:pPr>
              <w:pStyle w:val="Ano"/>
            </w:pPr>
          </w:p>
        </w:tc>
        <w:tc>
          <w:tcPr>
            <w:tcW w:w="1165" w:type="dxa"/>
            <w:vAlign w:val="center"/>
          </w:tcPr>
          <w:p w14:paraId="5B9B9844" w14:textId="77777777" w:rsidR="002F255B" w:rsidRDefault="002F255B" w:rsidP="00766F1F">
            <w:pPr>
              <w:pStyle w:val="Ano"/>
            </w:pPr>
          </w:p>
        </w:tc>
      </w:tr>
      <w:tr w:rsidR="002F255B" w14:paraId="1925E253" w14:textId="77777777">
        <w:trPr>
          <w:trHeight w:val="340"/>
        </w:trPr>
        <w:tc>
          <w:tcPr>
            <w:tcW w:w="6345" w:type="dxa"/>
            <w:vAlign w:val="center"/>
          </w:tcPr>
          <w:p w14:paraId="165DF221" w14:textId="77777777" w:rsidR="002F255B" w:rsidRDefault="00A57546" w:rsidP="00766F1F">
            <w:pPr>
              <w:pStyle w:val="Item"/>
            </w:pPr>
            <w:r>
              <w:t>Neoplasias otorrinolaringológicas</w:t>
            </w:r>
          </w:p>
        </w:tc>
        <w:tc>
          <w:tcPr>
            <w:tcW w:w="1134" w:type="dxa"/>
            <w:vAlign w:val="center"/>
          </w:tcPr>
          <w:p w14:paraId="2D1EAC3D" w14:textId="77777777" w:rsidR="002F255B" w:rsidRDefault="002F255B" w:rsidP="00766F1F">
            <w:pPr>
              <w:pStyle w:val="Ano"/>
            </w:pPr>
          </w:p>
        </w:tc>
        <w:tc>
          <w:tcPr>
            <w:tcW w:w="1165" w:type="dxa"/>
            <w:vAlign w:val="center"/>
          </w:tcPr>
          <w:p w14:paraId="0CC2683F" w14:textId="77777777" w:rsidR="002F255B" w:rsidRDefault="002F255B" w:rsidP="00766F1F">
            <w:pPr>
              <w:pStyle w:val="Ano"/>
            </w:pPr>
          </w:p>
        </w:tc>
      </w:tr>
      <w:tr w:rsidR="002F255B" w14:paraId="6452F62D" w14:textId="77777777">
        <w:trPr>
          <w:trHeight w:val="340"/>
        </w:trPr>
        <w:tc>
          <w:tcPr>
            <w:tcW w:w="6345" w:type="dxa"/>
            <w:vAlign w:val="center"/>
          </w:tcPr>
          <w:p w14:paraId="5D684EC9" w14:textId="77777777" w:rsidR="002F255B" w:rsidRDefault="00A57546" w:rsidP="00766F1F">
            <w:pPr>
              <w:pStyle w:val="Item"/>
            </w:pPr>
            <w:r>
              <w:t>Urgências e emergências otorrinolaringológicas: otalgia, otites externa e média aguda, corpos estranhos, otorreia, otorragia, epistaxis, amigdalite</w:t>
            </w:r>
          </w:p>
        </w:tc>
        <w:tc>
          <w:tcPr>
            <w:tcW w:w="1134" w:type="dxa"/>
            <w:vAlign w:val="center"/>
          </w:tcPr>
          <w:p w14:paraId="05A35D8C" w14:textId="77777777" w:rsidR="002F255B" w:rsidRDefault="002F255B" w:rsidP="00766F1F">
            <w:pPr>
              <w:pStyle w:val="Ano"/>
            </w:pPr>
          </w:p>
        </w:tc>
        <w:tc>
          <w:tcPr>
            <w:tcW w:w="1165" w:type="dxa"/>
            <w:vAlign w:val="center"/>
          </w:tcPr>
          <w:p w14:paraId="6748863E" w14:textId="77777777" w:rsidR="002F255B" w:rsidRDefault="002F255B" w:rsidP="00766F1F">
            <w:pPr>
              <w:pStyle w:val="Ano"/>
            </w:pPr>
          </w:p>
        </w:tc>
      </w:tr>
    </w:tbl>
    <w:p w14:paraId="6C0718A1" w14:textId="77777777" w:rsidR="002F255B" w:rsidRPr="003206A6" w:rsidRDefault="00A57546" w:rsidP="003206A6">
      <w:pPr>
        <w:pStyle w:val="Cabealho4"/>
      </w:pPr>
      <w:r w:rsidRPr="003206A6">
        <w:t>Metodologias de aprendizagem propostas</w:t>
      </w:r>
    </w:p>
    <w:p w14:paraId="6748C056" w14:textId="77777777" w:rsidR="002F255B" w:rsidRDefault="00A57546" w:rsidP="00323FB5">
      <w:pPr>
        <w:pStyle w:val="Listametodologias"/>
      </w:pPr>
      <w:r>
        <w:t>- Prática clínica ombro-a-ombro</w:t>
      </w:r>
    </w:p>
    <w:p w14:paraId="6D079A27" w14:textId="77777777" w:rsidR="002F255B" w:rsidRDefault="00A57546" w:rsidP="00323FB5">
      <w:pPr>
        <w:pStyle w:val="Listametodologias"/>
      </w:pPr>
      <w:r>
        <w:t>- Prática clínica em autonomia</w:t>
      </w:r>
    </w:p>
    <w:p w14:paraId="57B1AE1F" w14:textId="77777777" w:rsidR="002F255B" w:rsidRDefault="00A57546" w:rsidP="00323FB5">
      <w:pPr>
        <w:pStyle w:val="Listametodologias"/>
      </w:pPr>
      <w:r>
        <w:lastRenderedPageBreak/>
        <w:t xml:space="preserve">- Observação, consultoria e </w:t>
      </w:r>
      <w:r>
        <w:rPr>
          <w:i/>
        </w:rPr>
        <w:t xml:space="preserve">feedback </w:t>
      </w:r>
      <w:r>
        <w:t>pelo orientador</w:t>
      </w:r>
    </w:p>
    <w:p w14:paraId="5671C117" w14:textId="77777777" w:rsidR="002F255B" w:rsidRDefault="00A57546" w:rsidP="00323FB5">
      <w:pPr>
        <w:pStyle w:val="Listametodologias"/>
      </w:pPr>
      <w:r>
        <w:t>- Estudo orientado</w:t>
      </w:r>
    </w:p>
    <w:p w14:paraId="6509636C" w14:textId="77777777" w:rsidR="002F255B" w:rsidRDefault="00A57546" w:rsidP="00323FB5">
      <w:pPr>
        <w:pStyle w:val="Listametodologias"/>
      </w:pPr>
      <w:r>
        <w:t>- Estágios opcionais / curtos (ORL)</w:t>
      </w:r>
    </w:p>
    <w:p w14:paraId="34381ECC" w14:textId="1ED410D7" w:rsidR="002F255B" w:rsidRPr="003206A6" w:rsidRDefault="00A57546" w:rsidP="003206A6">
      <w:pPr>
        <w:pStyle w:val="Cabealho4"/>
      </w:pPr>
      <w:r w:rsidRPr="003206A6">
        <w:t>Notas pessoais</w:t>
      </w:r>
    </w:p>
    <w:p w14:paraId="37CD39F7" w14:textId="77777777" w:rsidR="002F255B" w:rsidRPr="00BC73A0" w:rsidRDefault="00A57546" w:rsidP="00AE0CBE">
      <w:pPr>
        <w:pStyle w:val="Cabealho2"/>
      </w:pPr>
      <w:bookmarkStart w:id="41" w:name="_Toc489964863"/>
      <w:r w:rsidRPr="00BC73A0">
        <w:lastRenderedPageBreak/>
        <w:t>Problemas cardiovasculares</w:t>
      </w:r>
      <w:bookmarkEnd w:id="41"/>
    </w:p>
    <w:tbl>
      <w:tblPr>
        <w:tblStyle w:val="afa"/>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1275396E" w14:textId="77777777">
        <w:tc>
          <w:tcPr>
            <w:tcW w:w="6345" w:type="dxa"/>
            <w:shd w:val="clear" w:color="auto" w:fill="92D050"/>
            <w:vAlign w:val="center"/>
          </w:tcPr>
          <w:p w14:paraId="5735871B"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3B8CF080"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28F3223D"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259820E0" w14:textId="77777777" w:rsidTr="000A617F">
        <w:tc>
          <w:tcPr>
            <w:tcW w:w="8644" w:type="dxa"/>
            <w:gridSpan w:val="4"/>
            <w:shd w:val="clear" w:color="auto" w:fill="FFFF66"/>
            <w:vAlign w:val="center"/>
          </w:tcPr>
          <w:p w14:paraId="5DB5E17B" w14:textId="53D46A4C" w:rsidR="003206A6" w:rsidRDefault="003206A6" w:rsidP="003206A6">
            <w:pPr>
              <w:pStyle w:val="Cabealho3"/>
              <w:outlineLvl w:val="2"/>
            </w:pPr>
            <w:r>
              <w:t>Promover os actos de medicina preventiva recomendados no âmbito da saúde cardiovascular</w:t>
            </w:r>
          </w:p>
        </w:tc>
      </w:tr>
      <w:tr w:rsidR="002F255B" w14:paraId="72BCCCC7" w14:textId="77777777">
        <w:trPr>
          <w:trHeight w:val="320"/>
        </w:trPr>
        <w:tc>
          <w:tcPr>
            <w:tcW w:w="6345" w:type="dxa"/>
            <w:vAlign w:val="center"/>
          </w:tcPr>
          <w:p w14:paraId="5831E825" w14:textId="77777777" w:rsidR="002F255B" w:rsidRDefault="00A57546" w:rsidP="00323FB5">
            <w:pPr>
              <w:pStyle w:val="Item"/>
            </w:pPr>
            <w:r>
              <w:t>Procura activamente, sinaliza e planeia estratégias de redução de impacto de factores de risco cardiovascular</w:t>
            </w:r>
          </w:p>
        </w:tc>
        <w:tc>
          <w:tcPr>
            <w:tcW w:w="1134" w:type="dxa"/>
            <w:vAlign w:val="center"/>
          </w:tcPr>
          <w:p w14:paraId="0DA3CB2E" w14:textId="77777777" w:rsidR="002F255B" w:rsidRDefault="002F255B" w:rsidP="00323FB5">
            <w:pPr>
              <w:pStyle w:val="Ano"/>
            </w:pPr>
          </w:p>
        </w:tc>
        <w:tc>
          <w:tcPr>
            <w:tcW w:w="1165" w:type="dxa"/>
            <w:gridSpan w:val="2"/>
            <w:vAlign w:val="center"/>
          </w:tcPr>
          <w:p w14:paraId="5FB6613A" w14:textId="77777777" w:rsidR="002F255B" w:rsidRDefault="002F255B" w:rsidP="00323FB5">
            <w:pPr>
              <w:pStyle w:val="Ano"/>
            </w:pPr>
          </w:p>
        </w:tc>
      </w:tr>
      <w:tr w:rsidR="002F255B" w14:paraId="279F5BF3" w14:textId="77777777">
        <w:trPr>
          <w:trHeight w:val="320"/>
        </w:trPr>
        <w:tc>
          <w:tcPr>
            <w:tcW w:w="6345" w:type="dxa"/>
            <w:vAlign w:val="center"/>
          </w:tcPr>
          <w:p w14:paraId="5008DEE9" w14:textId="77777777" w:rsidR="002F255B" w:rsidRDefault="00A57546" w:rsidP="00323FB5">
            <w:pPr>
              <w:pStyle w:val="Item"/>
            </w:pPr>
            <w:r>
              <w:t>Avalia a pressão arterial adequadamente e com a periodicidade recomendada como procedimento preventivo</w:t>
            </w:r>
          </w:p>
        </w:tc>
        <w:tc>
          <w:tcPr>
            <w:tcW w:w="1134" w:type="dxa"/>
            <w:vAlign w:val="center"/>
          </w:tcPr>
          <w:p w14:paraId="7F5C6AC8" w14:textId="77777777" w:rsidR="002F255B" w:rsidRDefault="002F255B" w:rsidP="00323FB5">
            <w:pPr>
              <w:pStyle w:val="Ano"/>
            </w:pPr>
          </w:p>
        </w:tc>
        <w:tc>
          <w:tcPr>
            <w:tcW w:w="1165" w:type="dxa"/>
            <w:gridSpan w:val="2"/>
            <w:vAlign w:val="center"/>
          </w:tcPr>
          <w:p w14:paraId="17796834" w14:textId="77777777" w:rsidR="002F255B" w:rsidRDefault="002F255B" w:rsidP="00323FB5">
            <w:pPr>
              <w:pStyle w:val="Ano"/>
            </w:pPr>
          </w:p>
        </w:tc>
      </w:tr>
      <w:tr w:rsidR="002F255B" w14:paraId="4E5EDDB6" w14:textId="77777777">
        <w:trPr>
          <w:trHeight w:val="320"/>
        </w:trPr>
        <w:tc>
          <w:tcPr>
            <w:tcW w:w="6345" w:type="dxa"/>
            <w:vAlign w:val="center"/>
          </w:tcPr>
          <w:p w14:paraId="27973094" w14:textId="77777777" w:rsidR="002F255B" w:rsidRDefault="00A57546" w:rsidP="00323FB5">
            <w:pPr>
              <w:pStyle w:val="Item"/>
            </w:pPr>
            <w:r>
              <w:t>Descreve e clarifica a periodicidade recomendada em função do contexto de cada paciente para a avaliação do perfil lipídico</w:t>
            </w:r>
          </w:p>
        </w:tc>
        <w:tc>
          <w:tcPr>
            <w:tcW w:w="1134" w:type="dxa"/>
            <w:vAlign w:val="center"/>
          </w:tcPr>
          <w:p w14:paraId="6E2F5330" w14:textId="77777777" w:rsidR="002F255B" w:rsidRDefault="002F255B" w:rsidP="00323FB5">
            <w:pPr>
              <w:pStyle w:val="Ano"/>
            </w:pPr>
          </w:p>
        </w:tc>
        <w:tc>
          <w:tcPr>
            <w:tcW w:w="1165" w:type="dxa"/>
            <w:gridSpan w:val="2"/>
            <w:vAlign w:val="center"/>
          </w:tcPr>
          <w:p w14:paraId="289745D6" w14:textId="77777777" w:rsidR="002F255B" w:rsidRDefault="002F255B" w:rsidP="00323FB5">
            <w:pPr>
              <w:pStyle w:val="Ano"/>
            </w:pPr>
          </w:p>
        </w:tc>
      </w:tr>
      <w:tr w:rsidR="002F255B" w14:paraId="7DC5DB50" w14:textId="77777777">
        <w:trPr>
          <w:trHeight w:val="320"/>
        </w:trPr>
        <w:tc>
          <w:tcPr>
            <w:tcW w:w="6345" w:type="dxa"/>
            <w:vAlign w:val="center"/>
          </w:tcPr>
          <w:p w14:paraId="286C6716" w14:textId="77777777" w:rsidR="002F255B" w:rsidRDefault="00A57546" w:rsidP="00323FB5">
            <w:pPr>
              <w:pStyle w:val="Item"/>
            </w:pPr>
            <w:r>
              <w:t>Realiza intervenções breves para apoiar a cessação tabágica</w:t>
            </w:r>
          </w:p>
        </w:tc>
        <w:tc>
          <w:tcPr>
            <w:tcW w:w="1134" w:type="dxa"/>
            <w:vAlign w:val="center"/>
          </w:tcPr>
          <w:p w14:paraId="61BB73E8" w14:textId="77777777" w:rsidR="002F255B" w:rsidRDefault="002F255B" w:rsidP="00323FB5">
            <w:pPr>
              <w:pStyle w:val="Ano"/>
            </w:pPr>
          </w:p>
        </w:tc>
        <w:tc>
          <w:tcPr>
            <w:tcW w:w="1165" w:type="dxa"/>
            <w:gridSpan w:val="2"/>
            <w:vAlign w:val="center"/>
          </w:tcPr>
          <w:p w14:paraId="6F5A7EF8" w14:textId="77777777" w:rsidR="002F255B" w:rsidRDefault="002F255B" w:rsidP="00323FB5">
            <w:pPr>
              <w:pStyle w:val="Ano"/>
            </w:pPr>
          </w:p>
        </w:tc>
      </w:tr>
      <w:tr w:rsidR="002F255B" w14:paraId="73C33B84" w14:textId="77777777">
        <w:trPr>
          <w:trHeight w:val="320"/>
        </w:trPr>
        <w:tc>
          <w:tcPr>
            <w:tcW w:w="6345" w:type="dxa"/>
            <w:vAlign w:val="center"/>
          </w:tcPr>
          <w:p w14:paraId="2A7B8992" w14:textId="77777777" w:rsidR="002F255B" w:rsidRDefault="00A57546" w:rsidP="00323FB5">
            <w:pPr>
              <w:pStyle w:val="Item"/>
            </w:pPr>
            <w:r>
              <w:t>Avalia e aplica consequentemente o nível de risco cardiovascular individual do paciente</w:t>
            </w:r>
          </w:p>
        </w:tc>
        <w:tc>
          <w:tcPr>
            <w:tcW w:w="1134" w:type="dxa"/>
            <w:vAlign w:val="center"/>
          </w:tcPr>
          <w:p w14:paraId="6059631B" w14:textId="77777777" w:rsidR="002F255B" w:rsidRDefault="002F255B" w:rsidP="00323FB5">
            <w:pPr>
              <w:pStyle w:val="Ano"/>
            </w:pPr>
          </w:p>
        </w:tc>
        <w:tc>
          <w:tcPr>
            <w:tcW w:w="1165" w:type="dxa"/>
            <w:gridSpan w:val="2"/>
            <w:vAlign w:val="center"/>
          </w:tcPr>
          <w:p w14:paraId="603BDE12" w14:textId="77777777" w:rsidR="002F255B" w:rsidRDefault="002F255B" w:rsidP="00323FB5">
            <w:pPr>
              <w:pStyle w:val="Ano"/>
            </w:pPr>
          </w:p>
        </w:tc>
      </w:tr>
      <w:tr w:rsidR="002F255B" w14:paraId="693C19E8" w14:textId="77777777">
        <w:trPr>
          <w:trHeight w:val="320"/>
        </w:trPr>
        <w:tc>
          <w:tcPr>
            <w:tcW w:w="6345" w:type="dxa"/>
            <w:vAlign w:val="center"/>
          </w:tcPr>
          <w:p w14:paraId="23CF3522" w14:textId="77777777" w:rsidR="002F255B" w:rsidRDefault="00A57546" w:rsidP="00323FB5">
            <w:pPr>
              <w:pStyle w:val="Item"/>
            </w:pPr>
            <w:r>
              <w:t>Prescreve a antiagregação plaquetária e a hipocoagulação quando indicadas</w:t>
            </w:r>
          </w:p>
        </w:tc>
        <w:tc>
          <w:tcPr>
            <w:tcW w:w="1134" w:type="dxa"/>
            <w:vAlign w:val="center"/>
          </w:tcPr>
          <w:p w14:paraId="5F362EB1" w14:textId="77777777" w:rsidR="002F255B" w:rsidRDefault="002F255B" w:rsidP="00323FB5">
            <w:pPr>
              <w:pStyle w:val="Ano"/>
            </w:pPr>
          </w:p>
        </w:tc>
        <w:tc>
          <w:tcPr>
            <w:tcW w:w="1165" w:type="dxa"/>
            <w:gridSpan w:val="2"/>
            <w:vAlign w:val="center"/>
          </w:tcPr>
          <w:p w14:paraId="3CAA383C" w14:textId="77777777" w:rsidR="002F255B" w:rsidRDefault="002F255B" w:rsidP="00323FB5">
            <w:pPr>
              <w:pStyle w:val="Ano"/>
            </w:pPr>
          </w:p>
        </w:tc>
      </w:tr>
      <w:tr w:rsidR="002F255B" w14:paraId="4D4DCEC3" w14:textId="77777777">
        <w:trPr>
          <w:trHeight w:val="320"/>
        </w:trPr>
        <w:tc>
          <w:tcPr>
            <w:tcW w:w="6345" w:type="dxa"/>
            <w:vAlign w:val="center"/>
          </w:tcPr>
          <w:p w14:paraId="41BAB764" w14:textId="77777777" w:rsidR="002F255B" w:rsidRDefault="00A57546" w:rsidP="00323FB5">
            <w:pPr>
              <w:pStyle w:val="Item"/>
            </w:pPr>
            <w:r>
              <w:t>Aplica medidas de prevenção da endocardite bacteriana quanto indicadas</w:t>
            </w:r>
          </w:p>
        </w:tc>
        <w:tc>
          <w:tcPr>
            <w:tcW w:w="1134" w:type="dxa"/>
            <w:vAlign w:val="center"/>
          </w:tcPr>
          <w:p w14:paraId="331A5690" w14:textId="77777777" w:rsidR="002F255B" w:rsidRDefault="002F255B" w:rsidP="00323FB5">
            <w:pPr>
              <w:pStyle w:val="Ano"/>
            </w:pPr>
          </w:p>
        </w:tc>
        <w:tc>
          <w:tcPr>
            <w:tcW w:w="1165" w:type="dxa"/>
            <w:gridSpan w:val="2"/>
            <w:vAlign w:val="center"/>
          </w:tcPr>
          <w:p w14:paraId="1477A6FC" w14:textId="77777777" w:rsidR="002F255B" w:rsidRDefault="002F255B" w:rsidP="00323FB5">
            <w:pPr>
              <w:pStyle w:val="Ano"/>
            </w:pPr>
          </w:p>
        </w:tc>
      </w:tr>
      <w:tr w:rsidR="002F255B" w14:paraId="1884F092" w14:textId="77777777">
        <w:trPr>
          <w:trHeight w:val="320"/>
        </w:trPr>
        <w:tc>
          <w:tcPr>
            <w:tcW w:w="6345" w:type="dxa"/>
            <w:vAlign w:val="center"/>
          </w:tcPr>
          <w:p w14:paraId="3D01F80A" w14:textId="77777777" w:rsidR="002F255B" w:rsidRDefault="00A57546" w:rsidP="00323FB5">
            <w:pPr>
              <w:pStyle w:val="Item"/>
            </w:pPr>
            <w:r>
              <w:t>Recomenda activamente medidas não farmacológicas de redução do risco tromboembólico</w:t>
            </w:r>
          </w:p>
        </w:tc>
        <w:tc>
          <w:tcPr>
            <w:tcW w:w="1134" w:type="dxa"/>
            <w:vAlign w:val="center"/>
          </w:tcPr>
          <w:p w14:paraId="0F957260" w14:textId="77777777" w:rsidR="002F255B" w:rsidRDefault="002F255B" w:rsidP="00323FB5">
            <w:pPr>
              <w:pStyle w:val="Ano"/>
            </w:pPr>
          </w:p>
        </w:tc>
        <w:tc>
          <w:tcPr>
            <w:tcW w:w="1165" w:type="dxa"/>
            <w:gridSpan w:val="2"/>
            <w:vAlign w:val="center"/>
          </w:tcPr>
          <w:p w14:paraId="73517F13" w14:textId="77777777" w:rsidR="002F255B" w:rsidRDefault="002F255B" w:rsidP="00323FB5">
            <w:pPr>
              <w:pStyle w:val="Ano"/>
            </w:pPr>
          </w:p>
        </w:tc>
      </w:tr>
      <w:tr w:rsidR="003206A6" w14:paraId="365A6ACB" w14:textId="77777777" w:rsidTr="000A617F">
        <w:trPr>
          <w:trHeight w:val="340"/>
        </w:trPr>
        <w:tc>
          <w:tcPr>
            <w:tcW w:w="8644" w:type="dxa"/>
            <w:gridSpan w:val="4"/>
            <w:shd w:val="clear" w:color="auto" w:fill="FFFF66"/>
            <w:vAlign w:val="center"/>
          </w:tcPr>
          <w:p w14:paraId="0D2A99C9" w14:textId="262A1EDC" w:rsidR="003206A6" w:rsidRDefault="003206A6" w:rsidP="003206A6">
            <w:pPr>
              <w:pStyle w:val="Cabealho3"/>
              <w:outlineLvl w:val="2"/>
            </w:pPr>
            <w:r>
              <w:t>Utilizar adequadamente os exames auxiliares pertinentes à investigação da patologia cardiovascular</w:t>
            </w:r>
          </w:p>
        </w:tc>
      </w:tr>
      <w:tr w:rsidR="002F255B" w14:paraId="1ACBEA9F" w14:textId="77777777">
        <w:trPr>
          <w:trHeight w:val="340"/>
        </w:trPr>
        <w:tc>
          <w:tcPr>
            <w:tcW w:w="6345" w:type="dxa"/>
            <w:vAlign w:val="center"/>
          </w:tcPr>
          <w:p w14:paraId="45BFBF1E" w14:textId="77777777" w:rsidR="002F255B" w:rsidRDefault="00A57546" w:rsidP="00323FB5">
            <w:pPr>
              <w:pStyle w:val="Item"/>
            </w:pPr>
            <w:r>
              <w:t>Rx simples de tórax</w:t>
            </w:r>
          </w:p>
        </w:tc>
        <w:tc>
          <w:tcPr>
            <w:tcW w:w="1149" w:type="dxa"/>
            <w:gridSpan w:val="2"/>
            <w:vAlign w:val="center"/>
          </w:tcPr>
          <w:p w14:paraId="6813C5C7" w14:textId="77777777" w:rsidR="002F255B" w:rsidRDefault="002F255B" w:rsidP="00323FB5">
            <w:pPr>
              <w:pStyle w:val="Ano"/>
            </w:pPr>
          </w:p>
        </w:tc>
        <w:tc>
          <w:tcPr>
            <w:tcW w:w="1150" w:type="dxa"/>
            <w:vAlign w:val="center"/>
          </w:tcPr>
          <w:p w14:paraId="59974200" w14:textId="77777777" w:rsidR="002F255B" w:rsidRDefault="002F255B" w:rsidP="00323FB5">
            <w:pPr>
              <w:pStyle w:val="Ano"/>
            </w:pPr>
          </w:p>
        </w:tc>
      </w:tr>
      <w:tr w:rsidR="002F255B" w14:paraId="70578266" w14:textId="77777777">
        <w:trPr>
          <w:trHeight w:val="340"/>
        </w:trPr>
        <w:tc>
          <w:tcPr>
            <w:tcW w:w="6345" w:type="dxa"/>
            <w:vAlign w:val="center"/>
          </w:tcPr>
          <w:p w14:paraId="1BF48977" w14:textId="77777777" w:rsidR="002F255B" w:rsidRDefault="00A57546" w:rsidP="00323FB5">
            <w:pPr>
              <w:pStyle w:val="Item"/>
            </w:pPr>
            <w:r>
              <w:t>Electrocardiograma</w:t>
            </w:r>
          </w:p>
        </w:tc>
        <w:tc>
          <w:tcPr>
            <w:tcW w:w="1149" w:type="dxa"/>
            <w:gridSpan w:val="2"/>
            <w:vAlign w:val="center"/>
          </w:tcPr>
          <w:p w14:paraId="0F4A5A73" w14:textId="77777777" w:rsidR="002F255B" w:rsidRDefault="002F255B" w:rsidP="00323FB5">
            <w:pPr>
              <w:pStyle w:val="Ano"/>
            </w:pPr>
          </w:p>
        </w:tc>
        <w:tc>
          <w:tcPr>
            <w:tcW w:w="1150" w:type="dxa"/>
            <w:vAlign w:val="center"/>
          </w:tcPr>
          <w:p w14:paraId="327C9471" w14:textId="77777777" w:rsidR="002F255B" w:rsidRDefault="002F255B" w:rsidP="00323FB5">
            <w:pPr>
              <w:pStyle w:val="Ano"/>
            </w:pPr>
          </w:p>
        </w:tc>
      </w:tr>
      <w:tr w:rsidR="002F255B" w14:paraId="3C951D1C" w14:textId="77777777">
        <w:trPr>
          <w:trHeight w:val="340"/>
        </w:trPr>
        <w:tc>
          <w:tcPr>
            <w:tcW w:w="6345" w:type="dxa"/>
            <w:vAlign w:val="center"/>
          </w:tcPr>
          <w:p w14:paraId="68326A9A" w14:textId="77777777" w:rsidR="002F255B" w:rsidRDefault="00A57546" w:rsidP="00323FB5">
            <w:pPr>
              <w:pStyle w:val="Item"/>
            </w:pPr>
            <w:r>
              <w:t>Ecocardiograma</w:t>
            </w:r>
          </w:p>
        </w:tc>
        <w:tc>
          <w:tcPr>
            <w:tcW w:w="1149" w:type="dxa"/>
            <w:gridSpan w:val="2"/>
            <w:vAlign w:val="center"/>
          </w:tcPr>
          <w:p w14:paraId="71309758" w14:textId="77777777" w:rsidR="002F255B" w:rsidRDefault="002F255B" w:rsidP="00323FB5">
            <w:pPr>
              <w:pStyle w:val="Ano"/>
            </w:pPr>
          </w:p>
        </w:tc>
        <w:tc>
          <w:tcPr>
            <w:tcW w:w="1150" w:type="dxa"/>
            <w:vAlign w:val="center"/>
          </w:tcPr>
          <w:p w14:paraId="702AFF68" w14:textId="77777777" w:rsidR="002F255B" w:rsidRDefault="002F255B" w:rsidP="00323FB5">
            <w:pPr>
              <w:pStyle w:val="Ano"/>
            </w:pPr>
          </w:p>
        </w:tc>
      </w:tr>
      <w:tr w:rsidR="002F255B" w14:paraId="3F28935E" w14:textId="77777777">
        <w:trPr>
          <w:trHeight w:val="340"/>
        </w:trPr>
        <w:tc>
          <w:tcPr>
            <w:tcW w:w="6345" w:type="dxa"/>
            <w:vAlign w:val="center"/>
          </w:tcPr>
          <w:p w14:paraId="3F8A9D67" w14:textId="77777777" w:rsidR="002F255B" w:rsidRDefault="00A57546" w:rsidP="00323FB5">
            <w:pPr>
              <w:pStyle w:val="Item"/>
            </w:pPr>
            <w:r>
              <w:t>MAPA</w:t>
            </w:r>
          </w:p>
        </w:tc>
        <w:tc>
          <w:tcPr>
            <w:tcW w:w="1149" w:type="dxa"/>
            <w:gridSpan w:val="2"/>
            <w:vAlign w:val="center"/>
          </w:tcPr>
          <w:p w14:paraId="43C55747" w14:textId="77777777" w:rsidR="002F255B" w:rsidRDefault="002F255B" w:rsidP="00323FB5">
            <w:pPr>
              <w:pStyle w:val="Ano"/>
            </w:pPr>
          </w:p>
        </w:tc>
        <w:tc>
          <w:tcPr>
            <w:tcW w:w="1150" w:type="dxa"/>
            <w:vAlign w:val="center"/>
          </w:tcPr>
          <w:p w14:paraId="04B216FD" w14:textId="77777777" w:rsidR="002F255B" w:rsidRDefault="002F255B" w:rsidP="00323FB5">
            <w:pPr>
              <w:pStyle w:val="Ano"/>
            </w:pPr>
          </w:p>
        </w:tc>
      </w:tr>
      <w:tr w:rsidR="002F255B" w14:paraId="27A5FB0B" w14:textId="77777777">
        <w:trPr>
          <w:trHeight w:val="340"/>
        </w:trPr>
        <w:tc>
          <w:tcPr>
            <w:tcW w:w="6345" w:type="dxa"/>
            <w:vAlign w:val="center"/>
          </w:tcPr>
          <w:p w14:paraId="12AA647A" w14:textId="77777777" w:rsidR="002F255B" w:rsidRDefault="00A57546" w:rsidP="00323FB5">
            <w:pPr>
              <w:pStyle w:val="Item"/>
            </w:pPr>
            <w:r>
              <w:t>Holter</w:t>
            </w:r>
          </w:p>
        </w:tc>
        <w:tc>
          <w:tcPr>
            <w:tcW w:w="1149" w:type="dxa"/>
            <w:gridSpan w:val="2"/>
            <w:vAlign w:val="center"/>
          </w:tcPr>
          <w:p w14:paraId="2DDD624E" w14:textId="77777777" w:rsidR="002F255B" w:rsidRDefault="002F255B" w:rsidP="00323FB5">
            <w:pPr>
              <w:pStyle w:val="Ano"/>
            </w:pPr>
          </w:p>
        </w:tc>
        <w:tc>
          <w:tcPr>
            <w:tcW w:w="1150" w:type="dxa"/>
            <w:vAlign w:val="center"/>
          </w:tcPr>
          <w:p w14:paraId="211116D7" w14:textId="77777777" w:rsidR="002F255B" w:rsidRDefault="002F255B" w:rsidP="00323FB5">
            <w:pPr>
              <w:pStyle w:val="Ano"/>
            </w:pPr>
          </w:p>
        </w:tc>
      </w:tr>
      <w:tr w:rsidR="002F255B" w14:paraId="3D46F952" w14:textId="77777777">
        <w:trPr>
          <w:trHeight w:val="340"/>
        </w:trPr>
        <w:tc>
          <w:tcPr>
            <w:tcW w:w="6345" w:type="dxa"/>
            <w:vAlign w:val="center"/>
          </w:tcPr>
          <w:p w14:paraId="259C8CAB" w14:textId="77777777" w:rsidR="002F255B" w:rsidRDefault="00A57546" w:rsidP="00323FB5">
            <w:pPr>
              <w:pStyle w:val="Item"/>
            </w:pPr>
            <w:r>
              <w:t>Doppler arterial dos membros inferiores</w:t>
            </w:r>
          </w:p>
        </w:tc>
        <w:tc>
          <w:tcPr>
            <w:tcW w:w="1149" w:type="dxa"/>
            <w:gridSpan w:val="2"/>
            <w:vAlign w:val="center"/>
          </w:tcPr>
          <w:p w14:paraId="01CD5464" w14:textId="77777777" w:rsidR="002F255B" w:rsidRDefault="002F255B" w:rsidP="00323FB5">
            <w:pPr>
              <w:pStyle w:val="Ano"/>
            </w:pPr>
          </w:p>
        </w:tc>
        <w:tc>
          <w:tcPr>
            <w:tcW w:w="1150" w:type="dxa"/>
            <w:vAlign w:val="center"/>
          </w:tcPr>
          <w:p w14:paraId="3D2B32C1" w14:textId="77777777" w:rsidR="002F255B" w:rsidRDefault="002F255B" w:rsidP="00323FB5">
            <w:pPr>
              <w:pStyle w:val="Ano"/>
            </w:pPr>
          </w:p>
        </w:tc>
      </w:tr>
      <w:tr w:rsidR="002F255B" w14:paraId="3B56B846" w14:textId="77777777">
        <w:trPr>
          <w:trHeight w:val="340"/>
        </w:trPr>
        <w:tc>
          <w:tcPr>
            <w:tcW w:w="6345" w:type="dxa"/>
            <w:vAlign w:val="center"/>
          </w:tcPr>
          <w:p w14:paraId="66D79C26" w14:textId="77777777" w:rsidR="002F255B" w:rsidRDefault="00A57546" w:rsidP="00323FB5">
            <w:pPr>
              <w:pStyle w:val="Item"/>
            </w:pPr>
            <w:r>
              <w:t>Doppler venoso dos membros inferiores</w:t>
            </w:r>
          </w:p>
        </w:tc>
        <w:tc>
          <w:tcPr>
            <w:tcW w:w="1149" w:type="dxa"/>
            <w:gridSpan w:val="2"/>
            <w:vAlign w:val="center"/>
          </w:tcPr>
          <w:p w14:paraId="788E4414" w14:textId="77777777" w:rsidR="002F255B" w:rsidRDefault="002F255B" w:rsidP="00323FB5">
            <w:pPr>
              <w:pStyle w:val="Ano"/>
            </w:pPr>
          </w:p>
        </w:tc>
        <w:tc>
          <w:tcPr>
            <w:tcW w:w="1150" w:type="dxa"/>
            <w:vAlign w:val="center"/>
          </w:tcPr>
          <w:p w14:paraId="04D6B126" w14:textId="77777777" w:rsidR="002F255B" w:rsidRDefault="002F255B" w:rsidP="00323FB5">
            <w:pPr>
              <w:pStyle w:val="Ano"/>
            </w:pPr>
          </w:p>
        </w:tc>
      </w:tr>
    </w:tbl>
    <w:p w14:paraId="3D880851" w14:textId="77777777" w:rsidR="00AB6EE7" w:rsidRDefault="00AB6EE7">
      <w:r>
        <w:rPr>
          <w:b/>
        </w:rPr>
        <w:br w:type="page"/>
      </w:r>
    </w:p>
    <w:tbl>
      <w:tblPr>
        <w:tblStyle w:val="afa"/>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3206A6" w14:paraId="1358073B" w14:textId="77777777" w:rsidTr="000A617F">
        <w:trPr>
          <w:trHeight w:val="340"/>
        </w:trPr>
        <w:tc>
          <w:tcPr>
            <w:tcW w:w="8644" w:type="dxa"/>
            <w:gridSpan w:val="3"/>
            <w:shd w:val="clear" w:color="auto" w:fill="FFFF66"/>
            <w:vAlign w:val="center"/>
          </w:tcPr>
          <w:p w14:paraId="503EC6A8" w14:textId="60732CBC" w:rsidR="003206A6" w:rsidRDefault="003206A6" w:rsidP="003206A6">
            <w:pPr>
              <w:pStyle w:val="Cabealho3"/>
              <w:outlineLvl w:val="2"/>
            </w:pPr>
            <w:r>
              <w:lastRenderedPageBreak/>
              <w:t>Diagnosticar e gerir apropriadamente</w:t>
            </w:r>
          </w:p>
        </w:tc>
      </w:tr>
      <w:tr w:rsidR="002F255B" w14:paraId="19F70F2A" w14:textId="77777777">
        <w:trPr>
          <w:trHeight w:val="340"/>
        </w:trPr>
        <w:tc>
          <w:tcPr>
            <w:tcW w:w="6345" w:type="dxa"/>
            <w:vAlign w:val="center"/>
          </w:tcPr>
          <w:p w14:paraId="331A2100" w14:textId="77777777" w:rsidR="002F255B" w:rsidRDefault="00A57546" w:rsidP="00323FB5">
            <w:pPr>
              <w:pStyle w:val="Item"/>
            </w:pPr>
            <w:r>
              <w:t>Hipertensão arterial essencial e secundária</w:t>
            </w:r>
          </w:p>
        </w:tc>
        <w:tc>
          <w:tcPr>
            <w:tcW w:w="1134" w:type="dxa"/>
            <w:vAlign w:val="center"/>
          </w:tcPr>
          <w:p w14:paraId="0C70CA2E" w14:textId="77777777" w:rsidR="002F255B" w:rsidRDefault="002F255B" w:rsidP="00323FB5">
            <w:pPr>
              <w:pStyle w:val="Ano"/>
            </w:pPr>
          </w:p>
        </w:tc>
        <w:tc>
          <w:tcPr>
            <w:tcW w:w="1165" w:type="dxa"/>
            <w:vAlign w:val="center"/>
          </w:tcPr>
          <w:p w14:paraId="5E08FDA2" w14:textId="77777777" w:rsidR="002F255B" w:rsidRDefault="002F255B" w:rsidP="00323FB5">
            <w:pPr>
              <w:pStyle w:val="Ano"/>
            </w:pPr>
          </w:p>
        </w:tc>
      </w:tr>
      <w:tr w:rsidR="002F255B" w14:paraId="4266D923" w14:textId="77777777">
        <w:trPr>
          <w:trHeight w:val="340"/>
        </w:trPr>
        <w:tc>
          <w:tcPr>
            <w:tcW w:w="6345" w:type="dxa"/>
            <w:vAlign w:val="center"/>
          </w:tcPr>
          <w:p w14:paraId="360D7388" w14:textId="77777777" w:rsidR="002F255B" w:rsidRDefault="00A57546" w:rsidP="00323FB5">
            <w:pPr>
              <w:pStyle w:val="Item"/>
            </w:pPr>
            <w:r>
              <w:t>Insuficiência cardíaca congestiva</w:t>
            </w:r>
          </w:p>
        </w:tc>
        <w:tc>
          <w:tcPr>
            <w:tcW w:w="1134" w:type="dxa"/>
            <w:vAlign w:val="center"/>
          </w:tcPr>
          <w:p w14:paraId="3D1607DE" w14:textId="77777777" w:rsidR="002F255B" w:rsidRDefault="002F255B" w:rsidP="00323FB5">
            <w:pPr>
              <w:pStyle w:val="Ano"/>
            </w:pPr>
          </w:p>
        </w:tc>
        <w:tc>
          <w:tcPr>
            <w:tcW w:w="1165" w:type="dxa"/>
            <w:vAlign w:val="center"/>
          </w:tcPr>
          <w:p w14:paraId="113892DD" w14:textId="77777777" w:rsidR="002F255B" w:rsidRDefault="002F255B" w:rsidP="00323FB5">
            <w:pPr>
              <w:pStyle w:val="Ano"/>
            </w:pPr>
          </w:p>
        </w:tc>
      </w:tr>
      <w:tr w:rsidR="002F255B" w14:paraId="72A17BB9" w14:textId="77777777">
        <w:trPr>
          <w:trHeight w:val="340"/>
        </w:trPr>
        <w:tc>
          <w:tcPr>
            <w:tcW w:w="6345" w:type="dxa"/>
            <w:vAlign w:val="center"/>
          </w:tcPr>
          <w:p w14:paraId="7EA4FE09" w14:textId="77777777" w:rsidR="002F255B" w:rsidRDefault="00A57546" w:rsidP="00323FB5">
            <w:pPr>
              <w:pStyle w:val="Item"/>
            </w:pPr>
            <w:r>
              <w:t>Cardiopatia isquémica</w:t>
            </w:r>
          </w:p>
        </w:tc>
        <w:tc>
          <w:tcPr>
            <w:tcW w:w="1134" w:type="dxa"/>
            <w:vAlign w:val="center"/>
          </w:tcPr>
          <w:p w14:paraId="1AB295CF" w14:textId="77777777" w:rsidR="002F255B" w:rsidRDefault="002F255B" w:rsidP="00323FB5">
            <w:pPr>
              <w:pStyle w:val="Ano"/>
            </w:pPr>
          </w:p>
        </w:tc>
        <w:tc>
          <w:tcPr>
            <w:tcW w:w="1165" w:type="dxa"/>
            <w:vAlign w:val="center"/>
          </w:tcPr>
          <w:p w14:paraId="5029E776" w14:textId="77777777" w:rsidR="002F255B" w:rsidRDefault="002F255B" w:rsidP="00323FB5">
            <w:pPr>
              <w:pStyle w:val="Ano"/>
            </w:pPr>
          </w:p>
        </w:tc>
      </w:tr>
      <w:tr w:rsidR="002F255B" w14:paraId="285206D8" w14:textId="77777777">
        <w:trPr>
          <w:trHeight w:val="340"/>
        </w:trPr>
        <w:tc>
          <w:tcPr>
            <w:tcW w:w="6345" w:type="dxa"/>
            <w:vAlign w:val="center"/>
          </w:tcPr>
          <w:p w14:paraId="38144A97" w14:textId="77777777" w:rsidR="002F255B" w:rsidRDefault="00A57546" w:rsidP="00323FB5">
            <w:pPr>
              <w:pStyle w:val="Item"/>
            </w:pPr>
            <w:r>
              <w:t>Fibrilação auricular</w:t>
            </w:r>
          </w:p>
        </w:tc>
        <w:tc>
          <w:tcPr>
            <w:tcW w:w="1134" w:type="dxa"/>
          </w:tcPr>
          <w:p w14:paraId="7D7E495C" w14:textId="77777777" w:rsidR="002F255B" w:rsidRDefault="002F255B" w:rsidP="00323FB5">
            <w:pPr>
              <w:pStyle w:val="Ano"/>
            </w:pPr>
          </w:p>
        </w:tc>
        <w:tc>
          <w:tcPr>
            <w:tcW w:w="1165" w:type="dxa"/>
            <w:vAlign w:val="center"/>
          </w:tcPr>
          <w:p w14:paraId="70D14BB3" w14:textId="77777777" w:rsidR="002F255B" w:rsidRDefault="002F255B" w:rsidP="00323FB5">
            <w:pPr>
              <w:pStyle w:val="Ano"/>
            </w:pPr>
          </w:p>
        </w:tc>
      </w:tr>
      <w:tr w:rsidR="002F255B" w14:paraId="115D1DBA" w14:textId="77777777">
        <w:trPr>
          <w:trHeight w:val="340"/>
        </w:trPr>
        <w:tc>
          <w:tcPr>
            <w:tcW w:w="6345" w:type="dxa"/>
            <w:vAlign w:val="center"/>
          </w:tcPr>
          <w:p w14:paraId="6DDD46D6" w14:textId="77777777" w:rsidR="002F255B" w:rsidRDefault="00A57546" w:rsidP="00323FB5">
            <w:pPr>
              <w:pStyle w:val="Item"/>
            </w:pPr>
            <w:r>
              <w:t>Valvulopatias</w:t>
            </w:r>
          </w:p>
        </w:tc>
        <w:tc>
          <w:tcPr>
            <w:tcW w:w="1134" w:type="dxa"/>
          </w:tcPr>
          <w:p w14:paraId="5CF36CB0" w14:textId="77777777" w:rsidR="002F255B" w:rsidRDefault="002F255B" w:rsidP="00323FB5">
            <w:pPr>
              <w:pStyle w:val="Ano"/>
            </w:pPr>
          </w:p>
        </w:tc>
        <w:tc>
          <w:tcPr>
            <w:tcW w:w="1165" w:type="dxa"/>
            <w:vAlign w:val="center"/>
          </w:tcPr>
          <w:p w14:paraId="019D79FA" w14:textId="77777777" w:rsidR="002F255B" w:rsidRDefault="002F255B" w:rsidP="00323FB5">
            <w:pPr>
              <w:pStyle w:val="Ano"/>
            </w:pPr>
          </w:p>
        </w:tc>
      </w:tr>
      <w:tr w:rsidR="002F255B" w14:paraId="0877D349" w14:textId="77777777">
        <w:trPr>
          <w:trHeight w:val="340"/>
        </w:trPr>
        <w:tc>
          <w:tcPr>
            <w:tcW w:w="6345" w:type="dxa"/>
            <w:vAlign w:val="center"/>
          </w:tcPr>
          <w:p w14:paraId="3C4A1B00" w14:textId="77777777" w:rsidR="002F255B" w:rsidRDefault="00A57546" w:rsidP="00323FB5">
            <w:pPr>
              <w:pStyle w:val="Item"/>
            </w:pPr>
            <w:r>
              <w:t>Insuficiência venosa dos membros inferiores</w:t>
            </w:r>
          </w:p>
        </w:tc>
        <w:tc>
          <w:tcPr>
            <w:tcW w:w="1134" w:type="dxa"/>
          </w:tcPr>
          <w:p w14:paraId="01FA9759" w14:textId="3358AFEF" w:rsidR="002F255B" w:rsidRDefault="002F255B" w:rsidP="00323FB5">
            <w:pPr>
              <w:pStyle w:val="Ano"/>
            </w:pPr>
          </w:p>
        </w:tc>
        <w:tc>
          <w:tcPr>
            <w:tcW w:w="1165" w:type="dxa"/>
            <w:vAlign w:val="center"/>
          </w:tcPr>
          <w:p w14:paraId="058CDFF1" w14:textId="77777777" w:rsidR="002F255B" w:rsidRDefault="002F255B" w:rsidP="00323FB5">
            <w:pPr>
              <w:pStyle w:val="Ano"/>
            </w:pPr>
          </w:p>
        </w:tc>
      </w:tr>
      <w:tr w:rsidR="002F255B" w14:paraId="4EACAFE0" w14:textId="77777777">
        <w:trPr>
          <w:trHeight w:val="340"/>
        </w:trPr>
        <w:tc>
          <w:tcPr>
            <w:tcW w:w="6345" w:type="dxa"/>
            <w:vAlign w:val="center"/>
          </w:tcPr>
          <w:p w14:paraId="77F13A80" w14:textId="77777777" w:rsidR="002F255B" w:rsidRDefault="00A57546" w:rsidP="00323FB5">
            <w:pPr>
              <w:pStyle w:val="Item"/>
            </w:pPr>
            <w:r>
              <w:t>Doença arterial periférica</w:t>
            </w:r>
          </w:p>
        </w:tc>
        <w:tc>
          <w:tcPr>
            <w:tcW w:w="1134" w:type="dxa"/>
          </w:tcPr>
          <w:p w14:paraId="7C5E2AC6" w14:textId="6C6236C5" w:rsidR="002F255B" w:rsidRDefault="002F255B" w:rsidP="00323FB5">
            <w:pPr>
              <w:pStyle w:val="Ano"/>
            </w:pPr>
          </w:p>
        </w:tc>
        <w:tc>
          <w:tcPr>
            <w:tcW w:w="1165" w:type="dxa"/>
            <w:vAlign w:val="center"/>
          </w:tcPr>
          <w:p w14:paraId="439BE4FE" w14:textId="77777777" w:rsidR="002F255B" w:rsidRDefault="002F255B" w:rsidP="00323FB5">
            <w:pPr>
              <w:pStyle w:val="Ano"/>
            </w:pPr>
          </w:p>
        </w:tc>
      </w:tr>
    </w:tbl>
    <w:p w14:paraId="3431A36B" w14:textId="77777777" w:rsidR="002F255B" w:rsidRPr="003206A6" w:rsidRDefault="00A57546" w:rsidP="003206A6">
      <w:pPr>
        <w:pStyle w:val="Cabealho4"/>
      </w:pPr>
      <w:r w:rsidRPr="003206A6">
        <w:t>Metodologias de aprendizagem propostas</w:t>
      </w:r>
    </w:p>
    <w:p w14:paraId="6F5713A3" w14:textId="77777777" w:rsidR="002F255B" w:rsidRDefault="00A57546" w:rsidP="00323FB5">
      <w:pPr>
        <w:pStyle w:val="Listametodologias"/>
      </w:pPr>
      <w:r>
        <w:t>- Prática clínica ombro-a-ombro</w:t>
      </w:r>
    </w:p>
    <w:p w14:paraId="7A995743" w14:textId="77777777" w:rsidR="002F255B" w:rsidRDefault="00A57546" w:rsidP="00323FB5">
      <w:pPr>
        <w:pStyle w:val="Listametodologias"/>
      </w:pPr>
      <w:r>
        <w:t>- Prática clínica em autonomia</w:t>
      </w:r>
    </w:p>
    <w:p w14:paraId="67B599B4" w14:textId="77777777" w:rsidR="002F255B" w:rsidRDefault="00A57546" w:rsidP="00323FB5">
      <w:pPr>
        <w:pStyle w:val="Listametodologias"/>
      </w:pPr>
      <w:r>
        <w:t xml:space="preserve">- Observação, consultoria e </w:t>
      </w:r>
      <w:r>
        <w:rPr>
          <w:i/>
        </w:rPr>
        <w:t xml:space="preserve">feedback </w:t>
      </w:r>
      <w:r>
        <w:t>pelo orientador</w:t>
      </w:r>
    </w:p>
    <w:p w14:paraId="3CD66BAD" w14:textId="77777777" w:rsidR="002F255B" w:rsidRDefault="00A57546" w:rsidP="00323FB5">
      <w:pPr>
        <w:pStyle w:val="Listametodologias"/>
      </w:pPr>
      <w:r>
        <w:t>- Estudo orientado</w:t>
      </w:r>
    </w:p>
    <w:p w14:paraId="08EDAB29" w14:textId="77777777" w:rsidR="002F255B" w:rsidRDefault="00A57546" w:rsidP="00323FB5">
      <w:pPr>
        <w:pStyle w:val="Listametodologias"/>
      </w:pPr>
      <w:r>
        <w:t>- Estágio em Serviço de Urgência</w:t>
      </w:r>
    </w:p>
    <w:p w14:paraId="20CBF92C" w14:textId="77777777" w:rsidR="002F255B" w:rsidRDefault="00A57546" w:rsidP="00323FB5">
      <w:pPr>
        <w:pStyle w:val="Listametodologias"/>
      </w:pPr>
      <w:r>
        <w:t>- Estágios opcionais / curtos (Medicina Interna, Cardiologia, Cirurgia Vascular)</w:t>
      </w:r>
    </w:p>
    <w:p w14:paraId="6D15D6D6" w14:textId="77777777" w:rsidR="002F255B" w:rsidRPr="003206A6" w:rsidRDefault="00A57546" w:rsidP="003206A6">
      <w:pPr>
        <w:pStyle w:val="Cabealho4"/>
      </w:pPr>
      <w:r w:rsidRPr="003206A6">
        <w:t>Notas pessoais</w:t>
      </w:r>
    </w:p>
    <w:p w14:paraId="19D4AD1D" w14:textId="4AF6AF1B" w:rsidR="002F255B" w:rsidRPr="00BC73A0" w:rsidRDefault="00A57546" w:rsidP="00AE0CBE">
      <w:pPr>
        <w:pStyle w:val="Cabealho2"/>
      </w:pPr>
      <w:bookmarkStart w:id="42" w:name="_Toc489964864"/>
      <w:r w:rsidRPr="00BC73A0">
        <w:lastRenderedPageBreak/>
        <w:t xml:space="preserve">Problemas </w:t>
      </w:r>
      <w:r w:rsidR="003206A6" w:rsidRPr="00BC73A0">
        <w:t>músculo-esqueléticos</w:t>
      </w:r>
      <w:bookmarkEnd w:id="42"/>
    </w:p>
    <w:tbl>
      <w:tblPr>
        <w:tblStyle w:val="afb"/>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74125A85" w14:textId="77777777">
        <w:tc>
          <w:tcPr>
            <w:tcW w:w="6345" w:type="dxa"/>
            <w:shd w:val="clear" w:color="auto" w:fill="92D050"/>
            <w:vAlign w:val="center"/>
          </w:tcPr>
          <w:p w14:paraId="0F0201C9"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5B0B4419"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5A40693E"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3206A6" w14:paraId="2AC6F0CC" w14:textId="77777777" w:rsidTr="000A617F">
        <w:tc>
          <w:tcPr>
            <w:tcW w:w="8644" w:type="dxa"/>
            <w:gridSpan w:val="4"/>
            <w:shd w:val="clear" w:color="auto" w:fill="FFFF66"/>
            <w:vAlign w:val="center"/>
          </w:tcPr>
          <w:p w14:paraId="2AB988EF" w14:textId="6446EA2E" w:rsidR="003206A6" w:rsidRDefault="003206A6" w:rsidP="003206A6">
            <w:pPr>
              <w:pStyle w:val="Cabealho3"/>
              <w:outlineLvl w:val="2"/>
            </w:pPr>
            <w:r>
              <w:t>Promover os actos de medicina preventiva recomendados no âmbito da saúde óssea e articular</w:t>
            </w:r>
          </w:p>
        </w:tc>
      </w:tr>
      <w:tr w:rsidR="002F255B" w14:paraId="0BA0AEB4" w14:textId="77777777">
        <w:trPr>
          <w:trHeight w:val="320"/>
        </w:trPr>
        <w:tc>
          <w:tcPr>
            <w:tcW w:w="6345" w:type="dxa"/>
            <w:vAlign w:val="center"/>
          </w:tcPr>
          <w:p w14:paraId="2D108FE3" w14:textId="77777777" w:rsidR="002F255B" w:rsidRDefault="00A57546" w:rsidP="00323FB5">
            <w:pPr>
              <w:pStyle w:val="Item"/>
            </w:pPr>
            <w:r>
              <w:t>Recomenda exercício físico de manutenção adaptado à condição e circunstâncias do paciente</w:t>
            </w:r>
          </w:p>
        </w:tc>
        <w:tc>
          <w:tcPr>
            <w:tcW w:w="1134" w:type="dxa"/>
            <w:vAlign w:val="center"/>
          </w:tcPr>
          <w:p w14:paraId="6F6CBFC5" w14:textId="77777777" w:rsidR="002F255B" w:rsidRDefault="002F255B" w:rsidP="00323FB5">
            <w:pPr>
              <w:pStyle w:val="Ano"/>
            </w:pPr>
          </w:p>
        </w:tc>
        <w:tc>
          <w:tcPr>
            <w:tcW w:w="1165" w:type="dxa"/>
            <w:gridSpan w:val="2"/>
            <w:vAlign w:val="center"/>
          </w:tcPr>
          <w:p w14:paraId="3A05CD45" w14:textId="77777777" w:rsidR="002F255B" w:rsidRDefault="002F255B" w:rsidP="00323FB5">
            <w:pPr>
              <w:pStyle w:val="Ano"/>
            </w:pPr>
          </w:p>
        </w:tc>
      </w:tr>
      <w:tr w:rsidR="002F255B" w14:paraId="5C1134B8" w14:textId="77777777">
        <w:trPr>
          <w:trHeight w:val="320"/>
        </w:trPr>
        <w:tc>
          <w:tcPr>
            <w:tcW w:w="6345" w:type="dxa"/>
            <w:vAlign w:val="center"/>
          </w:tcPr>
          <w:p w14:paraId="2E5AF2AD" w14:textId="77777777" w:rsidR="002F255B" w:rsidRDefault="00A57546" w:rsidP="00323FB5">
            <w:pPr>
              <w:pStyle w:val="Item"/>
            </w:pPr>
            <w:r>
              <w:t>Avalia activamente, nas idades recomendadas, a presença de patologia ortopédica infanto-juvenil (escolioses, displasias da anca, patologia postural do joelho e tornozelo...)</w:t>
            </w:r>
          </w:p>
        </w:tc>
        <w:tc>
          <w:tcPr>
            <w:tcW w:w="1134" w:type="dxa"/>
            <w:vAlign w:val="center"/>
          </w:tcPr>
          <w:p w14:paraId="721CB508" w14:textId="77777777" w:rsidR="002F255B" w:rsidRDefault="002F255B" w:rsidP="00323FB5">
            <w:pPr>
              <w:pStyle w:val="Ano"/>
            </w:pPr>
          </w:p>
        </w:tc>
        <w:tc>
          <w:tcPr>
            <w:tcW w:w="1165" w:type="dxa"/>
            <w:gridSpan w:val="2"/>
            <w:vAlign w:val="center"/>
          </w:tcPr>
          <w:p w14:paraId="5259DA1C" w14:textId="77777777" w:rsidR="002F255B" w:rsidRDefault="002F255B" w:rsidP="00323FB5">
            <w:pPr>
              <w:pStyle w:val="Ano"/>
            </w:pPr>
          </w:p>
        </w:tc>
      </w:tr>
      <w:tr w:rsidR="002F255B" w14:paraId="0E52D265" w14:textId="77777777">
        <w:trPr>
          <w:trHeight w:val="320"/>
        </w:trPr>
        <w:tc>
          <w:tcPr>
            <w:tcW w:w="6345" w:type="dxa"/>
            <w:vAlign w:val="center"/>
          </w:tcPr>
          <w:p w14:paraId="1B205ACD" w14:textId="77777777" w:rsidR="002F255B" w:rsidRDefault="00A57546" w:rsidP="00323FB5">
            <w:pPr>
              <w:pStyle w:val="Item"/>
            </w:pPr>
            <w:r>
              <w:t>Recomenda hábitos alimentares e de vida apropriados à manutenção de aportes adequados de fontes naturais de cálcio e vitamina D</w:t>
            </w:r>
          </w:p>
        </w:tc>
        <w:tc>
          <w:tcPr>
            <w:tcW w:w="1134" w:type="dxa"/>
            <w:vAlign w:val="center"/>
          </w:tcPr>
          <w:p w14:paraId="434829CA" w14:textId="77777777" w:rsidR="002F255B" w:rsidRDefault="002F255B" w:rsidP="00323FB5">
            <w:pPr>
              <w:pStyle w:val="Ano"/>
            </w:pPr>
          </w:p>
        </w:tc>
        <w:tc>
          <w:tcPr>
            <w:tcW w:w="1165" w:type="dxa"/>
            <w:gridSpan w:val="2"/>
            <w:vAlign w:val="center"/>
          </w:tcPr>
          <w:p w14:paraId="4277F084" w14:textId="77777777" w:rsidR="002F255B" w:rsidRDefault="002F255B" w:rsidP="00323FB5">
            <w:pPr>
              <w:pStyle w:val="Ano"/>
            </w:pPr>
          </w:p>
        </w:tc>
      </w:tr>
      <w:tr w:rsidR="002F255B" w14:paraId="0040FD62" w14:textId="77777777">
        <w:trPr>
          <w:trHeight w:val="320"/>
        </w:trPr>
        <w:tc>
          <w:tcPr>
            <w:tcW w:w="6345" w:type="dxa"/>
            <w:vAlign w:val="center"/>
          </w:tcPr>
          <w:p w14:paraId="1A5E2963" w14:textId="77777777" w:rsidR="002F255B" w:rsidRDefault="00A57546" w:rsidP="00323FB5">
            <w:pPr>
              <w:pStyle w:val="Item"/>
            </w:pPr>
            <w:r>
              <w:t>Recomenda medidas de correcção da postura no trabalho ou actividades de lazer</w:t>
            </w:r>
          </w:p>
        </w:tc>
        <w:tc>
          <w:tcPr>
            <w:tcW w:w="1134" w:type="dxa"/>
            <w:vAlign w:val="center"/>
          </w:tcPr>
          <w:p w14:paraId="29667363" w14:textId="77777777" w:rsidR="002F255B" w:rsidRDefault="002F255B" w:rsidP="00323FB5">
            <w:pPr>
              <w:pStyle w:val="Ano"/>
            </w:pPr>
          </w:p>
        </w:tc>
        <w:tc>
          <w:tcPr>
            <w:tcW w:w="1165" w:type="dxa"/>
            <w:gridSpan w:val="2"/>
            <w:vAlign w:val="center"/>
          </w:tcPr>
          <w:p w14:paraId="5A656E30" w14:textId="77777777" w:rsidR="002F255B" w:rsidRDefault="002F255B" w:rsidP="00323FB5">
            <w:pPr>
              <w:pStyle w:val="Ano"/>
            </w:pPr>
          </w:p>
        </w:tc>
      </w:tr>
      <w:tr w:rsidR="003206A6" w14:paraId="56767DD4" w14:textId="77777777" w:rsidTr="000A617F">
        <w:trPr>
          <w:trHeight w:val="340"/>
        </w:trPr>
        <w:tc>
          <w:tcPr>
            <w:tcW w:w="8644" w:type="dxa"/>
            <w:gridSpan w:val="4"/>
            <w:shd w:val="clear" w:color="auto" w:fill="FFFF66"/>
            <w:vAlign w:val="center"/>
          </w:tcPr>
          <w:p w14:paraId="777B764E" w14:textId="38765E75" w:rsidR="003206A6" w:rsidRDefault="003206A6" w:rsidP="003206A6">
            <w:pPr>
              <w:pStyle w:val="Cabealho3"/>
              <w:outlineLvl w:val="2"/>
            </w:pPr>
            <w:r>
              <w:t>Utilizar adequadamente os exames auxiliares pertinentes à investigação da patologia musculoesquelética</w:t>
            </w:r>
          </w:p>
        </w:tc>
      </w:tr>
      <w:tr w:rsidR="002F255B" w14:paraId="2A9C9814" w14:textId="77777777">
        <w:trPr>
          <w:trHeight w:val="340"/>
        </w:trPr>
        <w:tc>
          <w:tcPr>
            <w:tcW w:w="6345" w:type="dxa"/>
            <w:vAlign w:val="center"/>
          </w:tcPr>
          <w:p w14:paraId="1AC612A6" w14:textId="0EDC0BD5" w:rsidR="002F255B" w:rsidRDefault="00A57546" w:rsidP="00323FB5">
            <w:pPr>
              <w:pStyle w:val="Item"/>
            </w:pPr>
            <w:r>
              <w:t>Estudo analítico (ex. provas reumatismais, ácido úrico, doseamentos hormonais e de iões pertinentes)</w:t>
            </w:r>
          </w:p>
        </w:tc>
        <w:tc>
          <w:tcPr>
            <w:tcW w:w="1149" w:type="dxa"/>
            <w:gridSpan w:val="2"/>
            <w:vAlign w:val="center"/>
          </w:tcPr>
          <w:p w14:paraId="3BC61B9C" w14:textId="77777777" w:rsidR="002F255B" w:rsidRDefault="002F255B" w:rsidP="00323FB5">
            <w:pPr>
              <w:pStyle w:val="Ano"/>
            </w:pPr>
          </w:p>
        </w:tc>
        <w:tc>
          <w:tcPr>
            <w:tcW w:w="1150" w:type="dxa"/>
            <w:vAlign w:val="center"/>
          </w:tcPr>
          <w:p w14:paraId="3A1DF714" w14:textId="77777777" w:rsidR="002F255B" w:rsidRDefault="002F255B" w:rsidP="00323FB5">
            <w:pPr>
              <w:pStyle w:val="Ano"/>
            </w:pPr>
          </w:p>
        </w:tc>
      </w:tr>
      <w:tr w:rsidR="002F255B" w14:paraId="61ECAC4C" w14:textId="77777777">
        <w:trPr>
          <w:trHeight w:val="340"/>
        </w:trPr>
        <w:tc>
          <w:tcPr>
            <w:tcW w:w="6345" w:type="dxa"/>
            <w:vAlign w:val="center"/>
          </w:tcPr>
          <w:p w14:paraId="5482FAA0" w14:textId="77777777" w:rsidR="002F255B" w:rsidRDefault="00A57546" w:rsidP="00323FB5">
            <w:pPr>
              <w:pStyle w:val="Item"/>
            </w:pPr>
            <w:r>
              <w:t>Rx ósseo simples</w:t>
            </w:r>
          </w:p>
        </w:tc>
        <w:tc>
          <w:tcPr>
            <w:tcW w:w="1149" w:type="dxa"/>
            <w:gridSpan w:val="2"/>
            <w:vAlign w:val="center"/>
          </w:tcPr>
          <w:p w14:paraId="3FD5B147" w14:textId="77777777" w:rsidR="002F255B" w:rsidRDefault="002F255B" w:rsidP="00323FB5">
            <w:pPr>
              <w:pStyle w:val="Ano"/>
            </w:pPr>
          </w:p>
        </w:tc>
        <w:tc>
          <w:tcPr>
            <w:tcW w:w="1150" w:type="dxa"/>
            <w:vAlign w:val="center"/>
          </w:tcPr>
          <w:p w14:paraId="03FED2E1" w14:textId="77777777" w:rsidR="002F255B" w:rsidRDefault="002F255B" w:rsidP="00323FB5">
            <w:pPr>
              <w:pStyle w:val="Ano"/>
            </w:pPr>
          </w:p>
        </w:tc>
      </w:tr>
      <w:tr w:rsidR="002F255B" w14:paraId="251944C4" w14:textId="77777777">
        <w:trPr>
          <w:trHeight w:val="340"/>
        </w:trPr>
        <w:tc>
          <w:tcPr>
            <w:tcW w:w="6345" w:type="dxa"/>
            <w:vAlign w:val="center"/>
          </w:tcPr>
          <w:p w14:paraId="4F9AC00B" w14:textId="77777777" w:rsidR="002F255B" w:rsidRDefault="00A57546" w:rsidP="00323FB5">
            <w:pPr>
              <w:pStyle w:val="Item"/>
            </w:pPr>
            <w:r>
              <w:t>Ecografia de partes moles muscular ou articular</w:t>
            </w:r>
          </w:p>
        </w:tc>
        <w:tc>
          <w:tcPr>
            <w:tcW w:w="1149" w:type="dxa"/>
            <w:gridSpan w:val="2"/>
            <w:vAlign w:val="center"/>
          </w:tcPr>
          <w:p w14:paraId="7EC63711" w14:textId="77777777" w:rsidR="002F255B" w:rsidRDefault="002F255B" w:rsidP="00323FB5">
            <w:pPr>
              <w:pStyle w:val="Ano"/>
            </w:pPr>
          </w:p>
        </w:tc>
        <w:tc>
          <w:tcPr>
            <w:tcW w:w="1150" w:type="dxa"/>
            <w:vAlign w:val="center"/>
          </w:tcPr>
          <w:p w14:paraId="153B758C" w14:textId="77777777" w:rsidR="002F255B" w:rsidRDefault="002F255B" w:rsidP="00323FB5">
            <w:pPr>
              <w:pStyle w:val="Ano"/>
            </w:pPr>
          </w:p>
        </w:tc>
      </w:tr>
      <w:tr w:rsidR="002F255B" w14:paraId="19602972" w14:textId="77777777">
        <w:trPr>
          <w:trHeight w:val="340"/>
        </w:trPr>
        <w:tc>
          <w:tcPr>
            <w:tcW w:w="6345" w:type="dxa"/>
            <w:vAlign w:val="center"/>
          </w:tcPr>
          <w:p w14:paraId="556FE2ED" w14:textId="77777777" w:rsidR="002F255B" w:rsidRDefault="00A57546" w:rsidP="00323FB5">
            <w:pPr>
              <w:pStyle w:val="Item"/>
            </w:pPr>
            <w:r>
              <w:t xml:space="preserve">TAC </w:t>
            </w:r>
          </w:p>
        </w:tc>
        <w:tc>
          <w:tcPr>
            <w:tcW w:w="1149" w:type="dxa"/>
            <w:gridSpan w:val="2"/>
            <w:vAlign w:val="center"/>
          </w:tcPr>
          <w:p w14:paraId="40618221" w14:textId="77777777" w:rsidR="002F255B" w:rsidRDefault="002F255B" w:rsidP="00323FB5">
            <w:pPr>
              <w:pStyle w:val="Ano"/>
            </w:pPr>
          </w:p>
        </w:tc>
        <w:tc>
          <w:tcPr>
            <w:tcW w:w="1150" w:type="dxa"/>
            <w:vAlign w:val="center"/>
          </w:tcPr>
          <w:p w14:paraId="77C9F245" w14:textId="77777777" w:rsidR="002F255B" w:rsidRDefault="002F255B" w:rsidP="00323FB5">
            <w:pPr>
              <w:pStyle w:val="Ano"/>
            </w:pPr>
          </w:p>
        </w:tc>
      </w:tr>
      <w:tr w:rsidR="002F255B" w14:paraId="1CCD23E5" w14:textId="77777777">
        <w:trPr>
          <w:trHeight w:val="340"/>
        </w:trPr>
        <w:tc>
          <w:tcPr>
            <w:tcW w:w="6345" w:type="dxa"/>
            <w:vAlign w:val="center"/>
          </w:tcPr>
          <w:p w14:paraId="1922AEF1" w14:textId="77777777" w:rsidR="002F255B" w:rsidRDefault="00A57546" w:rsidP="00323FB5">
            <w:pPr>
              <w:pStyle w:val="Item"/>
            </w:pPr>
            <w:r>
              <w:t>RMN</w:t>
            </w:r>
          </w:p>
        </w:tc>
        <w:tc>
          <w:tcPr>
            <w:tcW w:w="1149" w:type="dxa"/>
            <w:gridSpan w:val="2"/>
            <w:vAlign w:val="center"/>
          </w:tcPr>
          <w:p w14:paraId="629E13B0" w14:textId="77777777" w:rsidR="002F255B" w:rsidRDefault="002F255B" w:rsidP="00323FB5">
            <w:pPr>
              <w:pStyle w:val="Ano"/>
            </w:pPr>
          </w:p>
        </w:tc>
        <w:tc>
          <w:tcPr>
            <w:tcW w:w="1150" w:type="dxa"/>
            <w:vAlign w:val="center"/>
          </w:tcPr>
          <w:p w14:paraId="6566335B" w14:textId="77777777" w:rsidR="002F255B" w:rsidRDefault="002F255B" w:rsidP="00323FB5">
            <w:pPr>
              <w:pStyle w:val="Ano"/>
            </w:pPr>
          </w:p>
        </w:tc>
      </w:tr>
    </w:tbl>
    <w:p w14:paraId="6F305B6A" w14:textId="77777777" w:rsidR="00323FB5" w:rsidRDefault="00323FB5">
      <w:r>
        <w:rPr>
          <w:b/>
        </w:rPr>
        <w:br w:type="page"/>
      </w:r>
    </w:p>
    <w:tbl>
      <w:tblPr>
        <w:tblStyle w:val="afb"/>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165"/>
      </w:tblGrid>
      <w:tr w:rsidR="003206A6" w14:paraId="1015C5AD" w14:textId="77777777" w:rsidTr="000A617F">
        <w:trPr>
          <w:trHeight w:val="340"/>
        </w:trPr>
        <w:tc>
          <w:tcPr>
            <w:tcW w:w="8644" w:type="dxa"/>
            <w:gridSpan w:val="3"/>
            <w:shd w:val="clear" w:color="auto" w:fill="FFFF66"/>
            <w:vAlign w:val="center"/>
          </w:tcPr>
          <w:p w14:paraId="24BA09C6" w14:textId="2ABEA799" w:rsidR="003206A6" w:rsidRDefault="003206A6" w:rsidP="003206A6">
            <w:pPr>
              <w:pStyle w:val="Cabealho3"/>
              <w:outlineLvl w:val="2"/>
            </w:pPr>
            <w:r>
              <w:lastRenderedPageBreak/>
              <w:t>Diagnosticar e gerir apropriadamente</w:t>
            </w:r>
          </w:p>
        </w:tc>
      </w:tr>
      <w:tr w:rsidR="002F255B" w14:paraId="771AE76F" w14:textId="77777777">
        <w:trPr>
          <w:trHeight w:val="340"/>
        </w:trPr>
        <w:tc>
          <w:tcPr>
            <w:tcW w:w="6345" w:type="dxa"/>
            <w:vAlign w:val="center"/>
          </w:tcPr>
          <w:p w14:paraId="2E4D4209" w14:textId="77777777" w:rsidR="002F255B" w:rsidRDefault="00A57546" w:rsidP="00323FB5">
            <w:pPr>
              <w:pStyle w:val="Item"/>
            </w:pPr>
            <w:r>
              <w:t>Cervicalgia, cervicobraquialgia, dorsalgia, lombalgia e lombociatalgia</w:t>
            </w:r>
          </w:p>
        </w:tc>
        <w:tc>
          <w:tcPr>
            <w:tcW w:w="1134" w:type="dxa"/>
            <w:vAlign w:val="center"/>
          </w:tcPr>
          <w:p w14:paraId="64EB11FC" w14:textId="77777777" w:rsidR="002F255B" w:rsidRDefault="002F255B" w:rsidP="00323FB5">
            <w:pPr>
              <w:pStyle w:val="Ano"/>
            </w:pPr>
          </w:p>
        </w:tc>
        <w:tc>
          <w:tcPr>
            <w:tcW w:w="1165" w:type="dxa"/>
            <w:vAlign w:val="center"/>
          </w:tcPr>
          <w:p w14:paraId="291DCBA9" w14:textId="77777777" w:rsidR="002F255B" w:rsidRDefault="002F255B" w:rsidP="00323FB5">
            <w:pPr>
              <w:pStyle w:val="Ano"/>
            </w:pPr>
          </w:p>
        </w:tc>
      </w:tr>
      <w:tr w:rsidR="002F255B" w14:paraId="2C324BD9" w14:textId="77777777">
        <w:trPr>
          <w:trHeight w:val="340"/>
        </w:trPr>
        <w:tc>
          <w:tcPr>
            <w:tcW w:w="6345" w:type="dxa"/>
            <w:vAlign w:val="center"/>
          </w:tcPr>
          <w:p w14:paraId="5E2D93BE" w14:textId="77777777" w:rsidR="002F255B" w:rsidRDefault="00A57546" w:rsidP="00323FB5">
            <w:pPr>
              <w:pStyle w:val="Item"/>
            </w:pPr>
            <w:r>
              <w:t>Dor articular ou músculo-esquelética crónica</w:t>
            </w:r>
          </w:p>
        </w:tc>
        <w:tc>
          <w:tcPr>
            <w:tcW w:w="1134" w:type="dxa"/>
            <w:vAlign w:val="center"/>
          </w:tcPr>
          <w:p w14:paraId="1589DB22" w14:textId="77777777" w:rsidR="002F255B" w:rsidRDefault="002F255B" w:rsidP="00323FB5">
            <w:pPr>
              <w:pStyle w:val="Ano"/>
            </w:pPr>
          </w:p>
        </w:tc>
        <w:tc>
          <w:tcPr>
            <w:tcW w:w="1165" w:type="dxa"/>
            <w:vAlign w:val="center"/>
          </w:tcPr>
          <w:p w14:paraId="64A86B89" w14:textId="77777777" w:rsidR="002F255B" w:rsidRDefault="002F255B" w:rsidP="00323FB5">
            <w:pPr>
              <w:pStyle w:val="Ano"/>
            </w:pPr>
          </w:p>
        </w:tc>
      </w:tr>
      <w:tr w:rsidR="002F255B" w14:paraId="51180368" w14:textId="77777777">
        <w:trPr>
          <w:trHeight w:val="340"/>
        </w:trPr>
        <w:tc>
          <w:tcPr>
            <w:tcW w:w="6345" w:type="dxa"/>
            <w:vAlign w:val="center"/>
          </w:tcPr>
          <w:p w14:paraId="20949EF2" w14:textId="77777777" w:rsidR="002F255B" w:rsidRDefault="00A57546" w:rsidP="00323FB5">
            <w:pPr>
              <w:pStyle w:val="Item"/>
            </w:pPr>
            <w:r>
              <w:t>Ombro doloroso e outras tenossinovites</w:t>
            </w:r>
          </w:p>
        </w:tc>
        <w:tc>
          <w:tcPr>
            <w:tcW w:w="1134" w:type="dxa"/>
            <w:vAlign w:val="center"/>
          </w:tcPr>
          <w:p w14:paraId="00A27EF6" w14:textId="77777777" w:rsidR="002F255B" w:rsidRDefault="002F255B" w:rsidP="00323FB5">
            <w:pPr>
              <w:pStyle w:val="Ano"/>
            </w:pPr>
          </w:p>
        </w:tc>
        <w:tc>
          <w:tcPr>
            <w:tcW w:w="1165" w:type="dxa"/>
            <w:vAlign w:val="center"/>
          </w:tcPr>
          <w:p w14:paraId="74ED5D0F" w14:textId="77777777" w:rsidR="002F255B" w:rsidRDefault="002F255B" w:rsidP="00323FB5">
            <w:pPr>
              <w:pStyle w:val="Ano"/>
            </w:pPr>
          </w:p>
        </w:tc>
      </w:tr>
      <w:tr w:rsidR="002F255B" w14:paraId="40083BA3" w14:textId="77777777">
        <w:trPr>
          <w:trHeight w:val="340"/>
        </w:trPr>
        <w:tc>
          <w:tcPr>
            <w:tcW w:w="6345" w:type="dxa"/>
            <w:vAlign w:val="center"/>
          </w:tcPr>
          <w:p w14:paraId="21479502" w14:textId="77777777" w:rsidR="002F255B" w:rsidRDefault="00A57546" w:rsidP="00323FB5">
            <w:pPr>
              <w:pStyle w:val="Item"/>
            </w:pPr>
            <w:r>
              <w:t>Osteoartrose (coluna, joelho, anca, mão)</w:t>
            </w:r>
          </w:p>
        </w:tc>
        <w:tc>
          <w:tcPr>
            <w:tcW w:w="1134" w:type="dxa"/>
            <w:vAlign w:val="center"/>
          </w:tcPr>
          <w:p w14:paraId="522C3A9A" w14:textId="77777777" w:rsidR="002F255B" w:rsidRDefault="002F255B" w:rsidP="00323FB5">
            <w:pPr>
              <w:pStyle w:val="Ano"/>
            </w:pPr>
          </w:p>
        </w:tc>
        <w:tc>
          <w:tcPr>
            <w:tcW w:w="1165" w:type="dxa"/>
            <w:vAlign w:val="center"/>
          </w:tcPr>
          <w:p w14:paraId="05D10DBA" w14:textId="77777777" w:rsidR="002F255B" w:rsidRDefault="002F255B" w:rsidP="00323FB5">
            <w:pPr>
              <w:pStyle w:val="Ano"/>
            </w:pPr>
          </w:p>
        </w:tc>
      </w:tr>
      <w:tr w:rsidR="002F255B" w14:paraId="399AFAAF" w14:textId="77777777">
        <w:trPr>
          <w:trHeight w:val="340"/>
        </w:trPr>
        <w:tc>
          <w:tcPr>
            <w:tcW w:w="6345" w:type="dxa"/>
            <w:vAlign w:val="center"/>
          </w:tcPr>
          <w:p w14:paraId="16E4B65B" w14:textId="77777777" w:rsidR="002F255B" w:rsidRDefault="00A57546" w:rsidP="00323FB5">
            <w:pPr>
              <w:pStyle w:val="Item"/>
            </w:pPr>
            <w:r>
              <w:t>Osteoporose</w:t>
            </w:r>
          </w:p>
        </w:tc>
        <w:tc>
          <w:tcPr>
            <w:tcW w:w="1134" w:type="dxa"/>
            <w:vAlign w:val="center"/>
          </w:tcPr>
          <w:p w14:paraId="5F34883D" w14:textId="77777777" w:rsidR="002F255B" w:rsidRDefault="002F255B" w:rsidP="00323FB5">
            <w:pPr>
              <w:pStyle w:val="Ano"/>
            </w:pPr>
          </w:p>
        </w:tc>
        <w:tc>
          <w:tcPr>
            <w:tcW w:w="1165" w:type="dxa"/>
            <w:vAlign w:val="center"/>
          </w:tcPr>
          <w:p w14:paraId="7D5B7B6D" w14:textId="77777777" w:rsidR="002F255B" w:rsidRDefault="002F255B" w:rsidP="00323FB5">
            <w:pPr>
              <w:pStyle w:val="Ano"/>
            </w:pPr>
          </w:p>
        </w:tc>
      </w:tr>
      <w:tr w:rsidR="002F255B" w14:paraId="40202252" w14:textId="77777777">
        <w:trPr>
          <w:trHeight w:val="340"/>
        </w:trPr>
        <w:tc>
          <w:tcPr>
            <w:tcW w:w="6345" w:type="dxa"/>
            <w:vAlign w:val="center"/>
          </w:tcPr>
          <w:p w14:paraId="098FEF9B" w14:textId="77777777" w:rsidR="002F255B" w:rsidRDefault="00A57546" w:rsidP="00323FB5">
            <w:pPr>
              <w:pStyle w:val="Item"/>
            </w:pPr>
            <w:r>
              <w:t>Hérnia discal</w:t>
            </w:r>
          </w:p>
        </w:tc>
        <w:tc>
          <w:tcPr>
            <w:tcW w:w="1134" w:type="dxa"/>
            <w:vAlign w:val="center"/>
          </w:tcPr>
          <w:p w14:paraId="71E7D397" w14:textId="77777777" w:rsidR="002F255B" w:rsidRDefault="002F255B" w:rsidP="00323FB5">
            <w:pPr>
              <w:pStyle w:val="Ano"/>
            </w:pPr>
          </w:p>
        </w:tc>
        <w:tc>
          <w:tcPr>
            <w:tcW w:w="1165" w:type="dxa"/>
            <w:vAlign w:val="center"/>
          </w:tcPr>
          <w:p w14:paraId="65AD303B" w14:textId="77777777" w:rsidR="002F255B" w:rsidRDefault="002F255B" w:rsidP="00323FB5">
            <w:pPr>
              <w:pStyle w:val="Ano"/>
            </w:pPr>
          </w:p>
        </w:tc>
      </w:tr>
      <w:tr w:rsidR="002F255B" w14:paraId="207E6A04" w14:textId="77777777">
        <w:trPr>
          <w:trHeight w:val="340"/>
        </w:trPr>
        <w:tc>
          <w:tcPr>
            <w:tcW w:w="6345" w:type="dxa"/>
            <w:vAlign w:val="center"/>
          </w:tcPr>
          <w:p w14:paraId="2BD18A4B" w14:textId="77777777" w:rsidR="002F255B" w:rsidRDefault="00A57546" w:rsidP="00323FB5">
            <w:pPr>
              <w:pStyle w:val="Item"/>
            </w:pPr>
            <w:r>
              <w:t>Escoliose</w:t>
            </w:r>
          </w:p>
        </w:tc>
        <w:tc>
          <w:tcPr>
            <w:tcW w:w="1134" w:type="dxa"/>
            <w:vAlign w:val="center"/>
          </w:tcPr>
          <w:p w14:paraId="20B3254E" w14:textId="77777777" w:rsidR="002F255B" w:rsidRDefault="002F255B" w:rsidP="00323FB5">
            <w:pPr>
              <w:pStyle w:val="Ano"/>
            </w:pPr>
          </w:p>
        </w:tc>
        <w:tc>
          <w:tcPr>
            <w:tcW w:w="1165" w:type="dxa"/>
            <w:vAlign w:val="center"/>
          </w:tcPr>
          <w:p w14:paraId="13AAF4CF" w14:textId="77777777" w:rsidR="002F255B" w:rsidRDefault="002F255B" w:rsidP="00323FB5">
            <w:pPr>
              <w:pStyle w:val="Ano"/>
            </w:pPr>
          </w:p>
        </w:tc>
      </w:tr>
      <w:tr w:rsidR="002F255B" w14:paraId="3EBD529E" w14:textId="77777777">
        <w:trPr>
          <w:trHeight w:val="340"/>
        </w:trPr>
        <w:tc>
          <w:tcPr>
            <w:tcW w:w="6345" w:type="dxa"/>
            <w:vAlign w:val="center"/>
          </w:tcPr>
          <w:p w14:paraId="2CB5D380" w14:textId="77777777" w:rsidR="002F255B" w:rsidRDefault="00A57546" w:rsidP="00323FB5">
            <w:pPr>
              <w:pStyle w:val="Item"/>
            </w:pPr>
            <w:r>
              <w:t>Artrites e síndromas reumatismais inflamatórios</w:t>
            </w:r>
          </w:p>
        </w:tc>
        <w:tc>
          <w:tcPr>
            <w:tcW w:w="1134" w:type="dxa"/>
            <w:vAlign w:val="center"/>
          </w:tcPr>
          <w:p w14:paraId="567FAA3E" w14:textId="77777777" w:rsidR="002F255B" w:rsidRDefault="002F255B" w:rsidP="00323FB5">
            <w:pPr>
              <w:pStyle w:val="Ano"/>
            </w:pPr>
          </w:p>
        </w:tc>
        <w:tc>
          <w:tcPr>
            <w:tcW w:w="1165" w:type="dxa"/>
            <w:vAlign w:val="center"/>
          </w:tcPr>
          <w:p w14:paraId="7AB2F711" w14:textId="77777777" w:rsidR="002F255B" w:rsidRDefault="002F255B" w:rsidP="00323FB5">
            <w:pPr>
              <w:pStyle w:val="Ano"/>
            </w:pPr>
          </w:p>
        </w:tc>
      </w:tr>
      <w:tr w:rsidR="002F255B" w14:paraId="1ABE2B1A" w14:textId="77777777">
        <w:trPr>
          <w:trHeight w:val="340"/>
        </w:trPr>
        <w:tc>
          <w:tcPr>
            <w:tcW w:w="6345" w:type="dxa"/>
            <w:vAlign w:val="center"/>
          </w:tcPr>
          <w:p w14:paraId="00175297" w14:textId="77777777" w:rsidR="002F255B" w:rsidRDefault="00A57546" w:rsidP="00323FB5">
            <w:pPr>
              <w:pStyle w:val="Item"/>
            </w:pPr>
            <w:r>
              <w:t>Gota úrica</w:t>
            </w:r>
          </w:p>
        </w:tc>
        <w:tc>
          <w:tcPr>
            <w:tcW w:w="1134" w:type="dxa"/>
            <w:vAlign w:val="center"/>
          </w:tcPr>
          <w:p w14:paraId="19C82082" w14:textId="77777777" w:rsidR="002F255B" w:rsidRDefault="002F255B" w:rsidP="00323FB5">
            <w:pPr>
              <w:pStyle w:val="Ano"/>
            </w:pPr>
          </w:p>
        </w:tc>
        <w:tc>
          <w:tcPr>
            <w:tcW w:w="1165" w:type="dxa"/>
            <w:vAlign w:val="center"/>
          </w:tcPr>
          <w:p w14:paraId="2D93D0CE" w14:textId="77777777" w:rsidR="002F255B" w:rsidRDefault="002F255B" w:rsidP="00323FB5">
            <w:pPr>
              <w:pStyle w:val="Ano"/>
            </w:pPr>
          </w:p>
        </w:tc>
      </w:tr>
      <w:tr w:rsidR="002F255B" w14:paraId="0FB411FA" w14:textId="77777777">
        <w:trPr>
          <w:trHeight w:val="340"/>
        </w:trPr>
        <w:tc>
          <w:tcPr>
            <w:tcW w:w="6345" w:type="dxa"/>
            <w:vAlign w:val="center"/>
          </w:tcPr>
          <w:p w14:paraId="0C88318E" w14:textId="77777777" w:rsidR="002F255B" w:rsidRDefault="00A57546" w:rsidP="00323FB5">
            <w:pPr>
              <w:pStyle w:val="Item"/>
            </w:pPr>
            <w:r>
              <w:t>Síndroma do túnel cárpico</w:t>
            </w:r>
          </w:p>
        </w:tc>
        <w:tc>
          <w:tcPr>
            <w:tcW w:w="1134" w:type="dxa"/>
            <w:vAlign w:val="center"/>
          </w:tcPr>
          <w:p w14:paraId="5FE1D566" w14:textId="77777777" w:rsidR="002F255B" w:rsidRDefault="002F255B" w:rsidP="00323FB5">
            <w:pPr>
              <w:pStyle w:val="Ano"/>
            </w:pPr>
          </w:p>
        </w:tc>
        <w:tc>
          <w:tcPr>
            <w:tcW w:w="1165" w:type="dxa"/>
            <w:vAlign w:val="center"/>
          </w:tcPr>
          <w:p w14:paraId="75C48876" w14:textId="77777777" w:rsidR="002F255B" w:rsidRDefault="002F255B" w:rsidP="00323FB5">
            <w:pPr>
              <w:pStyle w:val="Ano"/>
            </w:pPr>
          </w:p>
        </w:tc>
      </w:tr>
      <w:tr w:rsidR="002F255B" w14:paraId="43767D81" w14:textId="77777777">
        <w:trPr>
          <w:trHeight w:val="340"/>
        </w:trPr>
        <w:tc>
          <w:tcPr>
            <w:tcW w:w="6345" w:type="dxa"/>
            <w:vAlign w:val="center"/>
          </w:tcPr>
          <w:p w14:paraId="0A226815" w14:textId="77777777" w:rsidR="002F255B" w:rsidRDefault="00A57546" w:rsidP="00323FB5">
            <w:pPr>
              <w:pStyle w:val="Item"/>
            </w:pPr>
            <w:r>
              <w:t>Fracturas, luxações e rupturas de ligamentos</w:t>
            </w:r>
          </w:p>
        </w:tc>
        <w:tc>
          <w:tcPr>
            <w:tcW w:w="1134" w:type="dxa"/>
            <w:vAlign w:val="center"/>
          </w:tcPr>
          <w:p w14:paraId="64FFB34F" w14:textId="77777777" w:rsidR="002F255B" w:rsidRDefault="002F255B" w:rsidP="00323FB5">
            <w:pPr>
              <w:pStyle w:val="Ano"/>
            </w:pPr>
          </w:p>
        </w:tc>
        <w:tc>
          <w:tcPr>
            <w:tcW w:w="1165" w:type="dxa"/>
            <w:vAlign w:val="center"/>
          </w:tcPr>
          <w:p w14:paraId="408EDB0E" w14:textId="77777777" w:rsidR="002F255B" w:rsidRDefault="002F255B" w:rsidP="00323FB5">
            <w:pPr>
              <w:pStyle w:val="Ano"/>
            </w:pPr>
          </w:p>
        </w:tc>
      </w:tr>
    </w:tbl>
    <w:p w14:paraId="33B99A67" w14:textId="7A211065" w:rsidR="002F255B" w:rsidRPr="003206A6" w:rsidRDefault="00A57546" w:rsidP="003206A6">
      <w:pPr>
        <w:pStyle w:val="Cabealho4"/>
      </w:pPr>
      <w:r w:rsidRPr="003206A6">
        <w:t>Metodologias de aprendizagem propostas</w:t>
      </w:r>
    </w:p>
    <w:p w14:paraId="72652167" w14:textId="77777777" w:rsidR="002F255B" w:rsidRDefault="00A57546" w:rsidP="00323FB5">
      <w:pPr>
        <w:pStyle w:val="Listametodologias"/>
      </w:pPr>
      <w:r>
        <w:t>- Prática clínica ombro-a-ombro</w:t>
      </w:r>
    </w:p>
    <w:p w14:paraId="2CBF7144" w14:textId="77777777" w:rsidR="002F255B" w:rsidRDefault="00A57546" w:rsidP="00323FB5">
      <w:pPr>
        <w:pStyle w:val="Listametodologias"/>
      </w:pPr>
      <w:r>
        <w:t>- Prática clínica em autonomia</w:t>
      </w:r>
    </w:p>
    <w:p w14:paraId="4769197D" w14:textId="77777777" w:rsidR="002F255B" w:rsidRDefault="00A57546" w:rsidP="00323FB5">
      <w:pPr>
        <w:pStyle w:val="Listametodologias"/>
      </w:pPr>
      <w:r>
        <w:t xml:space="preserve">- Observação, consultoria e </w:t>
      </w:r>
      <w:r>
        <w:rPr>
          <w:i/>
        </w:rPr>
        <w:t xml:space="preserve">feedback </w:t>
      </w:r>
      <w:r>
        <w:t>pelo orientador</w:t>
      </w:r>
    </w:p>
    <w:p w14:paraId="2603BDCF" w14:textId="77777777" w:rsidR="002F255B" w:rsidRDefault="00A57546" w:rsidP="00323FB5">
      <w:pPr>
        <w:pStyle w:val="Listametodologias"/>
      </w:pPr>
      <w:r>
        <w:t>- Estudo orientado</w:t>
      </w:r>
    </w:p>
    <w:p w14:paraId="7895692A" w14:textId="05279227" w:rsidR="002F255B" w:rsidRDefault="00A57546" w:rsidP="00323FB5">
      <w:pPr>
        <w:pStyle w:val="Listametodologias"/>
      </w:pPr>
      <w:r>
        <w:t>- Estágio em Serviço de Urgência</w:t>
      </w:r>
    </w:p>
    <w:p w14:paraId="16F06E97" w14:textId="77777777" w:rsidR="002F255B" w:rsidRDefault="00A57546" w:rsidP="00323FB5">
      <w:pPr>
        <w:pStyle w:val="Listametodologias"/>
      </w:pPr>
      <w:r>
        <w:t>- Estágios opcionais / curtos (Ortopedia, Reumatologia)</w:t>
      </w:r>
    </w:p>
    <w:p w14:paraId="4CD35FFF" w14:textId="77777777" w:rsidR="002F255B" w:rsidRPr="003206A6" w:rsidRDefault="00A57546" w:rsidP="003206A6">
      <w:pPr>
        <w:pStyle w:val="Cabealho4"/>
      </w:pPr>
      <w:r w:rsidRPr="003206A6">
        <w:t>Notas pessoais</w:t>
      </w:r>
    </w:p>
    <w:p w14:paraId="52833137" w14:textId="77777777" w:rsidR="002F255B" w:rsidRPr="00BC73A0" w:rsidRDefault="00A57546" w:rsidP="00AE0CBE">
      <w:pPr>
        <w:pStyle w:val="Cabealho2"/>
      </w:pPr>
      <w:bookmarkStart w:id="43" w:name="_Toc489964865"/>
      <w:r w:rsidRPr="00BC73A0">
        <w:lastRenderedPageBreak/>
        <w:t>Problemas neurológicos</w:t>
      </w:r>
      <w:bookmarkEnd w:id="43"/>
    </w:p>
    <w:tbl>
      <w:tblPr>
        <w:tblStyle w:val="afc"/>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5237F789" w14:textId="77777777">
        <w:tc>
          <w:tcPr>
            <w:tcW w:w="6345" w:type="dxa"/>
            <w:shd w:val="clear" w:color="auto" w:fill="92D050"/>
            <w:vAlign w:val="center"/>
          </w:tcPr>
          <w:p w14:paraId="0E03E054"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45C1A5B8"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30FF6E51"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AB6EE7" w14:paraId="655F46F7" w14:textId="77777777" w:rsidTr="00AB6EE7">
        <w:trPr>
          <w:trHeight w:val="340"/>
        </w:trPr>
        <w:tc>
          <w:tcPr>
            <w:tcW w:w="6345" w:type="dxa"/>
            <w:shd w:val="clear" w:color="auto" w:fill="FFFF66"/>
            <w:vAlign w:val="center"/>
          </w:tcPr>
          <w:p w14:paraId="1E1EF9E6" w14:textId="1FD00C83" w:rsidR="00AB6EE7" w:rsidRDefault="00AB6EE7" w:rsidP="00AB6EE7">
            <w:pPr>
              <w:pStyle w:val="Cabealho3"/>
              <w:outlineLvl w:val="2"/>
            </w:pPr>
            <w:r>
              <w:t>Promover os actos de medicina preventiva recomendados no âmbito da saúde cardiovascular com impacto na prevenção das doenças cerebrovasculares</w:t>
            </w:r>
          </w:p>
        </w:tc>
        <w:tc>
          <w:tcPr>
            <w:tcW w:w="1149" w:type="dxa"/>
            <w:gridSpan w:val="2"/>
            <w:shd w:val="clear" w:color="auto" w:fill="FFFF66"/>
            <w:vAlign w:val="center"/>
          </w:tcPr>
          <w:p w14:paraId="2565A3B5" w14:textId="77777777" w:rsidR="00AB6EE7" w:rsidRDefault="00AB6EE7" w:rsidP="00F163AC">
            <w:pPr>
              <w:pStyle w:val="Ano"/>
            </w:pPr>
          </w:p>
        </w:tc>
        <w:tc>
          <w:tcPr>
            <w:tcW w:w="1150" w:type="dxa"/>
            <w:shd w:val="clear" w:color="auto" w:fill="FFFF66"/>
            <w:vAlign w:val="center"/>
          </w:tcPr>
          <w:p w14:paraId="47460CA1" w14:textId="77777777" w:rsidR="00AB6EE7" w:rsidRDefault="00AB6EE7" w:rsidP="00F163AC">
            <w:pPr>
              <w:pStyle w:val="Ano"/>
            </w:pPr>
          </w:p>
        </w:tc>
      </w:tr>
      <w:tr w:rsidR="003206A6" w14:paraId="19169E9B" w14:textId="77777777" w:rsidTr="000A617F">
        <w:trPr>
          <w:trHeight w:val="340"/>
        </w:trPr>
        <w:tc>
          <w:tcPr>
            <w:tcW w:w="8644" w:type="dxa"/>
            <w:gridSpan w:val="4"/>
            <w:shd w:val="clear" w:color="auto" w:fill="FFFF66"/>
            <w:vAlign w:val="center"/>
          </w:tcPr>
          <w:p w14:paraId="22E3D2B1" w14:textId="3D76FCC0" w:rsidR="003206A6" w:rsidRDefault="003206A6" w:rsidP="003206A6">
            <w:pPr>
              <w:pStyle w:val="Cabealho3"/>
              <w:outlineLvl w:val="2"/>
            </w:pPr>
            <w:r>
              <w:t>Utilizar adequadamente os exames auxiliares pertinentes à investigação da patologia neurológica</w:t>
            </w:r>
          </w:p>
        </w:tc>
      </w:tr>
      <w:tr w:rsidR="002F255B" w14:paraId="74082343" w14:textId="77777777">
        <w:trPr>
          <w:trHeight w:val="340"/>
        </w:trPr>
        <w:tc>
          <w:tcPr>
            <w:tcW w:w="6345" w:type="dxa"/>
            <w:vAlign w:val="center"/>
          </w:tcPr>
          <w:p w14:paraId="13CF4CAB" w14:textId="77777777" w:rsidR="002F255B" w:rsidRDefault="00A57546" w:rsidP="00323FB5">
            <w:pPr>
              <w:pStyle w:val="Item"/>
            </w:pPr>
            <w:r>
              <w:t>Avaliação do desempenho cognitivo (ex.º MMSE, teste do relógio)</w:t>
            </w:r>
          </w:p>
        </w:tc>
        <w:tc>
          <w:tcPr>
            <w:tcW w:w="1149" w:type="dxa"/>
            <w:gridSpan w:val="2"/>
            <w:vAlign w:val="center"/>
          </w:tcPr>
          <w:p w14:paraId="12BD03FB" w14:textId="77777777" w:rsidR="002F255B" w:rsidRDefault="002F255B" w:rsidP="00323FB5">
            <w:pPr>
              <w:pStyle w:val="Ano"/>
            </w:pPr>
          </w:p>
        </w:tc>
        <w:tc>
          <w:tcPr>
            <w:tcW w:w="1150" w:type="dxa"/>
            <w:vAlign w:val="center"/>
          </w:tcPr>
          <w:p w14:paraId="784E6F13" w14:textId="77777777" w:rsidR="002F255B" w:rsidRDefault="002F255B" w:rsidP="00323FB5">
            <w:pPr>
              <w:pStyle w:val="Ano"/>
            </w:pPr>
          </w:p>
        </w:tc>
      </w:tr>
      <w:tr w:rsidR="002F255B" w14:paraId="2111822A" w14:textId="77777777">
        <w:trPr>
          <w:trHeight w:val="340"/>
        </w:trPr>
        <w:tc>
          <w:tcPr>
            <w:tcW w:w="6345" w:type="dxa"/>
            <w:vAlign w:val="center"/>
          </w:tcPr>
          <w:p w14:paraId="773DA8D0" w14:textId="77777777" w:rsidR="002F255B" w:rsidRDefault="00A57546" w:rsidP="00323FB5">
            <w:pPr>
              <w:pStyle w:val="Item"/>
            </w:pPr>
            <w:r>
              <w:t>Avaliação analítica pertinente (estudo de demências secundárias, avaliação de factores de risco cardiovascular, etc.)</w:t>
            </w:r>
          </w:p>
        </w:tc>
        <w:tc>
          <w:tcPr>
            <w:tcW w:w="1149" w:type="dxa"/>
            <w:gridSpan w:val="2"/>
            <w:vAlign w:val="center"/>
          </w:tcPr>
          <w:p w14:paraId="13822DEC" w14:textId="77777777" w:rsidR="002F255B" w:rsidRDefault="002F255B" w:rsidP="00323FB5">
            <w:pPr>
              <w:pStyle w:val="Ano"/>
            </w:pPr>
          </w:p>
        </w:tc>
        <w:tc>
          <w:tcPr>
            <w:tcW w:w="1150" w:type="dxa"/>
            <w:vAlign w:val="center"/>
          </w:tcPr>
          <w:p w14:paraId="0428820B" w14:textId="77777777" w:rsidR="002F255B" w:rsidRDefault="002F255B" w:rsidP="00323FB5">
            <w:pPr>
              <w:pStyle w:val="Ano"/>
            </w:pPr>
          </w:p>
        </w:tc>
      </w:tr>
      <w:tr w:rsidR="002F255B" w14:paraId="3A810D3F" w14:textId="77777777">
        <w:trPr>
          <w:trHeight w:val="340"/>
        </w:trPr>
        <w:tc>
          <w:tcPr>
            <w:tcW w:w="6345" w:type="dxa"/>
            <w:vAlign w:val="center"/>
          </w:tcPr>
          <w:p w14:paraId="37BB5881" w14:textId="77777777" w:rsidR="002F255B" w:rsidRDefault="00A57546" w:rsidP="00323FB5">
            <w:pPr>
              <w:pStyle w:val="Item"/>
            </w:pPr>
            <w:r>
              <w:t>Electromiografia</w:t>
            </w:r>
          </w:p>
        </w:tc>
        <w:tc>
          <w:tcPr>
            <w:tcW w:w="1149" w:type="dxa"/>
            <w:gridSpan w:val="2"/>
            <w:vAlign w:val="center"/>
          </w:tcPr>
          <w:p w14:paraId="293F1F23" w14:textId="77777777" w:rsidR="002F255B" w:rsidRDefault="002F255B" w:rsidP="00323FB5">
            <w:pPr>
              <w:pStyle w:val="Ano"/>
            </w:pPr>
          </w:p>
        </w:tc>
        <w:tc>
          <w:tcPr>
            <w:tcW w:w="1150" w:type="dxa"/>
            <w:vAlign w:val="center"/>
          </w:tcPr>
          <w:p w14:paraId="759A461F" w14:textId="77777777" w:rsidR="002F255B" w:rsidRDefault="002F255B" w:rsidP="00323FB5">
            <w:pPr>
              <w:pStyle w:val="Ano"/>
            </w:pPr>
          </w:p>
        </w:tc>
      </w:tr>
      <w:tr w:rsidR="002F255B" w14:paraId="7EC44038" w14:textId="77777777">
        <w:trPr>
          <w:trHeight w:val="340"/>
        </w:trPr>
        <w:tc>
          <w:tcPr>
            <w:tcW w:w="6345" w:type="dxa"/>
            <w:vAlign w:val="center"/>
          </w:tcPr>
          <w:p w14:paraId="03E5F8A4" w14:textId="77777777" w:rsidR="002F255B" w:rsidRDefault="00A57546" w:rsidP="00323FB5">
            <w:pPr>
              <w:pStyle w:val="Item"/>
            </w:pPr>
            <w:r>
              <w:t>Electroencefalograma</w:t>
            </w:r>
          </w:p>
        </w:tc>
        <w:tc>
          <w:tcPr>
            <w:tcW w:w="1149" w:type="dxa"/>
            <w:gridSpan w:val="2"/>
            <w:vAlign w:val="center"/>
          </w:tcPr>
          <w:p w14:paraId="28805B62" w14:textId="77777777" w:rsidR="002F255B" w:rsidRDefault="002F255B" w:rsidP="00323FB5">
            <w:pPr>
              <w:pStyle w:val="Ano"/>
            </w:pPr>
          </w:p>
        </w:tc>
        <w:tc>
          <w:tcPr>
            <w:tcW w:w="1150" w:type="dxa"/>
            <w:vAlign w:val="center"/>
          </w:tcPr>
          <w:p w14:paraId="5F3E9418" w14:textId="77777777" w:rsidR="002F255B" w:rsidRDefault="002F255B" w:rsidP="00323FB5">
            <w:pPr>
              <w:pStyle w:val="Ano"/>
            </w:pPr>
          </w:p>
        </w:tc>
      </w:tr>
      <w:tr w:rsidR="002F255B" w14:paraId="572B52EF" w14:textId="77777777">
        <w:trPr>
          <w:trHeight w:val="340"/>
        </w:trPr>
        <w:tc>
          <w:tcPr>
            <w:tcW w:w="6345" w:type="dxa"/>
            <w:vAlign w:val="center"/>
          </w:tcPr>
          <w:p w14:paraId="49E0ACF0" w14:textId="77777777" w:rsidR="002F255B" w:rsidRDefault="00A57546" w:rsidP="00323FB5">
            <w:pPr>
              <w:pStyle w:val="Item"/>
            </w:pPr>
            <w:r>
              <w:t>TAC craneoencefálica</w:t>
            </w:r>
          </w:p>
        </w:tc>
        <w:tc>
          <w:tcPr>
            <w:tcW w:w="1149" w:type="dxa"/>
            <w:gridSpan w:val="2"/>
            <w:vAlign w:val="center"/>
          </w:tcPr>
          <w:p w14:paraId="4B57521F" w14:textId="77777777" w:rsidR="002F255B" w:rsidRDefault="002F255B" w:rsidP="00323FB5">
            <w:pPr>
              <w:pStyle w:val="Ano"/>
            </w:pPr>
          </w:p>
        </w:tc>
        <w:tc>
          <w:tcPr>
            <w:tcW w:w="1150" w:type="dxa"/>
            <w:vAlign w:val="center"/>
          </w:tcPr>
          <w:p w14:paraId="6FF64E6B" w14:textId="77777777" w:rsidR="002F255B" w:rsidRDefault="002F255B" w:rsidP="00323FB5">
            <w:pPr>
              <w:pStyle w:val="Ano"/>
            </w:pPr>
          </w:p>
        </w:tc>
      </w:tr>
      <w:tr w:rsidR="002F255B" w14:paraId="436198A3" w14:textId="77777777">
        <w:trPr>
          <w:trHeight w:val="340"/>
        </w:trPr>
        <w:tc>
          <w:tcPr>
            <w:tcW w:w="6345" w:type="dxa"/>
            <w:vAlign w:val="center"/>
          </w:tcPr>
          <w:p w14:paraId="3419829A" w14:textId="77777777" w:rsidR="002F255B" w:rsidRDefault="00A57546" w:rsidP="00323FB5">
            <w:pPr>
              <w:pStyle w:val="Item"/>
            </w:pPr>
            <w:r>
              <w:t>RMN craneoencefálica</w:t>
            </w:r>
          </w:p>
        </w:tc>
        <w:tc>
          <w:tcPr>
            <w:tcW w:w="1149" w:type="dxa"/>
            <w:gridSpan w:val="2"/>
            <w:vAlign w:val="center"/>
          </w:tcPr>
          <w:p w14:paraId="51B41760" w14:textId="77777777" w:rsidR="002F255B" w:rsidRDefault="002F255B" w:rsidP="00323FB5">
            <w:pPr>
              <w:pStyle w:val="Ano"/>
            </w:pPr>
          </w:p>
        </w:tc>
        <w:tc>
          <w:tcPr>
            <w:tcW w:w="1150" w:type="dxa"/>
            <w:vAlign w:val="center"/>
          </w:tcPr>
          <w:p w14:paraId="04F19805" w14:textId="77777777" w:rsidR="002F255B" w:rsidRDefault="002F255B" w:rsidP="00323FB5">
            <w:pPr>
              <w:pStyle w:val="Ano"/>
            </w:pPr>
          </w:p>
        </w:tc>
      </w:tr>
      <w:tr w:rsidR="003206A6" w14:paraId="727F2993" w14:textId="77777777" w:rsidTr="000A617F">
        <w:trPr>
          <w:trHeight w:val="340"/>
        </w:trPr>
        <w:tc>
          <w:tcPr>
            <w:tcW w:w="8644" w:type="dxa"/>
            <w:gridSpan w:val="4"/>
            <w:shd w:val="clear" w:color="auto" w:fill="FFFF66"/>
            <w:vAlign w:val="center"/>
          </w:tcPr>
          <w:p w14:paraId="5A726AFC" w14:textId="314285D7" w:rsidR="003206A6" w:rsidRDefault="003206A6" w:rsidP="003206A6">
            <w:pPr>
              <w:pStyle w:val="Cabealho3"/>
              <w:outlineLvl w:val="2"/>
            </w:pPr>
            <w:r>
              <w:t>Diagnosticar e gerir apropriadamente</w:t>
            </w:r>
          </w:p>
        </w:tc>
      </w:tr>
      <w:tr w:rsidR="002F255B" w14:paraId="079D017E" w14:textId="77777777">
        <w:trPr>
          <w:trHeight w:val="340"/>
        </w:trPr>
        <w:tc>
          <w:tcPr>
            <w:tcW w:w="6345" w:type="dxa"/>
            <w:vAlign w:val="center"/>
          </w:tcPr>
          <w:p w14:paraId="136AD90D" w14:textId="77777777" w:rsidR="002F255B" w:rsidRDefault="00A57546" w:rsidP="00323FB5">
            <w:pPr>
              <w:pStyle w:val="Item"/>
            </w:pPr>
            <w:r>
              <w:t>Cefaleias agudas e crónicas</w:t>
            </w:r>
          </w:p>
        </w:tc>
        <w:tc>
          <w:tcPr>
            <w:tcW w:w="1134" w:type="dxa"/>
            <w:vAlign w:val="center"/>
          </w:tcPr>
          <w:p w14:paraId="051589E3" w14:textId="77777777" w:rsidR="002F255B" w:rsidRDefault="002F255B" w:rsidP="00323FB5">
            <w:pPr>
              <w:pStyle w:val="Ano"/>
            </w:pPr>
          </w:p>
        </w:tc>
        <w:tc>
          <w:tcPr>
            <w:tcW w:w="1165" w:type="dxa"/>
            <w:gridSpan w:val="2"/>
            <w:vAlign w:val="center"/>
          </w:tcPr>
          <w:p w14:paraId="26578BDA" w14:textId="77777777" w:rsidR="002F255B" w:rsidRDefault="002F255B" w:rsidP="00323FB5">
            <w:pPr>
              <w:pStyle w:val="Ano"/>
            </w:pPr>
          </w:p>
        </w:tc>
      </w:tr>
      <w:tr w:rsidR="002F255B" w14:paraId="00679E81" w14:textId="77777777">
        <w:trPr>
          <w:trHeight w:val="340"/>
        </w:trPr>
        <w:tc>
          <w:tcPr>
            <w:tcW w:w="6345" w:type="dxa"/>
            <w:vAlign w:val="center"/>
          </w:tcPr>
          <w:p w14:paraId="2D4EE357" w14:textId="77777777" w:rsidR="002F255B" w:rsidRDefault="00A57546" w:rsidP="00323FB5">
            <w:pPr>
              <w:pStyle w:val="Item"/>
            </w:pPr>
            <w:r>
              <w:t>Algias da face</w:t>
            </w:r>
          </w:p>
        </w:tc>
        <w:tc>
          <w:tcPr>
            <w:tcW w:w="1134" w:type="dxa"/>
            <w:vAlign w:val="center"/>
          </w:tcPr>
          <w:p w14:paraId="46744CA8" w14:textId="77777777" w:rsidR="002F255B" w:rsidRDefault="002F255B" w:rsidP="00323FB5">
            <w:pPr>
              <w:pStyle w:val="Ano"/>
            </w:pPr>
          </w:p>
        </w:tc>
        <w:tc>
          <w:tcPr>
            <w:tcW w:w="1165" w:type="dxa"/>
            <w:gridSpan w:val="2"/>
            <w:vAlign w:val="center"/>
          </w:tcPr>
          <w:p w14:paraId="76ADB0E1" w14:textId="77777777" w:rsidR="002F255B" w:rsidRDefault="002F255B" w:rsidP="00323FB5">
            <w:pPr>
              <w:pStyle w:val="Ano"/>
            </w:pPr>
          </w:p>
        </w:tc>
      </w:tr>
      <w:tr w:rsidR="002F255B" w14:paraId="7A709854" w14:textId="77777777">
        <w:trPr>
          <w:trHeight w:val="340"/>
        </w:trPr>
        <w:tc>
          <w:tcPr>
            <w:tcW w:w="6345" w:type="dxa"/>
            <w:vAlign w:val="center"/>
          </w:tcPr>
          <w:p w14:paraId="22386A98" w14:textId="77777777" w:rsidR="002F255B" w:rsidRDefault="00A57546" w:rsidP="00323FB5">
            <w:pPr>
              <w:pStyle w:val="Item"/>
            </w:pPr>
            <w:r>
              <w:t>Tremores</w:t>
            </w:r>
          </w:p>
        </w:tc>
        <w:tc>
          <w:tcPr>
            <w:tcW w:w="1134" w:type="dxa"/>
            <w:vAlign w:val="center"/>
          </w:tcPr>
          <w:p w14:paraId="695E17BE" w14:textId="77777777" w:rsidR="002F255B" w:rsidRDefault="002F255B" w:rsidP="00323FB5">
            <w:pPr>
              <w:pStyle w:val="Ano"/>
            </w:pPr>
          </w:p>
        </w:tc>
        <w:tc>
          <w:tcPr>
            <w:tcW w:w="1165" w:type="dxa"/>
            <w:gridSpan w:val="2"/>
            <w:vAlign w:val="center"/>
          </w:tcPr>
          <w:p w14:paraId="59C1CA09" w14:textId="77777777" w:rsidR="002F255B" w:rsidRDefault="002F255B" w:rsidP="00323FB5">
            <w:pPr>
              <w:pStyle w:val="Ano"/>
            </w:pPr>
          </w:p>
        </w:tc>
      </w:tr>
      <w:tr w:rsidR="002F255B" w14:paraId="3F06E551" w14:textId="77777777">
        <w:trPr>
          <w:trHeight w:val="340"/>
        </w:trPr>
        <w:tc>
          <w:tcPr>
            <w:tcW w:w="6345" w:type="dxa"/>
            <w:vAlign w:val="center"/>
          </w:tcPr>
          <w:p w14:paraId="4C90BF48" w14:textId="77777777" w:rsidR="002F255B" w:rsidRDefault="00A57546" w:rsidP="00323FB5">
            <w:pPr>
              <w:pStyle w:val="Item"/>
            </w:pPr>
            <w:r>
              <w:t>Síndromas vertiginosos</w:t>
            </w:r>
          </w:p>
        </w:tc>
        <w:tc>
          <w:tcPr>
            <w:tcW w:w="1134" w:type="dxa"/>
            <w:vAlign w:val="center"/>
          </w:tcPr>
          <w:p w14:paraId="6807153B" w14:textId="77777777" w:rsidR="002F255B" w:rsidRDefault="002F255B" w:rsidP="00323FB5">
            <w:pPr>
              <w:pStyle w:val="Ano"/>
            </w:pPr>
          </w:p>
        </w:tc>
        <w:tc>
          <w:tcPr>
            <w:tcW w:w="1165" w:type="dxa"/>
            <w:gridSpan w:val="2"/>
            <w:vAlign w:val="center"/>
          </w:tcPr>
          <w:p w14:paraId="72C65DBC" w14:textId="77777777" w:rsidR="002F255B" w:rsidRDefault="002F255B" w:rsidP="00323FB5">
            <w:pPr>
              <w:pStyle w:val="Ano"/>
            </w:pPr>
          </w:p>
        </w:tc>
      </w:tr>
      <w:tr w:rsidR="002F255B" w14:paraId="3D5FD4B3" w14:textId="77777777">
        <w:trPr>
          <w:trHeight w:val="340"/>
        </w:trPr>
        <w:tc>
          <w:tcPr>
            <w:tcW w:w="6345" w:type="dxa"/>
            <w:vAlign w:val="center"/>
          </w:tcPr>
          <w:p w14:paraId="06981D2F" w14:textId="77777777" w:rsidR="002F255B" w:rsidRDefault="00A57546" w:rsidP="00323FB5">
            <w:pPr>
              <w:pStyle w:val="Item"/>
            </w:pPr>
            <w:r>
              <w:t>AVC/ AIT e suas sequelas</w:t>
            </w:r>
          </w:p>
        </w:tc>
        <w:tc>
          <w:tcPr>
            <w:tcW w:w="1134" w:type="dxa"/>
            <w:vAlign w:val="center"/>
          </w:tcPr>
          <w:p w14:paraId="14A455DD" w14:textId="77777777" w:rsidR="002F255B" w:rsidRDefault="002F255B" w:rsidP="00323FB5">
            <w:pPr>
              <w:pStyle w:val="Ano"/>
            </w:pPr>
          </w:p>
        </w:tc>
        <w:tc>
          <w:tcPr>
            <w:tcW w:w="1165" w:type="dxa"/>
            <w:gridSpan w:val="2"/>
            <w:vAlign w:val="center"/>
          </w:tcPr>
          <w:p w14:paraId="7F7EC531" w14:textId="77777777" w:rsidR="002F255B" w:rsidRDefault="002F255B" w:rsidP="00323FB5">
            <w:pPr>
              <w:pStyle w:val="Ano"/>
            </w:pPr>
          </w:p>
        </w:tc>
      </w:tr>
      <w:tr w:rsidR="002F255B" w14:paraId="06BCF298" w14:textId="77777777">
        <w:trPr>
          <w:trHeight w:val="340"/>
        </w:trPr>
        <w:tc>
          <w:tcPr>
            <w:tcW w:w="6345" w:type="dxa"/>
            <w:vAlign w:val="center"/>
          </w:tcPr>
          <w:p w14:paraId="206FA016" w14:textId="77777777" w:rsidR="002F255B" w:rsidRDefault="00A57546" w:rsidP="00323FB5">
            <w:pPr>
              <w:pStyle w:val="Item"/>
            </w:pPr>
            <w:r>
              <w:t>Epilepsias</w:t>
            </w:r>
          </w:p>
        </w:tc>
        <w:tc>
          <w:tcPr>
            <w:tcW w:w="1134" w:type="dxa"/>
            <w:vAlign w:val="center"/>
          </w:tcPr>
          <w:p w14:paraId="755D2349" w14:textId="77777777" w:rsidR="002F255B" w:rsidRDefault="002F255B" w:rsidP="00323FB5">
            <w:pPr>
              <w:pStyle w:val="Ano"/>
            </w:pPr>
          </w:p>
        </w:tc>
        <w:tc>
          <w:tcPr>
            <w:tcW w:w="1165" w:type="dxa"/>
            <w:gridSpan w:val="2"/>
            <w:vAlign w:val="center"/>
          </w:tcPr>
          <w:p w14:paraId="111FA9AC" w14:textId="77777777" w:rsidR="002F255B" w:rsidRDefault="002F255B" w:rsidP="00323FB5">
            <w:pPr>
              <w:pStyle w:val="Ano"/>
            </w:pPr>
          </w:p>
        </w:tc>
      </w:tr>
      <w:tr w:rsidR="002F255B" w14:paraId="5097BA36" w14:textId="77777777">
        <w:trPr>
          <w:trHeight w:val="340"/>
        </w:trPr>
        <w:tc>
          <w:tcPr>
            <w:tcW w:w="6345" w:type="dxa"/>
            <w:vAlign w:val="center"/>
          </w:tcPr>
          <w:p w14:paraId="19B37329" w14:textId="77777777" w:rsidR="002F255B" w:rsidRDefault="00A57546" w:rsidP="00323FB5">
            <w:pPr>
              <w:pStyle w:val="Item"/>
            </w:pPr>
            <w:r>
              <w:t>Síncopes</w:t>
            </w:r>
          </w:p>
        </w:tc>
        <w:tc>
          <w:tcPr>
            <w:tcW w:w="1134" w:type="dxa"/>
            <w:vAlign w:val="center"/>
          </w:tcPr>
          <w:p w14:paraId="14559961" w14:textId="77777777" w:rsidR="002F255B" w:rsidRDefault="002F255B" w:rsidP="00323FB5">
            <w:pPr>
              <w:pStyle w:val="Ano"/>
            </w:pPr>
          </w:p>
        </w:tc>
        <w:tc>
          <w:tcPr>
            <w:tcW w:w="1165" w:type="dxa"/>
            <w:gridSpan w:val="2"/>
            <w:vAlign w:val="center"/>
          </w:tcPr>
          <w:p w14:paraId="32E9DB88" w14:textId="77777777" w:rsidR="002F255B" w:rsidRDefault="002F255B" w:rsidP="00323FB5">
            <w:pPr>
              <w:pStyle w:val="Ano"/>
            </w:pPr>
          </w:p>
        </w:tc>
      </w:tr>
      <w:tr w:rsidR="002F255B" w14:paraId="438BBC2B" w14:textId="77777777">
        <w:trPr>
          <w:trHeight w:val="340"/>
        </w:trPr>
        <w:tc>
          <w:tcPr>
            <w:tcW w:w="6345" w:type="dxa"/>
            <w:vAlign w:val="center"/>
          </w:tcPr>
          <w:p w14:paraId="67CF803B" w14:textId="77777777" w:rsidR="002F255B" w:rsidRDefault="00A57546" w:rsidP="00323FB5">
            <w:pPr>
              <w:pStyle w:val="Item"/>
            </w:pPr>
            <w:r>
              <w:t>Défices cognitivos e demências</w:t>
            </w:r>
          </w:p>
        </w:tc>
        <w:tc>
          <w:tcPr>
            <w:tcW w:w="1134" w:type="dxa"/>
            <w:vAlign w:val="center"/>
          </w:tcPr>
          <w:p w14:paraId="1E7756BD" w14:textId="77777777" w:rsidR="002F255B" w:rsidRDefault="002F255B" w:rsidP="00323FB5">
            <w:pPr>
              <w:pStyle w:val="Ano"/>
            </w:pPr>
          </w:p>
        </w:tc>
        <w:tc>
          <w:tcPr>
            <w:tcW w:w="1165" w:type="dxa"/>
            <w:gridSpan w:val="2"/>
            <w:vAlign w:val="center"/>
          </w:tcPr>
          <w:p w14:paraId="63475B70" w14:textId="77777777" w:rsidR="002F255B" w:rsidRDefault="002F255B" w:rsidP="00323FB5">
            <w:pPr>
              <w:pStyle w:val="Ano"/>
            </w:pPr>
          </w:p>
        </w:tc>
      </w:tr>
      <w:tr w:rsidR="002F255B" w14:paraId="4365054F" w14:textId="77777777">
        <w:trPr>
          <w:trHeight w:val="340"/>
        </w:trPr>
        <w:tc>
          <w:tcPr>
            <w:tcW w:w="6345" w:type="dxa"/>
            <w:vAlign w:val="center"/>
          </w:tcPr>
          <w:p w14:paraId="62BE8759" w14:textId="77777777" w:rsidR="002F255B" w:rsidRDefault="00A57546" w:rsidP="00323FB5">
            <w:pPr>
              <w:pStyle w:val="Item"/>
            </w:pPr>
            <w:r>
              <w:t>Neuropatia periférica e dos pares cranianos</w:t>
            </w:r>
          </w:p>
        </w:tc>
        <w:tc>
          <w:tcPr>
            <w:tcW w:w="1134" w:type="dxa"/>
            <w:vAlign w:val="center"/>
          </w:tcPr>
          <w:p w14:paraId="425B5758" w14:textId="77777777" w:rsidR="002F255B" w:rsidRDefault="002F255B" w:rsidP="00323FB5">
            <w:pPr>
              <w:pStyle w:val="Ano"/>
            </w:pPr>
          </w:p>
        </w:tc>
        <w:tc>
          <w:tcPr>
            <w:tcW w:w="1165" w:type="dxa"/>
            <w:gridSpan w:val="2"/>
            <w:vAlign w:val="center"/>
          </w:tcPr>
          <w:p w14:paraId="4532A808" w14:textId="77777777" w:rsidR="002F255B" w:rsidRDefault="002F255B" w:rsidP="00323FB5">
            <w:pPr>
              <w:pStyle w:val="Ano"/>
            </w:pPr>
          </w:p>
        </w:tc>
      </w:tr>
      <w:tr w:rsidR="002F255B" w14:paraId="5B25C99E" w14:textId="77777777">
        <w:trPr>
          <w:trHeight w:val="340"/>
        </w:trPr>
        <w:tc>
          <w:tcPr>
            <w:tcW w:w="6345" w:type="dxa"/>
            <w:vAlign w:val="center"/>
          </w:tcPr>
          <w:p w14:paraId="15898FB4" w14:textId="77777777" w:rsidR="002F255B" w:rsidRDefault="00A57546" w:rsidP="00323FB5">
            <w:pPr>
              <w:pStyle w:val="Item"/>
            </w:pPr>
            <w:r>
              <w:t>Paralisia facial central e periférica</w:t>
            </w:r>
          </w:p>
        </w:tc>
        <w:tc>
          <w:tcPr>
            <w:tcW w:w="1134" w:type="dxa"/>
            <w:vAlign w:val="center"/>
          </w:tcPr>
          <w:p w14:paraId="595AA45C" w14:textId="77777777" w:rsidR="002F255B" w:rsidRDefault="002F255B" w:rsidP="00323FB5">
            <w:pPr>
              <w:pStyle w:val="Ano"/>
            </w:pPr>
          </w:p>
        </w:tc>
        <w:tc>
          <w:tcPr>
            <w:tcW w:w="1165" w:type="dxa"/>
            <w:gridSpan w:val="2"/>
            <w:vAlign w:val="center"/>
          </w:tcPr>
          <w:p w14:paraId="05605191" w14:textId="77777777" w:rsidR="002F255B" w:rsidRDefault="002F255B" w:rsidP="00323FB5">
            <w:pPr>
              <w:pStyle w:val="Ano"/>
            </w:pPr>
          </w:p>
        </w:tc>
      </w:tr>
      <w:tr w:rsidR="002F255B" w14:paraId="56C40E31" w14:textId="77777777">
        <w:trPr>
          <w:trHeight w:val="340"/>
        </w:trPr>
        <w:tc>
          <w:tcPr>
            <w:tcW w:w="6345" w:type="dxa"/>
            <w:vAlign w:val="center"/>
          </w:tcPr>
          <w:p w14:paraId="53B4971A" w14:textId="77777777" w:rsidR="002F255B" w:rsidRDefault="00A57546" w:rsidP="00323FB5">
            <w:pPr>
              <w:pStyle w:val="Item"/>
            </w:pPr>
            <w:r>
              <w:t>Síndrome de Parkinson</w:t>
            </w:r>
          </w:p>
        </w:tc>
        <w:tc>
          <w:tcPr>
            <w:tcW w:w="1134" w:type="dxa"/>
            <w:vAlign w:val="center"/>
          </w:tcPr>
          <w:p w14:paraId="52159F14" w14:textId="77777777" w:rsidR="002F255B" w:rsidRDefault="002F255B" w:rsidP="00323FB5">
            <w:pPr>
              <w:pStyle w:val="Ano"/>
            </w:pPr>
          </w:p>
        </w:tc>
        <w:tc>
          <w:tcPr>
            <w:tcW w:w="1165" w:type="dxa"/>
            <w:gridSpan w:val="2"/>
            <w:vAlign w:val="center"/>
          </w:tcPr>
          <w:p w14:paraId="2284ABEB" w14:textId="77777777" w:rsidR="002F255B" w:rsidRDefault="002F255B" w:rsidP="00323FB5">
            <w:pPr>
              <w:pStyle w:val="Ano"/>
            </w:pPr>
          </w:p>
        </w:tc>
      </w:tr>
      <w:tr w:rsidR="002F255B" w14:paraId="56677342" w14:textId="77777777">
        <w:trPr>
          <w:trHeight w:val="340"/>
        </w:trPr>
        <w:tc>
          <w:tcPr>
            <w:tcW w:w="6345" w:type="dxa"/>
            <w:vAlign w:val="center"/>
          </w:tcPr>
          <w:p w14:paraId="3A615401" w14:textId="77777777" w:rsidR="002F255B" w:rsidRDefault="00A57546" w:rsidP="00323FB5">
            <w:pPr>
              <w:pStyle w:val="Item"/>
            </w:pPr>
            <w:r>
              <w:t>Estados confusionais agudos e perturbações da consciência</w:t>
            </w:r>
          </w:p>
        </w:tc>
        <w:tc>
          <w:tcPr>
            <w:tcW w:w="1134" w:type="dxa"/>
            <w:vAlign w:val="center"/>
          </w:tcPr>
          <w:p w14:paraId="42E07AE9" w14:textId="77777777" w:rsidR="002F255B" w:rsidRDefault="002F255B" w:rsidP="00323FB5">
            <w:pPr>
              <w:pStyle w:val="Ano"/>
            </w:pPr>
          </w:p>
        </w:tc>
        <w:tc>
          <w:tcPr>
            <w:tcW w:w="1165" w:type="dxa"/>
            <w:gridSpan w:val="2"/>
            <w:vAlign w:val="center"/>
          </w:tcPr>
          <w:p w14:paraId="38D8209A" w14:textId="77777777" w:rsidR="002F255B" w:rsidRDefault="002F255B" w:rsidP="00323FB5">
            <w:pPr>
              <w:pStyle w:val="Ano"/>
            </w:pPr>
          </w:p>
        </w:tc>
      </w:tr>
    </w:tbl>
    <w:p w14:paraId="237B2350" w14:textId="77777777" w:rsidR="00323FB5" w:rsidRDefault="00323FB5" w:rsidP="00323FB5">
      <w:pPr>
        <w:pStyle w:val="Corpotexto"/>
      </w:pPr>
    </w:p>
    <w:p w14:paraId="5968D765" w14:textId="2D2FF29C" w:rsidR="002F255B" w:rsidRPr="003206A6" w:rsidRDefault="00A57546" w:rsidP="003206A6">
      <w:pPr>
        <w:pStyle w:val="Cabealho4"/>
      </w:pPr>
      <w:r w:rsidRPr="003206A6">
        <w:lastRenderedPageBreak/>
        <w:t>Metodologias de aprendizagem propostas</w:t>
      </w:r>
    </w:p>
    <w:p w14:paraId="261C20C0" w14:textId="77777777" w:rsidR="002F255B" w:rsidRDefault="00A57546" w:rsidP="00323FB5">
      <w:pPr>
        <w:pStyle w:val="Listametodologias"/>
      </w:pPr>
      <w:r>
        <w:t>- Prática clínica ombro-a-ombro</w:t>
      </w:r>
    </w:p>
    <w:p w14:paraId="20211E2C" w14:textId="77777777" w:rsidR="002F255B" w:rsidRDefault="00A57546" w:rsidP="00323FB5">
      <w:pPr>
        <w:pStyle w:val="Listametodologias"/>
      </w:pPr>
      <w:r>
        <w:t>- Prática clínica em autonomia</w:t>
      </w:r>
    </w:p>
    <w:p w14:paraId="318F4F35" w14:textId="77777777" w:rsidR="002F255B" w:rsidRDefault="00A57546" w:rsidP="00323FB5">
      <w:pPr>
        <w:pStyle w:val="Listametodologias"/>
      </w:pPr>
      <w:r>
        <w:t xml:space="preserve">- Observação, consultoria e </w:t>
      </w:r>
      <w:r>
        <w:rPr>
          <w:i/>
        </w:rPr>
        <w:t xml:space="preserve">feedback </w:t>
      </w:r>
      <w:r>
        <w:t>pelo orientador</w:t>
      </w:r>
    </w:p>
    <w:p w14:paraId="61DE7A32" w14:textId="77777777" w:rsidR="002F255B" w:rsidRDefault="00A57546" w:rsidP="00323FB5">
      <w:pPr>
        <w:pStyle w:val="Listametodologias"/>
      </w:pPr>
      <w:r>
        <w:t>- Estudo orientado</w:t>
      </w:r>
    </w:p>
    <w:p w14:paraId="2F02B71E" w14:textId="5A08DDAA" w:rsidR="002F255B" w:rsidRDefault="00A57546" w:rsidP="00323FB5">
      <w:pPr>
        <w:pStyle w:val="Listametodologias"/>
      </w:pPr>
      <w:r>
        <w:t>- Estágio em Serviço de Urgência</w:t>
      </w:r>
    </w:p>
    <w:p w14:paraId="1637C368" w14:textId="77777777" w:rsidR="002F255B" w:rsidRDefault="00A57546" w:rsidP="00323FB5">
      <w:pPr>
        <w:pStyle w:val="Listametodologias"/>
      </w:pPr>
      <w:r>
        <w:t>- Estágios opcionais / curtos (Neurologia, Medicina Física e de Reabilitação)</w:t>
      </w:r>
    </w:p>
    <w:p w14:paraId="4209291B" w14:textId="77777777" w:rsidR="002F255B" w:rsidRPr="003206A6" w:rsidRDefault="00A57546" w:rsidP="003206A6">
      <w:pPr>
        <w:pStyle w:val="Cabealho4"/>
      </w:pPr>
      <w:r w:rsidRPr="003206A6">
        <w:t>Notas pessoais</w:t>
      </w:r>
    </w:p>
    <w:p w14:paraId="2344B06E" w14:textId="77777777" w:rsidR="002F255B" w:rsidRPr="00BC73A0" w:rsidRDefault="00A57546" w:rsidP="00AE0CBE">
      <w:pPr>
        <w:pStyle w:val="Cabealho2"/>
      </w:pPr>
      <w:bookmarkStart w:id="44" w:name="_Toc489964866"/>
      <w:r w:rsidRPr="00BC73A0">
        <w:lastRenderedPageBreak/>
        <w:t>Problemas mentais e dependências</w:t>
      </w:r>
      <w:bookmarkEnd w:id="44"/>
    </w:p>
    <w:tbl>
      <w:tblPr>
        <w:tblStyle w:val="afd"/>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116699AD" w14:textId="77777777">
        <w:tc>
          <w:tcPr>
            <w:tcW w:w="6345" w:type="dxa"/>
            <w:shd w:val="clear" w:color="auto" w:fill="92D050"/>
            <w:vAlign w:val="center"/>
          </w:tcPr>
          <w:p w14:paraId="1D31376B"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0427B3FB"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023048D4"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AB6EE7" w14:paraId="02BBE65B" w14:textId="77777777" w:rsidTr="00AB6EE7">
        <w:trPr>
          <w:trHeight w:val="340"/>
        </w:trPr>
        <w:tc>
          <w:tcPr>
            <w:tcW w:w="6345" w:type="dxa"/>
            <w:shd w:val="clear" w:color="auto" w:fill="FFFF66"/>
            <w:vAlign w:val="center"/>
          </w:tcPr>
          <w:p w14:paraId="6CCB20E4" w14:textId="0BD96A99" w:rsidR="00AB6EE7" w:rsidRDefault="00AB6EE7" w:rsidP="00AB6EE7">
            <w:pPr>
              <w:pStyle w:val="Cabealho3"/>
              <w:outlineLvl w:val="2"/>
            </w:pPr>
            <w:r w:rsidRPr="003206A6">
              <w:t>Promover actos de medicina preventiva recomendados no âmbito da saúde mental e da redução de riscos de dependências</w:t>
            </w:r>
          </w:p>
        </w:tc>
        <w:tc>
          <w:tcPr>
            <w:tcW w:w="1149" w:type="dxa"/>
            <w:gridSpan w:val="2"/>
            <w:shd w:val="clear" w:color="auto" w:fill="FFFF66"/>
            <w:vAlign w:val="center"/>
          </w:tcPr>
          <w:p w14:paraId="47B9BBD2" w14:textId="77777777" w:rsidR="00AB6EE7" w:rsidRDefault="00AB6EE7" w:rsidP="00F163AC">
            <w:pPr>
              <w:pStyle w:val="Ano"/>
            </w:pPr>
          </w:p>
        </w:tc>
        <w:tc>
          <w:tcPr>
            <w:tcW w:w="1150" w:type="dxa"/>
            <w:shd w:val="clear" w:color="auto" w:fill="FFFF66"/>
            <w:vAlign w:val="center"/>
          </w:tcPr>
          <w:p w14:paraId="3B673DD5" w14:textId="77777777" w:rsidR="00AB6EE7" w:rsidRDefault="00AB6EE7" w:rsidP="00F163AC">
            <w:pPr>
              <w:pStyle w:val="Ano"/>
            </w:pPr>
          </w:p>
        </w:tc>
      </w:tr>
      <w:tr w:rsidR="003206A6" w14:paraId="03F1FE05" w14:textId="77777777" w:rsidTr="000A617F">
        <w:trPr>
          <w:trHeight w:val="340"/>
        </w:trPr>
        <w:tc>
          <w:tcPr>
            <w:tcW w:w="8644" w:type="dxa"/>
            <w:gridSpan w:val="4"/>
            <w:shd w:val="clear" w:color="auto" w:fill="FFFF66"/>
            <w:vAlign w:val="center"/>
          </w:tcPr>
          <w:p w14:paraId="3D370CC7" w14:textId="6050FA78" w:rsidR="003206A6" w:rsidRDefault="003206A6" w:rsidP="003206A6">
            <w:pPr>
              <w:pStyle w:val="Cabealho3"/>
              <w:outlineLvl w:val="2"/>
            </w:pPr>
            <w:r>
              <w:t>Utilizar adequadamente os exames auxiliares pertinentes à investigação da patologia mental</w:t>
            </w:r>
          </w:p>
        </w:tc>
      </w:tr>
      <w:tr w:rsidR="002F255B" w14:paraId="00A6CD63" w14:textId="77777777">
        <w:trPr>
          <w:trHeight w:val="340"/>
        </w:trPr>
        <w:tc>
          <w:tcPr>
            <w:tcW w:w="6345" w:type="dxa"/>
            <w:vAlign w:val="center"/>
          </w:tcPr>
          <w:p w14:paraId="75AAC37B" w14:textId="77777777" w:rsidR="002F255B" w:rsidRDefault="00A57546" w:rsidP="00323FB5">
            <w:pPr>
              <w:pStyle w:val="Item"/>
            </w:pPr>
            <w:r>
              <w:t>Entrevista clínica com exame do estado mental</w:t>
            </w:r>
          </w:p>
        </w:tc>
        <w:tc>
          <w:tcPr>
            <w:tcW w:w="1149" w:type="dxa"/>
            <w:gridSpan w:val="2"/>
            <w:vAlign w:val="center"/>
          </w:tcPr>
          <w:p w14:paraId="331A3255" w14:textId="77777777" w:rsidR="002F255B" w:rsidRDefault="002F255B" w:rsidP="00323FB5">
            <w:pPr>
              <w:pStyle w:val="Ano"/>
            </w:pPr>
          </w:p>
        </w:tc>
        <w:tc>
          <w:tcPr>
            <w:tcW w:w="1150" w:type="dxa"/>
            <w:vAlign w:val="center"/>
          </w:tcPr>
          <w:p w14:paraId="0F09A90B" w14:textId="77777777" w:rsidR="002F255B" w:rsidRDefault="002F255B" w:rsidP="00323FB5">
            <w:pPr>
              <w:pStyle w:val="Ano"/>
            </w:pPr>
          </w:p>
        </w:tc>
      </w:tr>
      <w:tr w:rsidR="002F255B" w14:paraId="4B792510" w14:textId="77777777">
        <w:trPr>
          <w:trHeight w:val="340"/>
        </w:trPr>
        <w:tc>
          <w:tcPr>
            <w:tcW w:w="6345" w:type="dxa"/>
            <w:vAlign w:val="center"/>
          </w:tcPr>
          <w:p w14:paraId="1A21FFE5" w14:textId="77777777" w:rsidR="002F255B" w:rsidRDefault="00A57546" w:rsidP="00323FB5">
            <w:pPr>
              <w:pStyle w:val="Item"/>
            </w:pPr>
            <w:r>
              <w:t>Avaliação da funcionalidade familiar</w:t>
            </w:r>
          </w:p>
        </w:tc>
        <w:tc>
          <w:tcPr>
            <w:tcW w:w="1149" w:type="dxa"/>
            <w:gridSpan w:val="2"/>
            <w:vAlign w:val="center"/>
          </w:tcPr>
          <w:p w14:paraId="2562BF1F" w14:textId="77777777" w:rsidR="002F255B" w:rsidRDefault="002F255B" w:rsidP="00323FB5">
            <w:pPr>
              <w:pStyle w:val="Ano"/>
            </w:pPr>
          </w:p>
        </w:tc>
        <w:tc>
          <w:tcPr>
            <w:tcW w:w="1150" w:type="dxa"/>
            <w:vAlign w:val="center"/>
          </w:tcPr>
          <w:p w14:paraId="584ADFD0" w14:textId="77777777" w:rsidR="002F255B" w:rsidRDefault="002F255B" w:rsidP="00323FB5">
            <w:pPr>
              <w:pStyle w:val="Ano"/>
            </w:pPr>
          </w:p>
        </w:tc>
      </w:tr>
      <w:tr w:rsidR="002F255B" w14:paraId="7E9149DD" w14:textId="77777777">
        <w:trPr>
          <w:trHeight w:val="340"/>
        </w:trPr>
        <w:tc>
          <w:tcPr>
            <w:tcW w:w="6345" w:type="dxa"/>
            <w:vAlign w:val="center"/>
          </w:tcPr>
          <w:p w14:paraId="018FA797" w14:textId="77777777" w:rsidR="002F255B" w:rsidRDefault="00A57546" w:rsidP="00323FB5">
            <w:pPr>
              <w:pStyle w:val="Item"/>
            </w:pPr>
            <w:r>
              <w:t>Avaliação analítica pertinente (exclusão de psicoses ou estados confusionais metabólicos, avaliação de complicações de dependências- função hepática, serologias virais, etc.)</w:t>
            </w:r>
          </w:p>
        </w:tc>
        <w:tc>
          <w:tcPr>
            <w:tcW w:w="1149" w:type="dxa"/>
            <w:gridSpan w:val="2"/>
            <w:vAlign w:val="center"/>
          </w:tcPr>
          <w:p w14:paraId="7F1CF7FC" w14:textId="77777777" w:rsidR="002F255B" w:rsidRDefault="002F255B" w:rsidP="00323FB5">
            <w:pPr>
              <w:pStyle w:val="Ano"/>
            </w:pPr>
          </w:p>
        </w:tc>
        <w:tc>
          <w:tcPr>
            <w:tcW w:w="1150" w:type="dxa"/>
            <w:vAlign w:val="center"/>
          </w:tcPr>
          <w:p w14:paraId="15627E3B" w14:textId="77777777" w:rsidR="002F255B" w:rsidRDefault="002F255B" w:rsidP="00323FB5">
            <w:pPr>
              <w:pStyle w:val="Ano"/>
            </w:pPr>
          </w:p>
        </w:tc>
      </w:tr>
      <w:tr w:rsidR="002F255B" w14:paraId="67160762" w14:textId="77777777">
        <w:trPr>
          <w:trHeight w:val="340"/>
        </w:trPr>
        <w:tc>
          <w:tcPr>
            <w:tcW w:w="6345" w:type="dxa"/>
            <w:vAlign w:val="center"/>
          </w:tcPr>
          <w:p w14:paraId="26CB987A" w14:textId="77777777" w:rsidR="002F255B" w:rsidRDefault="00A57546" w:rsidP="00323FB5">
            <w:pPr>
              <w:pStyle w:val="Item"/>
            </w:pPr>
            <w:r>
              <w:t>TAC cranioencefálica</w:t>
            </w:r>
          </w:p>
        </w:tc>
        <w:tc>
          <w:tcPr>
            <w:tcW w:w="1149" w:type="dxa"/>
            <w:gridSpan w:val="2"/>
            <w:vAlign w:val="center"/>
          </w:tcPr>
          <w:p w14:paraId="6BA53717" w14:textId="77777777" w:rsidR="002F255B" w:rsidRDefault="002F255B" w:rsidP="00323FB5">
            <w:pPr>
              <w:pStyle w:val="Ano"/>
            </w:pPr>
          </w:p>
        </w:tc>
        <w:tc>
          <w:tcPr>
            <w:tcW w:w="1150" w:type="dxa"/>
            <w:vAlign w:val="center"/>
          </w:tcPr>
          <w:p w14:paraId="3C3F6517" w14:textId="77777777" w:rsidR="002F255B" w:rsidRDefault="002F255B" w:rsidP="00323FB5">
            <w:pPr>
              <w:pStyle w:val="Ano"/>
            </w:pPr>
          </w:p>
        </w:tc>
      </w:tr>
      <w:tr w:rsidR="003206A6" w14:paraId="502AD927" w14:textId="77777777" w:rsidTr="000A617F">
        <w:trPr>
          <w:trHeight w:val="340"/>
        </w:trPr>
        <w:tc>
          <w:tcPr>
            <w:tcW w:w="8644" w:type="dxa"/>
            <w:gridSpan w:val="4"/>
            <w:shd w:val="clear" w:color="auto" w:fill="FFFF66"/>
            <w:vAlign w:val="center"/>
          </w:tcPr>
          <w:p w14:paraId="79BC8442" w14:textId="735CEF15" w:rsidR="003206A6" w:rsidRDefault="003206A6" w:rsidP="003206A6">
            <w:pPr>
              <w:pStyle w:val="Cabealho3"/>
              <w:outlineLvl w:val="2"/>
            </w:pPr>
            <w:r>
              <w:t>Diagnosticar e gerir apropriadamente</w:t>
            </w:r>
          </w:p>
        </w:tc>
      </w:tr>
      <w:tr w:rsidR="002F255B" w14:paraId="13343E0D" w14:textId="77777777">
        <w:trPr>
          <w:trHeight w:val="340"/>
        </w:trPr>
        <w:tc>
          <w:tcPr>
            <w:tcW w:w="6345" w:type="dxa"/>
            <w:vAlign w:val="center"/>
          </w:tcPr>
          <w:p w14:paraId="16D98CB4" w14:textId="77777777" w:rsidR="002F255B" w:rsidRDefault="00A57546" w:rsidP="00323FB5">
            <w:pPr>
              <w:pStyle w:val="Item"/>
            </w:pPr>
            <w:r>
              <w:t>Ansiedade e perturbação de pânico</w:t>
            </w:r>
          </w:p>
        </w:tc>
        <w:tc>
          <w:tcPr>
            <w:tcW w:w="1134" w:type="dxa"/>
            <w:vAlign w:val="center"/>
          </w:tcPr>
          <w:p w14:paraId="32F79F92" w14:textId="77777777" w:rsidR="002F255B" w:rsidRDefault="002F255B" w:rsidP="00323FB5">
            <w:pPr>
              <w:pStyle w:val="Ano"/>
            </w:pPr>
          </w:p>
        </w:tc>
        <w:tc>
          <w:tcPr>
            <w:tcW w:w="1165" w:type="dxa"/>
            <w:gridSpan w:val="2"/>
            <w:vAlign w:val="center"/>
          </w:tcPr>
          <w:p w14:paraId="60B17722" w14:textId="77777777" w:rsidR="002F255B" w:rsidRDefault="002F255B" w:rsidP="00323FB5">
            <w:pPr>
              <w:pStyle w:val="Ano"/>
            </w:pPr>
          </w:p>
        </w:tc>
      </w:tr>
      <w:tr w:rsidR="002F255B" w14:paraId="761934B9" w14:textId="77777777">
        <w:trPr>
          <w:trHeight w:val="340"/>
        </w:trPr>
        <w:tc>
          <w:tcPr>
            <w:tcW w:w="6345" w:type="dxa"/>
            <w:vAlign w:val="center"/>
          </w:tcPr>
          <w:p w14:paraId="563D4560" w14:textId="77777777" w:rsidR="002F255B" w:rsidRDefault="00A57546" w:rsidP="00323FB5">
            <w:pPr>
              <w:pStyle w:val="Item"/>
            </w:pPr>
            <w:r>
              <w:t>Depressão</w:t>
            </w:r>
          </w:p>
        </w:tc>
        <w:tc>
          <w:tcPr>
            <w:tcW w:w="1134" w:type="dxa"/>
            <w:vAlign w:val="center"/>
          </w:tcPr>
          <w:p w14:paraId="079B46C0" w14:textId="77777777" w:rsidR="002F255B" w:rsidRDefault="002F255B" w:rsidP="00323FB5">
            <w:pPr>
              <w:pStyle w:val="Ano"/>
            </w:pPr>
          </w:p>
        </w:tc>
        <w:tc>
          <w:tcPr>
            <w:tcW w:w="1165" w:type="dxa"/>
            <w:gridSpan w:val="2"/>
            <w:vAlign w:val="center"/>
          </w:tcPr>
          <w:p w14:paraId="6AF5E32D" w14:textId="77777777" w:rsidR="002F255B" w:rsidRDefault="002F255B" w:rsidP="00323FB5">
            <w:pPr>
              <w:pStyle w:val="Ano"/>
            </w:pPr>
          </w:p>
        </w:tc>
      </w:tr>
      <w:tr w:rsidR="002F255B" w14:paraId="04F1EAA6" w14:textId="77777777">
        <w:trPr>
          <w:trHeight w:val="340"/>
        </w:trPr>
        <w:tc>
          <w:tcPr>
            <w:tcW w:w="6345" w:type="dxa"/>
            <w:vAlign w:val="center"/>
          </w:tcPr>
          <w:p w14:paraId="40089551" w14:textId="77777777" w:rsidR="002F255B" w:rsidRDefault="00A57546" w:rsidP="00323FB5">
            <w:pPr>
              <w:pStyle w:val="Item"/>
            </w:pPr>
            <w:r>
              <w:t>Ideação suicida</w:t>
            </w:r>
          </w:p>
        </w:tc>
        <w:tc>
          <w:tcPr>
            <w:tcW w:w="1134" w:type="dxa"/>
            <w:vAlign w:val="center"/>
          </w:tcPr>
          <w:p w14:paraId="245524DC" w14:textId="77777777" w:rsidR="002F255B" w:rsidRDefault="002F255B" w:rsidP="00323FB5">
            <w:pPr>
              <w:pStyle w:val="Ano"/>
            </w:pPr>
          </w:p>
        </w:tc>
        <w:tc>
          <w:tcPr>
            <w:tcW w:w="1165" w:type="dxa"/>
            <w:gridSpan w:val="2"/>
            <w:vAlign w:val="center"/>
          </w:tcPr>
          <w:p w14:paraId="7173DCFE" w14:textId="77777777" w:rsidR="002F255B" w:rsidRDefault="002F255B" w:rsidP="00323FB5">
            <w:pPr>
              <w:pStyle w:val="Ano"/>
            </w:pPr>
          </w:p>
        </w:tc>
      </w:tr>
      <w:tr w:rsidR="002F255B" w14:paraId="1C7C9AAF" w14:textId="77777777">
        <w:trPr>
          <w:trHeight w:val="340"/>
        </w:trPr>
        <w:tc>
          <w:tcPr>
            <w:tcW w:w="6345" w:type="dxa"/>
            <w:vAlign w:val="center"/>
          </w:tcPr>
          <w:p w14:paraId="4FC384D9" w14:textId="77777777" w:rsidR="002F255B" w:rsidRDefault="00A57546" w:rsidP="00323FB5">
            <w:pPr>
              <w:pStyle w:val="Item"/>
            </w:pPr>
            <w:r>
              <w:t>Psicose</w:t>
            </w:r>
          </w:p>
        </w:tc>
        <w:tc>
          <w:tcPr>
            <w:tcW w:w="1134" w:type="dxa"/>
            <w:vAlign w:val="center"/>
          </w:tcPr>
          <w:p w14:paraId="1ACC488F" w14:textId="77777777" w:rsidR="002F255B" w:rsidRDefault="002F255B" w:rsidP="00323FB5">
            <w:pPr>
              <w:pStyle w:val="Ano"/>
            </w:pPr>
          </w:p>
        </w:tc>
        <w:tc>
          <w:tcPr>
            <w:tcW w:w="1165" w:type="dxa"/>
            <w:gridSpan w:val="2"/>
            <w:vAlign w:val="center"/>
          </w:tcPr>
          <w:p w14:paraId="2A08539E" w14:textId="77777777" w:rsidR="002F255B" w:rsidRDefault="002F255B" w:rsidP="00323FB5">
            <w:pPr>
              <w:pStyle w:val="Ano"/>
            </w:pPr>
          </w:p>
        </w:tc>
      </w:tr>
      <w:tr w:rsidR="002F255B" w14:paraId="685D8631" w14:textId="77777777">
        <w:trPr>
          <w:trHeight w:val="340"/>
        </w:trPr>
        <w:tc>
          <w:tcPr>
            <w:tcW w:w="6345" w:type="dxa"/>
            <w:vAlign w:val="center"/>
          </w:tcPr>
          <w:p w14:paraId="7346ED95" w14:textId="77777777" w:rsidR="002F255B" w:rsidRDefault="00A57546" w:rsidP="00323FB5">
            <w:pPr>
              <w:pStyle w:val="Item"/>
            </w:pPr>
            <w:r>
              <w:t>Mania/ hipomania</w:t>
            </w:r>
          </w:p>
        </w:tc>
        <w:tc>
          <w:tcPr>
            <w:tcW w:w="1134" w:type="dxa"/>
            <w:vAlign w:val="center"/>
          </w:tcPr>
          <w:p w14:paraId="03156E4F" w14:textId="77777777" w:rsidR="002F255B" w:rsidRDefault="002F255B" w:rsidP="00323FB5">
            <w:pPr>
              <w:pStyle w:val="Ano"/>
            </w:pPr>
          </w:p>
        </w:tc>
        <w:tc>
          <w:tcPr>
            <w:tcW w:w="1165" w:type="dxa"/>
            <w:gridSpan w:val="2"/>
            <w:vAlign w:val="center"/>
          </w:tcPr>
          <w:p w14:paraId="683585DE" w14:textId="77777777" w:rsidR="002F255B" w:rsidRDefault="002F255B" w:rsidP="00323FB5">
            <w:pPr>
              <w:pStyle w:val="Ano"/>
            </w:pPr>
          </w:p>
        </w:tc>
      </w:tr>
      <w:tr w:rsidR="002F255B" w14:paraId="1F7AB5CE" w14:textId="77777777">
        <w:trPr>
          <w:trHeight w:val="340"/>
        </w:trPr>
        <w:tc>
          <w:tcPr>
            <w:tcW w:w="6345" w:type="dxa"/>
            <w:vAlign w:val="center"/>
          </w:tcPr>
          <w:p w14:paraId="66F1EFE6" w14:textId="77777777" w:rsidR="002F255B" w:rsidRDefault="00A57546" w:rsidP="00323FB5">
            <w:pPr>
              <w:pStyle w:val="Item"/>
            </w:pPr>
            <w:r>
              <w:t>Perturbações do comportamento alimentar</w:t>
            </w:r>
          </w:p>
        </w:tc>
        <w:tc>
          <w:tcPr>
            <w:tcW w:w="1134" w:type="dxa"/>
            <w:vAlign w:val="center"/>
          </w:tcPr>
          <w:p w14:paraId="6A8D2C2F" w14:textId="77777777" w:rsidR="002F255B" w:rsidRDefault="002F255B" w:rsidP="00323FB5">
            <w:pPr>
              <w:pStyle w:val="Ano"/>
            </w:pPr>
          </w:p>
        </w:tc>
        <w:tc>
          <w:tcPr>
            <w:tcW w:w="1165" w:type="dxa"/>
            <w:gridSpan w:val="2"/>
            <w:vAlign w:val="center"/>
          </w:tcPr>
          <w:p w14:paraId="44E4FAEA" w14:textId="77777777" w:rsidR="002F255B" w:rsidRDefault="002F255B" w:rsidP="00323FB5">
            <w:pPr>
              <w:pStyle w:val="Ano"/>
            </w:pPr>
          </w:p>
        </w:tc>
      </w:tr>
      <w:tr w:rsidR="002F255B" w14:paraId="2614B62D" w14:textId="77777777">
        <w:trPr>
          <w:trHeight w:val="340"/>
        </w:trPr>
        <w:tc>
          <w:tcPr>
            <w:tcW w:w="6345" w:type="dxa"/>
            <w:vAlign w:val="center"/>
          </w:tcPr>
          <w:p w14:paraId="419D6EA9" w14:textId="77777777" w:rsidR="002F255B" w:rsidRDefault="00A57546" w:rsidP="00323FB5">
            <w:pPr>
              <w:pStyle w:val="Item"/>
            </w:pPr>
            <w:r>
              <w:t>Somatização</w:t>
            </w:r>
          </w:p>
        </w:tc>
        <w:tc>
          <w:tcPr>
            <w:tcW w:w="1134" w:type="dxa"/>
            <w:vAlign w:val="center"/>
          </w:tcPr>
          <w:p w14:paraId="4FAB2688" w14:textId="77777777" w:rsidR="002F255B" w:rsidRDefault="002F255B" w:rsidP="00323FB5">
            <w:pPr>
              <w:pStyle w:val="Ano"/>
            </w:pPr>
          </w:p>
        </w:tc>
        <w:tc>
          <w:tcPr>
            <w:tcW w:w="1165" w:type="dxa"/>
            <w:gridSpan w:val="2"/>
            <w:vAlign w:val="center"/>
          </w:tcPr>
          <w:p w14:paraId="73F200C7" w14:textId="77777777" w:rsidR="002F255B" w:rsidRDefault="002F255B" w:rsidP="00323FB5">
            <w:pPr>
              <w:pStyle w:val="Ano"/>
            </w:pPr>
          </w:p>
        </w:tc>
      </w:tr>
      <w:tr w:rsidR="002F255B" w14:paraId="4933901B" w14:textId="77777777">
        <w:trPr>
          <w:trHeight w:val="340"/>
        </w:trPr>
        <w:tc>
          <w:tcPr>
            <w:tcW w:w="6345" w:type="dxa"/>
            <w:vAlign w:val="center"/>
          </w:tcPr>
          <w:p w14:paraId="039D94C6" w14:textId="77777777" w:rsidR="002F255B" w:rsidRDefault="00A57546" w:rsidP="00323FB5">
            <w:pPr>
              <w:pStyle w:val="Item"/>
            </w:pPr>
            <w:r>
              <w:t>Demências</w:t>
            </w:r>
          </w:p>
        </w:tc>
        <w:tc>
          <w:tcPr>
            <w:tcW w:w="1134" w:type="dxa"/>
            <w:vAlign w:val="center"/>
          </w:tcPr>
          <w:p w14:paraId="4F611ACA" w14:textId="77777777" w:rsidR="002F255B" w:rsidRDefault="002F255B" w:rsidP="00323FB5">
            <w:pPr>
              <w:pStyle w:val="Ano"/>
            </w:pPr>
          </w:p>
        </w:tc>
        <w:tc>
          <w:tcPr>
            <w:tcW w:w="1165" w:type="dxa"/>
            <w:gridSpan w:val="2"/>
            <w:vAlign w:val="center"/>
          </w:tcPr>
          <w:p w14:paraId="5B4D8D53" w14:textId="77777777" w:rsidR="002F255B" w:rsidRDefault="002F255B" w:rsidP="00323FB5">
            <w:pPr>
              <w:pStyle w:val="Ano"/>
            </w:pPr>
          </w:p>
        </w:tc>
      </w:tr>
      <w:tr w:rsidR="002F255B" w14:paraId="53C9ABA3" w14:textId="77777777">
        <w:trPr>
          <w:trHeight w:val="340"/>
        </w:trPr>
        <w:tc>
          <w:tcPr>
            <w:tcW w:w="6345" w:type="dxa"/>
            <w:vAlign w:val="center"/>
          </w:tcPr>
          <w:p w14:paraId="5A2C2550" w14:textId="77777777" w:rsidR="002F255B" w:rsidRDefault="00A57546" w:rsidP="00323FB5">
            <w:pPr>
              <w:pStyle w:val="Item"/>
            </w:pPr>
            <w:r>
              <w:t>Disfunções sexuais</w:t>
            </w:r>
          </w:p>
        </w:tc>
        <w:tc>
          <w:tcPr>
            <w:tcW w:w="1134" w:type="dxa"/>
            <w:vAlign w:val="center"/>
          </w:tcPr>
          <w:p w14:paraId="6AA04F2B" w14:textId="77777777" w:rsidR="002F255B" w:rsidRDefault="002F255B" w:rsidP="00323FB5">
            <w:pPr>
              <w:pStyle w:val="Ano"/>
            </w:pPr>
          </w:p>
        </w:tc>
        <w:tc>
          <w:tcPr>
            <w:tcW w:w="1165" w:type="dxa"/>
            <w:gridSpan w:val="2"/>
            <w:vAlign w:val="center"/>
          </w:tcPr>
          <w:p w14:paraId="230A0E0C" w14:textId="77777777" w:rsidR="002F255B" w:rsidRDefault="002F255B" w:rsidP="00323FB5">
            <w:pPr>
              <w:pStyle w:val="Ano"/>
            </w:pPr>
          </w:p>
        </w:tc>
      </w:tr>
      <w:tr w:rsidR="002F255B" w14:paraId="61C58CC9" w14:textId="77777777">
        <w:trPr>
          <w:trHeight w:val="340"/>
        </w:trPr>
        <w:tc>
          <w:tcPr>
            <w:tcW w:w="6345" w:type="dxa"/>
            <w:vAlign w:val="center"/>
          </w:tcPr>
          <w:p w14:paraId="7ACA7EC7" w14:textId="77777777" w:rsidR="002F255B" w:rsidRDefault="00A57546" w:rsidP="00323FB5">
            <w:pPr>
              <w:pStyle w:val="Item"/>
            </w:pPr>
            <w:r>
              <w:t>Disfunção familiar</w:t>
            </w:r>
          </w:p>
        </w:tc>
        <w:tc>
          <w:tcPr>
            <w:tcW w:w="1134" w:type="dxa"/>
            <w:vAlign w:val="center"/>
          </w:tcPr>
          <w:p w14:paraId="456E8E15" w14:textId="77777777" w:rsidR="002F255B" w:rsidRDefault="002F255B" w:rsidP="00323FB5">
            <w:pPr>
              <w:pStyle w:val="Ano"/>
            </w:pPr>
          </w:p>
        </w:tc>
        <w:tc>
          <w:tcPr>
            <w:tcW w:w="1165" w:type="dxa"/>
            <w:gridSpan w:val="2"/>
            <w:vAlign w:val="center"/>
          </w:tcPr>
          <w:p w14:paraId="3D4D83C9" w14:textId="77777777" w:rsidR="002F255B" w:rsidRDefault="002F255B" w:rsidP="00323FB5">
            <w:pPr>
              <w:pStyle w:val="Ano"/>
            </w:pPr>
          </w:p>
        </w:tc>
      </w:tr>
      <w:tr w:rsidR="002F255B" w14:paraId="693DC740" w14:textId="77777777">
        <w:trPr>
          <w:trHeight w:val="340"/>
        </w:trPr>
        <w:tc>
          <w:tcPr>
            <w:tcW w:w="6345" w:type="dxa"/>
            <w:vAlign w:val="center"/>
          </w:tcPr>
          <w:p w14:paraId="72B6E1E5" w14:textId="77777777" w:rsidR="002F255B" w:rsidRDefault="00A57546" w:rsidP="00323FB5">
            <w:pPr>
              <w:pStyle w:val="Item"/>
            </w:pPr>
            <w:r>
              <w:t>Comportamentos aditivos</w:t>
            </w:r>
          </w:p>
        </w:tc>
        <w:tc>
          <w:tcPr>
            <w:tcW w:w="1134" w:type="dxa"/>
            <w:vAlign w:val="center"/>
          </w:tcPr>
          <w:p w14:paraId="6D04F717" w14:textId="77777777" w:rsidR="002F255B" w:rsidRDefault="002F255B" w:rsidP="00323FB5">
            <w:pPr>
              <w:pStyle w:val="Ano"/>
            </w:pPr>
          </w:p>
        </w:tc>
        <w:tc>
          <w:tcPr>
            <w:tcW w:w="1165" w:type="dxa"/>
            <w:gridSpan w:val="2"/>
            <w:vAlign w:val="center"/>
          </w:tcPr>
          <w:p w14:paraId="72881295" w14:textId="77777777" w:rsidR="002F255B" w:rsidRDefault="002F255B" w:rsidP="00323FB5">
            <w:pPr>
              <w:pStyle w:val="Ano"/>
            </w:pPr>
          </w:p>
        </w:tc>
      </w:tr>
      <w:tr w:rsidR="002F255B" w14:paraId="67344EA4" w14:textId="77777777">
        <w:trPr>
          <w:trHeight w:val="340"/>
        </w:trPr>
        <w:tc>
          <w:tcPr>
            <w:tcW w:w="6345" w:type="dxa"/>
            <w:vAlign w:val="center"/>
          </w:tcPr>
          <w:p w14:paraId="0211DC76" w14:textId="77777777" w:rsidR="002F255B" w:rsidRDefault="00A57546" w:rsidP="00323FB5">
            <w:pPr>
              <w:pStyle w:val="Item"/>
            </w:pPr>
            <w:r>
              <w:t>Perturbações da relação clínica: doentes hiperfrequentadores, dependentes, agressivos, manipuladores.</w:t>
            </w:r>
          </w:p>
        </w:tc>
        <w:tc>
          <w:tcPr>
            <w:tcW w:w="1134" w:type="dxa"/>
            <w:vAlign w:val="center"/>
          </w:tcPr>
          <w:p w14:paraId="0243582A" w14:textId="77777777" w:rsidR="002F255B" w:rsidRDefault="002F255B" w:rsidP="00323FB5">
            <w:pPr>
              <w:pStyle w:val="Ano"/>
            </w:pPr>
          </w:p>
        </w:tc>
        <w:tc>
          <w:tcPr>
            <w:tcW w:w="1165" w:type="dxa"/>
            <w:gridSpan w:val="2"/>
            <w:vAlign w:val="center"/>
          </w:tcPr>
          <w:p w14:paraId="6C99E6B3" w14:textId="77777777" w:rsidR="002F255B" w:rsidRDefault="002F255B" w:rsidP="00323FB5">
            <w:pPr>
              <w:pStyle w:val="Ano"/>
            </w:pPr>
          </w:p>
        </w:tc>
      </w:tr>
      <w:tr w:rsidR="002F255B" w14:paraId="7089BD0E" w14:textId="77777777">
        <w:trPr>
          <w:trHeight w:val="340"/>
        </w:trPr>
        <w:tc>
          <w:tcPr>
            <w:tcW w:w="6345" w:type="dxa"/>
            <w:vAlign w:val="center"/>
          </w:tcPr>
          <w:p w14:paraId="5CB9D83F" w14:textId="46068955" w:rsidR="002F255B" w:rsidRDefault="00A57546" w:rsidP="00323FB5">
            <w:pPr>
              <w:pStyle w:val="Item"/>
            </w:pPr>
            <w:r>
              <w:t xml:space="preserve">Emergências em Saúde Mental: </w:t>
            </w:r>
            <w:r>
              <w:rPr>
                <w:i/>
              </w:rPr>
              <w:t>delirium tremens</w:t>
            </w:r>
            <w:r>
              <w:t>, ideação suicida estruturada, ingestão medicamentosa voluntária, episódio psicótico agudo com delírio de vingança ou de perseguição, anorexia nervosa com IMC &lt; 14 kg/m2.</w:t>
            </w:r>
          </w:p>
        </w:tc>
        <w:tc>
          <w:tcPr>
            <w:tcW w:w="1134" w:type="dxa"/>
            <w:vAlign w:val="center"/>
          </w:tcPr>
          <w:p w14:paraId="60A9CD97" w14:textId="77777777" w:rsidR="002F255B" w:rsidRDefault="002F255B" w:rsidP="00323FB5">
            <w:pPr>
              <w:pStyle w:val="Ano"/>
            </w:pPr>
          </w:p>
        </w:tc>
        <w:tc>
          <w:tcPr>
            <w:tcW w:w="1165" w:type="dxa"/>
            <w:gridSpan w:val="2"/>
            <w:vAlign w:val="center"/>
          </w:tcPr>
          <w:p w14:paraId="6D40F87D" w14:textId="77777777" w:rsidR="002F255B" w:rsidRDefault="002F255B" w:rsidP="00323FB5">
            <w:pPr>
              <w:pStyle w:val="Ano"/>
            </w:pPr>
          </w:p>
        </w:tc>
      </w:tr>
      <w:tr w:rsidR="00AB6EE7" w14:paraId="2BF76A98" w14:textId="77777777" w:rsidTr="00AB6EE7">
        <w:trPr>
          <w:trHeight w:val="340"/>
        </w:trPr>
        <w:tc>
          <w:tcPr>
            <w:tcW w:w="6345" w:type="dxa"/>
            <w:shd w:val="clear" w:color="auto" w:fill="FFFF66"/>
            <w:vAlign w:val="center"/>
          </w:tcPr>
          <w:p w14:paraId="19EE9151" w14:textId="445A8313" w:rsidR="00AB6EE7" w:rsidRDefault="00AB6EE7" w:rsidP="00AB6EE7">
            <w:pPr>
              <w:pStyle w:val="Cabealho3"/>
              <w:outlineLvl w:val="2"/>
            </w:pPr>
            <w:r w:rsidRPr="009D5D69">
              <w:lastRenderedPageBreak/>
              <w:t>Conhecer e manejar os ansiolíticos e hipnóticos, antidepressivos e antipsicóticos de uso comum em Cuidados de Saúde Primários</w:t>
            </w:r>
          </w:p>
        </w:tc>
        <w:tc>
          <w:tcPr>
            <w:tcW w:w="1134" w:type="dxa"/>
            <w:shd w:val="clear" w:color="auto" w:fill="FFFF66"/>
            <w:vAlign w:val="center"/>
          </w:tcPr>
          <w:p w14:paraId="70499429" w14:textId="77777777" w:rsidR="00AB6EE7" w:rsidRDefault="00AB6EE7" w:rsidP="00F163AC">
            <w:pPr>
              <w:pStyle w:val="Ano"/>
            </w:pPr>
          </w:p>
        </w:tc>
        <w:tc>
          <w:tcPr>
            <w:tcW w:w="1165" w:type="dxa"/>
            <w:gridSpan w:val="2"/>
            <w:shd w:val="clear" w:color="auto" w:fill="FFFF66"/>
            <w:vAlign w:val="center"/>
          </w:tcPr>
          <w:p w14:paraId="51C5CA86" w14:textId="77777777" w:rsidR="00AB6EE7" w:rsidRDefault="00AB6EE7" w:rsidP="00F163AC">
            <w:pPr>
              <w:pStyle w:val="Ano"/>
            </w:pPr>
          </w:p>
        </w:tc>
      </w:tr>
      <w:tr w:rsidR="00AB6EE7" w14:paraId="0E8AAA08" w14:textId="77777777" w:rsidTr="00AB6EE7">
        <w:trPr>
          <w:trHeight w:val="340"/>
        </w:trPr>
        <w:tc>
          <w:tcPr>
            <w:tcW w:w="6345" w:type="dxa"/>
            <w:shd w:val="clear" w:color="auto" w:fill="FFFF66"/>
            <w:vAlign w:val="center"/>
          </w:tcPr>
          <w:p w14:paraId="1BFDC07B" w14:textId="629E2B92" w:rsidR="00AB6EE7" w:rsidRDefault="00AB6EE7" w:rsidP="00AB6EE7">
            <w:pPr>
              <w:pStyle w:val="Cabealho3"/>
              <w:outlineLvl w:val="2"/>
            </w:pPr>
            <w:r>
              <w:t>Articular com os recursos da comunidade no acesso a cuidados de psicoterapia nas situações com tal indicação</w:t>
            </w:r>
          </w:p>
        </w:tc>
        <w:tc>
          <w:tcPr>
            <w:tcW w:w="1134" w:type="dxa"/>
            <w:shd w:val="clear" w:color="auto" w:fill="FFFF66"/>
            <w:vAlign w:val="center"/>
          </w:tcPr>
          <w:p w14:paraId="70CDE3A8" w14:textId="77777777" w:rsidR="00AB6EE7" w:rsidRDefault="00AB6EE7" w:rsidP="00F163AC">
            <w:pPr>
              <w:pStyle w:val="Ano"/>
            </w:pPr>
          </w:p>
        </w:tc>
        <w:tc>
          <w:tcPr>
            <w:tcW w:w="1165" w:type="dxa"/>
            <w:gridSpan w:val="2"/>
            <w:shd w:val="clear" w:color="auto" w:fill="FFFF66"/>
            <w:vAlign w:val="center"/>
          </w:tcPr>
          <w:p w14:paraId="25A38DFB" w14:textId="77777777" w:rsidR="00AB6EE7" w:rsidRDefault="00AB6EE7" w:rsidP="00F163AC">
            <w:pPr>
              <w:pStyle w:val="Ano"/>
            </w:pPr>
          </w:p>
        </w:tc>
      </w:tr>
      <w:tr w:rsidR="00AB6EE7" w14:paraId="4ABD5FC9" w14:textId="77777777" w:rsidTr="00AB6EE7">
        <w:trPr>
          <w:trHeight w:val="340"/>
        </w:trPr>
        <w:tc>
          <w:tcPr>
            <w:tcW w:w="6345" w:type="dxa"/>
            <w:shd w:val="clear" w:color="auto" w:fill="FFFF66"/>
            <w:vAlign w:val="center"/>
          </w:tcPr>
          <w:p w14:paraId="2E53285A" w14:textId="6F892C57" w:rsidR="00AB6EE7" w:rsidRDefault="00AB6EE7" w:rsidP="00AB6EE7">
            <w:pPr>
              <w:pStyle w:val="Cabealho3"/>
              <w:outlineLvl w:val="2"/>
            </w:pPr>
            <w:r>
              <w:t>Conhecer os recursos de psicoterapia do ACES e do hospital</w:t>
            </w:r>
          </w:p>
        </w:tc>
        <w:tc>
          <w:tcPr>
            <w:tcW w:w="1134" w:type="dxa"/>
            <w:shd w:val="clear" w:color="auto" w:fill="FFFF66"/>
            <w:vAlign w:val="center"/>
          </w:tcPr>
          <w:p w14:paraId="473FE3C7" w14:textId="77777777" w:rsidR="00AB6EE7" w:rsidRDefault="00AB6EE7" w:rsidP="00F163AC">
            <w:pPr>
              <w:pStyle w:val="Ano"/>
            </w:pPr>
          </w:p>
        </w:tc>
        <w:tc>
          <w:tcPr>
            <w:tcW w:w="1165" w:type="dxa"/>
            <w:gridSpan w:val="2"/>
            <w:shd w:val="clear" w:color="auto" w:fill="FFFF66"/>
            <w:vAlign w:val="center"/>
          </w:tcPr>
          <w:p w14:paraId="79123663" w14:textId="77777777" w:rsidR="00AB6EE7" w:rsidRDefault="00AB6EE7" w:rsidP="00F163AC">
            <w:pPr>
              <w:pStyle w:val="Ano"/>
            </w:pPr>
          </w:p>
        </w:tc>
      </w:tr>
      <w:tr w:rsidR="00AB6EE7" w14:paraId="67BBCE9D" w14:textId="77777777" w:rsidTr="00AB6EE7">
        <w:trPr>
          <w:trHeight w:val="340"/>
        </w:trPr>
        <w:tc>
          <w:tcPr>
            <w:tcW w:w="6345" w:type="dxa"/>
            <w:shd w:val="clear" w:color="auto" w:fill="FFFF66"/>
            <w:vAlign w:val="center"/>
          </w:tcPr>
          <w:p w14:paraId="51B1498D" w14:textId="00F6E845" w:rsidR="00AB6EE7" w:rsidRDefault="00AB6EE7" w:rsidP="00AB6EE7">
            <w:pPr>
              <w:pStyle w:val="Cabealho3"/>
              <w:outlineLvl w:val="2"/>
            </w:pPr>
            <w:r>
              <w:t>Fazer a referenciação de acordo com os protocolos existentes</w:t>
            </w:r>
          </w:p>
        </w:tc>
        <w:tc>
          <w:tcPr>
            <w:tcW w:w="1134" w:type="dxa"/>
            <w:shd w:val="clear" w:color="auto" w:fill="FFFF66"/>
            <w:vAlign w:val="center"/>
          </w:tcPr>
          <w:p w14:paraId="195F9113" w14:textId="77777777" w:rsidR="00AB6EE7" w:rsidRDefault="00AB6EE7" w:rsidP="00F163AC">
            <w:pPr>
              <w:pStyle w:val="Ano"/>
            </w:pPr>
          </w:p>
        </w:tc>
        <w:tc>
          <w:tcPr>
            <w:tcW w:w="1165" w:type="dxa"/>
            <w:gridSpan w:val="2"/>
            <w:shd w:val="clear" w:color="auto" w:fill="FFFF66"/>
            <w:vAlign w:val="center"/>
          </w:tcPr>
          <w:p w14:paraId="024D3A22" w14:textId="77777777" w:rsidR="00AB6EE7" w:rsidRDefault="00AB6EE7" w:rsidP="00F163AC">
            <w:pPr>
              <w:pStyle w:val="Ano"/>
            </w:pPr>
          </w:p>
        </w:tc>
      </w:tr>
      <w:tr w:rsidR="00AB6EE7" w14:paraId="2D4E0A80" w14:textId="77777777" w:rsidTr="00AB6EE7">
        <w:trPr>
          <w:trHeight w:val="340"/>
        </w:trPr>
        <w:tc>
          <w:tcPr>
            <w:tcW w:w="6345" w:type="dxa"/>
            <w:shd w:val="clear" w:color="auto" w:fill="FFFF66"/>
            <w:vAlign w:val="center"/>
          </w:tcPr>
          <w:p w14:paraId="55A7978A" w14:textId="1246A73D" w:rsidR="00AB6EE7" w:rsidRDefault="00AB6EE7" w:rsidP="00AB6EE7">
            <w:pPr>
              <w:pStyle w:val="Cabealho3"/>
              <w:outlineLvl w:val="2"/>
            </w:pPr>
            <w:r>
              <w:t>Conhecer a importância e a função dos Grupos Balint</w:t>
            </w:r>
          </w:p>
        </w:tc>
        <w:tc>
          <w:tcPr>
            <w:tcW w:w="1134" w:type="dxa"/>
            <w:shd w:val="clear" w:color="auto" w:fill="FFFF66"/>
            <w:vAlign w:val="center"/>
          </w:tcPr>
          <w:p w14:paraId="196D7AE0" w14:textId="77777777" w:rsidR="00AB6EE7" w:rsidRDefault="00AB6EE7" w:rsidP="00F163AC">
            <w:pPr>
              <w:pStyle w:val="Ano"/>
            </w:pPr>
          </w:p>
        </w:tc>
        <w:tc>
          <w:tcPr>
            <w:tcW w:w="1165" w:type="dxa"/>
            <w:gridSpan w:val="2"/>
            <w:shd w:val="clear" w:color="auto" w:fill="FFFF66"/>
            <w:vAlign w:val="center"/>
          </w:tcPr>
          <w:p w14:paraId="180FB2E0" w14:textId="77777777" w:rsidR="00AB6EE7" w:rsidRDefault="00AB6EE7" w:rsidP="00F163AC">
            <w:pPr>
              <w:pStyle w:val="Ano"/>
            </w:pPr>
          </w:p>
        </w:tc>
      </w:tr>
    </w:tbl>
    <w:p w14:paraId="0BEB68F3" w14:textId="77777777" w:rsidR="002F255B" w:rsidRPr="009D5D69" w:rsidRDefault="00A57546" w:rsidP="009D5D69">
      <w:pPr>
        <w:pStyle w:val="Cabealho4"/>
      </w:pPr>
      <w:r w:rsidRPr="009D5D69">
        <w:t>Metodologias de aprendizagem propostas</w:t>
      </w:r>
    </w:p>
    <w:p w14:paraId="6125EBBF" w14:textId="77777777" w:rsidR="002F255B" w:rsidRDefault="00A57546" w:rsidP="00323FB5">
      <w:pPr>
        <w:pStyle w:val="Listametodologias"/>
      </w:pPr>
      <w:r>
        <w:t>- Prática clínica ombro-a-ombro</w:t>
      </w:r>
    </w:p>
    <w:p w14:paraId="06D1E471" w14:textId="77777777" w:rsidR="002F255B" w:rsidRDefault="00A57546" w:rsidP="00323FB5">
      <w:pPr>
        <w:pStyle w:val="Listametodologias"/>
      </w:pPr>
      <w:r>
        <w:t>- Prática clínica em autonomia</w:t>
      </w:r>
    </w:p>
    <w:p w14:paraId="3D3585AA" w14:textId="77777777" w:rsidR="002F255B" w:rsidRDefault="00A57546" w:rsidP="00323FB5">
      <w:pPr>
        <w:pStyle w:val="Listametodologias"/>
      </w:pPr>
      <w:r>
        <w:t xml:space="preserve">- Observação, consultoria e </w:t>
      </w:r>
      <w:r>
        <w:rPr>
          <w:i/>
        </w:rPr>
        <w:t xml:space="preserve">feedback </w:t>
      </w:r>
      <w:r>
        <w:t>pelo orientador</w:t>
      </w:r>
    </w:p>
    <w:p w14:paraId="49559097" w14:textId="77777777" w:rsidR="002F255B" w:rsidRDefault="00A57546" w:rsidP="00323FB5">
      <w:pPr>
        <w:pStyle w:val="Listametodologias"/>
      </w:pPr>
      <w:r>
        <w:t>- Estudo orientado</w:t>
      </w:r>
    </w:p>
    <w:p w14:paraId="7298D5C8" w14:textId="77777777" w:rsidR="002F255B" w:rsidRDefault="00A57546" w:rsidP="00323FB5">
      <w:pPr>
        <w:pStyle w:val="Listametodologias"/>
      </w:pPr>
      <w:r>
        <w:t>- Estágio de Saúde Mental</w:t>
      </w:r>
    </w:p>
    <w:p w14:paraId="6C4E4D31" w14:textId="77777777" w:rsidR="002F255B" w:rsidRDefault="00A57546" w:rsidP="00323FB5">
      <w:pPr>
        <w:pStyle w:val="Listametodologias"/>
      </w:pPr>
      <w:r>
        <w:t>- Participação regular em Grupo Balint</w:t>
      </w:r>
    </w:p>
    <w:p w14:paraId="425E5EE7" w14:textId="3ED918E2" w:rsidR="002F255B" w:rsidRPr="009D5D69" w:rsidRDefault="00A57546" w:rsidP="009D5D69">
      <w:pPr>
        <w:pStyle w:val="Cabealho4"/>
      </w:pPr>
      <w:r w:rsidRPr="009D5D69">
        <w:t>Notas pessoais</w:t>
      </w:r>
    </w:p>
    <w:p w14:paraId="396B9E48" w14:textId="77777777" w:rsidR="002F255B" w:rsidRPr="00BC73A0" w:rsidRDefault="00A57546" w:rsidP="00AE0CBE">
      <w:pPr>
        <w:pStyle w:val="Cabealho2"/>
      </w:pPr>
      <w:bookmarkStart w:id="45" w:name="_Toc489964867"/>
      <w:r w:rsidRPr="00BC73A0">
        <w:lastRenderedPageBreak/>
        <w:t>Problemas respiratórios</w:t>
      </w:r>
      <w:bookmarkEnd w:id="45"/>
    </w:p>
    <w:tbl>
      <w:tblPr>
        <w:tblStyle w:val="afe"/>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454F0BAA" w14:textId="77777777">
        <w:tc>
          <w:tcPr>
            <w:tcW w:w="6345" w:type="dxa"/>
            <w:shd w:val="clear" w:color="auto" w:fill="92D050"/>
            <w:vAlign w:val="center"/>
          </w:tcPr>
          <w:p w14:paraId="70A40C3E"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6076896D"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3E8311CF"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AB6EE7" w14:paraId="1E832A1E" w14:textId="77777777" w:rsidTr="00AB6EE7">
        <w:trPr>
          <w:trHeight w:val="340"/>
        </w:trPr>
        <w:tc>
          <w:tcPr>
            <w:tcW w:w="6345" w:type="dxa"/>
            <w:shd w:val="clear" w:color="auto" w:fill="FFFF66"/>
            <w:vAlign w:val="center"/>
          </w:tcPr>
          <w:p w14:paraId="7568FE67" w14:textId="43ACFF0E" w:rsidR="00AB6EE7" w:rsidRDefault="00AB6EE7" w:rsidP="00AB6EE7">
            <w:pPr>
              <w:pStyle w:val="Cabealho3"/>
              <w:outlineLvl w:val="2"/>
            </w:pPr>
            <w:r>
              <w:t>Promover actos de medicina preventiva recomendados no âmbito da patologia respiratória</w:t>
            </w:r>
          </w:p>
        </w:tc>
        <w:tc>
          <w:tcPr>
            <w:tcW w:w="1149" w:type="dxa"/>
            <w:gridSpan w:val="2"/>
            <w:shd w:val="clear" w:color="auto" w:fill="FFFF66"/>
            <w:vAlign w:val="center"/>
          </w:tcPr>
          <w:p w14:paraId="57F49DDE" w14:textId="77777777" w:rsidR="00AB6EE7" w:rsidRDefault="00AB6EE7" w:rsidP="00F163AC">
            <w:pPr>
              <w:pStyle w:val="Ano"/>
            </w:pPr>
          </w:p>
        </w:tc>
        <w:tc>
          <w:tcPr>
            <w:tcW w:w="1150" w:type="dxa"/>
            <w:shd w:val="clear" w:color="auto" w:fill="FFFF66"/>
            <w:vAlign w:val="center"/>
          </w:tcPr>
          <w:p w14:paraId="5E592F94" w14:textId="77777777" w:rsidR="00AB6EE7" w:rsidRDefault="00AB6EE7" w:rsidP="00F163AC">
            <w:pPr>
              <w:pStyle w:val="Ano"/>
            </w:pPr>
          </w:p>
        </w:tc>
      </w:tr>
      <w:tr w:rsidR="009D5D69" w14:paraId="15D4DF9D" w14:textId="77777777" w:rsidTr="000A617F">
        <w:trPr>
          <w:trHeight w:val="340"/>
        </w:trPr>
        <w:tc>
          <w:tcPr>
            <w:tcW w:w="8644" w:type="dxa"/>
            <w:gridSpan w:val="4"/>
            <w:shd w:val="clear" w:color="auto" w:fill="FFFF66"/>
            <w:vAlign w:val="center"/>
          </w:tcPr>
          <w:p w14:paraId="7C1D9472" w14:textId="44815167" w:rsidR="009D5D69" w:rsidRDefault="009D5D69" w:rsidP="009D5D69">
            <w:pPr>
              <w:pStyle w:val="Cabealho3"/>
              <w:outlineLvl w:val="2"/>
            </w:pPr>
            <w:r>
              <w:t>Utilizar adequadamente os exames auxiliares pertinentes à investigação da patologia respiratória</w:t>
            </w:r>
          </w:p>
        </w:tc>
      </w:tr>
      <w:tr w:rsidR="002F255B" w14:paraId="7EF82869" w14:textId="77777777">
        <w:trPr>
          <w:trHeight w:val="340"/>
        </w:trPr>
        <w:tc>
          <w:tcPr>
            <w:tcW w:w="6345" w:type="dxa"/>
            <w:vAlign w:val="center"/>
          </w:tcPr>
          <w:p w14:paraId="229349CD" w14:textId="77777777" w:rsidR="002F255B" w:rsidRDefault="00A57546" w:rsidP="00444EC6">
            <w:pPr>
              <w:pStyle w:val="Item"/>
            </w:pPr>
            <w:r>
              <w:t>Espirometria / provas funcionais respiratórias</w:t>
            </w:r>
          </w:p>
        </w:tc>
        <w:tc>
          <w:tcPr>
            <w:tcW w:w="1149" w:type="dxa"/>
            <w:gridSpan w:val="2"/>
            <w:vAlign w:val="center"/>
          </w:tcPr>
          <w:p w14:paraId="0783070E" w14:textId="77777777" w:rsidR="002F255B" w:rsidRDefault="002F255B" w:rsidP="00444EC6">
            <w:pPr>
              <w:pStyle w:val="Ano"/>
            </w:pPr>
          </w:p>
        </w:tc>
        <w:tc>
          <w:tcPr>
            <w:tcW w:w="1150" w:type="dxa"/>
            <w:vAlign w:val="center"/>
          </w:tcPr>
          <w:p w14:paraId="48B265CC" w14:textId="77777777" w:rsidR="002F255B" w:rsidRDefault="002F255B" w:rsidP="00444EC6">
            <w:pPr>
              <w:pStyle w:val="Ano"/>
            </w:pPr>
          </w:p>
        </w:tc>
      </w:tr>
      <w:tr w:rsidR="002F255B" w14:paraId="60D0D794" w14:textId="77777777">
        <w:trPr>
          <w:trHeight w:val="340"/>
        </w:trPr>
        <w:tc>
          <w:tcPr>
            <w:tcW w:w="6345" w:type="dxa"/>
            <w:vAlign w:val="center"/>
          </w:tcPr>
          <w:p w14:paraId="1133342A" w14:textId="77777777" w:rsidR="002F255B" w:rsidRDefault="00A57546" w:rsidP="00444EC6">
            <w:pPr>
              <w:pStyle w:val="Item"/>
            </w:pPr>
            <w:r>
              <w:t>Rx de tórax</w:t>
            </w:r>
          </w:p>
        </w:tc>
        <w:tc>
          <w:tcPr>
            <w:tcW w:w="1149" w:type="dxa"/>
            <w:gridSpan w:val="2"/>
            <w:vAlign w:val="center"/>
          </w:tcPr>
          <w:p w14:paraId="7464F803" w14:textId="77777777" w:rsidR="002F255B" w:rsidRDefault="002F255B" w:rsidP="00444EC6">
            <w:pPr>
              <w:pStyle w:val="Ano"/>
            </w:pPr>
          </w:p>
        </w:tc>
        <w:tc>
          <w:tcPr>
            <w:tcW w:w="1150" w:type="dxa"/>
            <w:vAlign w:val="center"/>
          </w:tcPr>
          <w:p w14:paraId="608B733D" w14:textId="77777777" w:rsidR="002F255B" w:rsidRDefault="002F255B" w:rsidP="00444EC6">
            <w:pPr>
              <w:pStyle w:val="Ano"/>
            </w:pPr>
          </w:p>
        </w:tc>
      </w:tr>
      <w:tr w:rsidR="002F255B" w14:paraId="35D8C736" w14:textId="77777777">
        <w:trPr>
          <w:trHeight w:val="340"/>
        </w:trPr>
        <w:tc>
          <w:tcPr>
            <w:tcW w:w="6345" w:type="dxa"/>
            <w:vAlign w:val="center"/>
          </w:tcPr>
          <w:p w14:paraId="46EB4299" w14:textId="77777777" w:rsidR="002F255B" w:rsidRDefault="00A57546" w:rsidP="00444EC6">
            <w:pPr>
              <w:pStyle w:val="Item"/>
            </w:pPr>
            <w:r>
              <w:t>Prova de Mantoux</w:t>
            </w:r>
          </w:p>
        </w:tc>
        <w:tc>
          <w:tcPr>
            <w:tcW w:w="1149" w:type="dxa"/>
            <w:gridSpan w:val="2"/>
            <w:vAlign w:val="center"/>
          </w:tcPr>
          <w:p w14:paraId="4A66CEC2" w14:textId="77777777" w:rsidR="002F255B" w:rsidRDefault="002F255B" w:rsidP="00444EC6">
            <w:pPr>
              <w:pStyle w:val="Ano"/>
            </w:pPr>
          </w:p>
        </w:tc>
        <w:tc>
          <w:tcPr>
            <w:tcW w:w="1150" w:type="dxa"/>
            <w:vAlign w:val="center"/>
          </w:tcPr>
          <w:p w14:paraId="6516C6E2" w14:textId="77777777" w:rsidR="002F255B" w:rsidRDefault="002F255B" w:rsidP="00444EC6">
            <w:pPr>
              <w:pStyle w:val="Ano"/>
            </w:pPr>
          </w:p>
        </w:tc>
      </w:tr>
      <w:tr w:rsidR="002F255B" w14:paraId="0E8D474A" w14:textId="77777777">
        <w:trPr>
          <w:trHeight w:val="340"/>
        </w:trPr>
        <w:tc>
          <w:tcPr>
            <w:tcW w:w="6345" w:type="dxa"/>
            <w:vAlign w:val="center"/>
          </w:tcPr>
          <w:p w14:paraId="585F26CD" w14:textId="77777777" w:rsidR="002F255B" w:rsidRDefault="00A57546" w:rsidP="00444EC6">
            <w:pPr>
              <w:pStyle w:val="Item"/>
            </w:pPr>
            <w:r>
              <w:t>Estudo de alergias</w:t>
            </w:r>
          </w:p>
        </w:tc>
        <w:tc>
          <w:tcPr>
            <w:tcW w:w="1149" w:type="dxa"/>
            <w:gridSpan w:val="2"/>
            <w:vAlign w:val="center"/>
          </w:tcPr>
          <w:p w14:paraId="55606B8D" w14:textId="77777777" w:rsidR="002F255B" w:rsidRDefault="002F255B" w:rsidP="00444EC6">
            <w:pPr>
              <w:pStyle w:val="Ano"/>
            </w:pPr>
          </w:p>
        </w:tc>
        <w:tc>
          <w:tcPr>
            <w:tcW w:w="1150" w:type="dxa"/>
            <w:vAlign w:val="center"/>
          </w:tcPr>
          <w:p w14:paraId="6F0ADB55" w14:textId="77777777" w:rsidR="002F255B" w:rsidRDefault="002F255B" w:rsidP="00444EC6">
            <w:pPr>
              <w:pStyle w:val="Ano"/>
            </w:pPr>
          </w:p>
        </w:tc>
      </w:tr>
      <w:tr w:rsidR="002F255B" w14:paraId="3B82576E" w14:textId="77777777">
        <w:trPr>
          <w:trHeight w:val="340"/>
        </w:trPr>
        <w:tc>
          <w:tcPr>
            <w:tcW w:w="6345" w:type="dxa"/>
            <w:vAlign w:val="center"/>
          </w:tcPr>
          <w:p w14:paraId="5CF49BA7" w14:textId="77777777" w:rsidR="002F255B" w:rsidRDefault="00A57546" w:rsidP="00444EC6">
            <w:pPr>
              <w:pStyle w:val="Item"/>
            </w:pPr>
            <w:r>
              <w:t>TAC torácica</w:t>
            </w:r>
          </w:p>
        </w:tc>
        <w:tc>
          <w:tcPr>
            <w:tcW w:w="1149" w:type="dxa"/>
            <w:gridSpan w:val="2"/>
            <w:vAlign w:val="center"/>
          </w:tcPr>
          <w:p w14:paraId="2F04313B" w14:textId="77777777" w:rsidR="002F255B" w:rsidRDefault="002F255B" w:rsidP="00444EC6">
            <w:pPr>
              <w:pStyle w:val="Ano"/>
            </w:pPr>
          </w:p>
        </w:tc>
        <w:tc>
          <w:tcPr>
            <w:tcW w:w="1150" w:type="dxa"/>
            <w:vAlign w:val="center"/>
          </w:tcPr>
          <w:p w14:paraId="4EE17CEC" w14:textId="77777777" w:rsidR="002F255B" w:rsidRDefault="002F255B" w:rsidP="00444EC6">
            <w:pPr>
              <w:pStyle w:val="Ano"/>
            </w:pPr>
          </w:p>
        </w:tc>
      </w:tr>
      <w:tr w:rsidR="009D5D69" w14:paraId="44AB6B34" w14:textId="77777777" w:rsidTr="000A617F">
        <w:trPr>
          <w:trHeight w:val="340"/>
        </w:trPr>
        <w:tc>
          <w:tcPr>
            <w:tcW w:w="8644" w:type="dxa"/>
            <w:gridSpan w:val="4"/>
            <w:shd w:val="clear" w:color="auto" w:fill="FFFF66"/>
            <w:vAlign w:val="center"/>
          </w:tcPr>
          <w:p w14:paraId="2B8FBF52" w14:textId="4691A42A" w:rsidR="009D5D69" w:rsidRDefault="009D5D69" w:rsidP="009D5D69">
            <w:pPr>
              <w:pStyle w:val="Cabealho3"/>
              <w:outlineLvl w:val="2"/>
            </w:pPr>
            <w:r>
              <w:t>Investigar, diagnosticar e gerir apropriadamente</w:t>
            </w:r>
          </w:p>
        </w:tc>
      </w:tr>
      <w:tr w:rsidR="002F255B" w14:paraId="7636F5F4" w14:textId="77777777">
        <w:trPr>
          <w:trHeight w:val="220"/>
        </w:trPr>
        <w:tc>
          <w:tcPr>
            <w:tcW w:w="6345" w:type="dxa"/>
            <w:vAlign w:val="center"/>
          </w:tcPr>
          <w:p w14:paraId="7F3C8F7D" w14:textId="77777777" w:rsidR="002F255B" w:rsidRDefault="00A57546" w:rsidP="00444EC6">
            <w:pPr>
              <w:pStyle w:val="Item"/>
            </w:pPr>
            <w:r>
              <w:t>Hemoptises</w:t>
            </w:r>
          </w:p>
        </w:tc>
        <w:tc>
          <w:tcPr>
            <w:tcW w:w="1134" w:type="dxa"/>
            <w:vAlign w:val="center"/>
          </w:tcPr>
          <w:p w14:paraId="5159BA4D" w14:textId="77777777" w:rsidR="002F255B" w:rsidRDefault="002F255B" w:rsidP="00444EC6">
            <w:pPr>
              <w:pStyle w:val="Ano"/>
            </w:pPr>
          </w:p>
        </w:tc>
        <w:tc>
          <w:tcPr>
            <w:tcW w:w="1165" w:type="dxa"/>
            <w:gridSpan w:val="2"/>
            <w:vAlign w:val="center"/>
          </w:tcPr>
          <w:p w14:paraId="7A4CFA9B" w14:textId="77777777" w:rsidR="002F255B" w:rsidRDefault="002F255B" w:rsidP="00444EC6">
            <w:pPr>
              <w:pStyle w:val="Ano"/>
            </w:pPr>
          </w:p>
        </w:tc>
      </w:tr>
      <w:tr w:rsidR="002F255B" w14:paraId="0CF00AE1" w14:textId="77777777">
        <w:trPr>
          <w:trHeight w:val="220"/>
        </w:trPr>
        <w:tc>
          <w:tcPr>
            <w:tcW w:w="6345" w:type="dxa"/>
            <w:vAlign w:val="center"/>
          </w:tcPr>
          <w:p w14:paraId="35869657" w14:textId="77777777" w:rsidR="002F255B" w:rsidRDefault="00A57546" w:rsidP="00444EC6">
            <w:pPr>
              <w:pStyle w:val="Item"/>
            </w:pPr>
            <w:r>
              <w:t>Insuficiência respiratória</w:t>
            </w:r>
          </w:p>
        </w:tc>
        <w:tc>
          <w:tcPr>
            <w:tcW w:w="1134" w:type="dxa"/>
            <w:vAlign w:val="center"/>
          </w:tcPr>
          <w:p w14:paraId="07425576" w14:textId="77777777" w:rsidR="002F255B" w:rsidRDefault="002F255B" w:rsidP="00444EC6">
            <w:pPr>
              <w:pStyle w:val="Ano"/>
            </w:pPr>
          </w:p>
        </w:tc>
        <w:tc>
          <w:tcPr>
            <w:tcW w:w="1165" w:type="dxa"/>
            <w:gridSpan w:val="2"/>
            <w:vAlign w:val="center"/>
          </w:tcPr>
          <w:p w14:paraId="16D538C8" w14:textId="77777777" w:rsidR="002F255B" w:rsidRDefault="002F255B" w:rsidP="00444EC6">
            <w:pPr>
              <w:pStyle w:val="Ano"/>
            </w:pPr>
          </w:p>
        </w:tc>
      </w:tr>
      <w:tr w:rsidR="002F255B" w14:paraId="5BBFF389" w14:textId="77777777">
        <w:trPr>
          <w:trHeight w:val="220"/>
        </w:trPr>
        <w:tc>
          <w:tcPr>
            <w:tcW w:w="6345" w:type="dxa"/>
            <w:vAlign w:val="center"/>
          </w:tcPr>
          <w:p w14:paraId="6FDE1262" w14:textId="77777777" w:rsidR="002F255B" w:rsidRDefault="00A57546" w:rsidP="00444EC6">
            <w:pPr>
              <w:pStyle w:val="Item"/>
            </w:pPr>
            <w:r>
              <w:t>Derrame pleural</w:t>
            </w:r>
          </w:p>
        </w:tc>
        <w:tc>
          <w:tcPr>
            <w:tcW w:w="1134" w:type="dxa"/>
            <w:vAlign w:val="center"/>
          </w:tcPr>
          <w:p w14:paraId="35741FBB" w14:textId="77777777" w:rsidR="002F255B" w:rsidRDefault="002F255B" w:rsidP="00444EC6">
            <w:pPr>
              <w:pStyle w:val="Ano"/>
            </w:pPr>
          </w:p>
        </w:tc>
        <w:tc>
          <w:tcPr>
            <w:tcW w:w="1165" w:type="dxa"/>
            <w:gridSpan w:val="2"/>
            <w:vAlign w:val="center"/>
          </w:tcPr>
          <w:p w14:paraId="42F21297" w14:textId="77777777" w:rsidR="002F255B" w:rsidRDefault="002F255B" w:rsidP="00444EC6">
            <w:pPr>
              <w:pStyle w:val="Ano"/>
            </w:pPr>
          </w:p>
        </w:tc>
      </w:tr>
      <w:tr w:rsidR="002F255B" w14:paraId="7B5B1A97" w14:textId="77777777">
        <w:trPr>
          <w:trHeight w:val="220"/>
        </w:trPr>
        <w:tc>
          <w:tcPr>
            <w:tcW w:w="6345" w:type="dxa"/>
            <w:vAlign w:val="center"/>
          </w:tcPr>
          <w:p w14:paraId="6DEEAFF3" w14:textId="77777777" w:rsidR="002F255B" w:rsidRDefault="00A57546" w:rsidP="00444EC6">
            <w:pPr>
              <w:pStyle w:val="Item"/>
            </w:pPr>
            <w:r>
              <w:t>Pneumotórax</w:t>
            </w:r>
          </w:p>
        </w:tc>
        <w:tc>
          <w:tcPr>
            <w:tcW w:w="1134" w:type="dxa"/>
            <w:vAlign w:val="center"/>
          </w:tcPr>
          <w:p w14:paraId="78E0EDAB" w14:textId="77777777" w:rsidR="002F255B" w:rsidRDefault="002F255B" w:rsidP="00444EC6">
            <w:pPr>
              <w:pStyle w:val="Ano"/>
            </w:pPr>
          </w:p>
        </w:tc>
        <w:tc>
          <w:tcPr>
            <w:tcW w:w="1165" w:type="dxa"/>
            <w:gridSpan w:val="2"/>
            <w:vAlign w:val="center"/>
          </w:tcPr>
          <w:p w14:paraId="680AA4A4" w14:textId="77777777" w:rsidR="002F255B" w:rsidRDefault="002F255B" w:rsidP="00444EC6">
            <w:pPr>
              <w:pStyle w:val="Ano"/>
            </w:pPr>
          </w:p>
        </w:tc>
      </w:tr>
      <w:tr w:rsidR="002F255B" w14:paraId="6DBCE3AF" w14:textId="77777777">
        <w:trPr>
          <w:trHeight w:val="260"/>
        </w:trPr>
        <w:tc>
          <w:tcPr>
            <w:tcW w:w="6345" w:type="dxa"/>
            <w:vAlign w:val="center"/>
          </w:tcPr>
          <w:p w14:paraId="71180C16" w14:textId="77777777" w:rsidR="002F255B" w:rsidRDefault="00A57546" w:rsidP="00444EC6">
            <w:pPr>
              <w:pStyle w:val="Item"/>
            </w:pPr>
            <w:r>
              <w:t>Asma</w:t>
            </w:r>
          </w:p>
        </w:tc>
        <w:tc>
          <w:tcPr>
            <w:tcW w:w="1134" w:type="dxa"/>
            <w:vAlign w:val="center"/>
          </w:tcPr>
          <w:p w14:paraId="4294A44C" w14:textId="77777777" w:rsidR="002F255B" w:rsidRDefault="002F255B" w:rsidP="00444EC6">
            <w:pPr>
              <w:pStyle w:val="Ano"/>
            </w:pPr>
          </w:p>
        </w:tc>
        <w:tc>
          <w:tcPr>
            <w:tcW w:w="1165" w:type="dxa"/>
            <w:gridSpan w:val="2"/>
            <w:vAlign w:val="center"/>
          </w:tcPr>
          <w:p w14:paraId="5B6FDEA2" w14:textId="77777777" w:rsidR="002F255B" w:rsidRDefault="002F255B" w:rsidP="00444EC6">
            <w:pPr>
              <w:pStyle w:val="Ano"/>
            </w:pPr>
          </w:p>
        </w:tc>
      </w:tr>
      <w:tr w:rsidR="002F255B" w14:paraId="656FD0E5" w14:textId="77777777">
        <w:trPr>
          <w:trHeight w:val="440"/>
        </w:trPr>
        <w:tc>
          <w:tcPr>
            <w:tcW w:w="6345" w:type="dxa"/>
            <w:vAlign w:val="center"/>
          </w:tcPr>
          <w:p w14:paraId="0277B3ED" w14:textId="77777777" w:rsidR="002F255B" w:rsidRDefault="00A57546" w:rsidP="00444EC6">
            <w:pPr>
              <w:pStyle w:val="Item"/>
            </w:pPr>
            <w:r>
              <w:t>DPOC e suas agudizações</w:t>
            </w:r>
          </w:p>
        </w:tc>
        <w:tc>
          <w:tcPr>
            <w:tcW w:w="1134" w:type="dxa"/>
            <w:vAlign w:val="center"/>
          </w:tcPr>
          <w:p w14:paraId="453E4E9C" w14:textId="77777777" w:rsidR="002F255B" w:rsidRDefault="002F255B" w:rsidP="00444EC6">
            <w:pPr>
              <w:pStyle w:val="Ano"/>
            </w:pPr>
          </w:p>
        </w:tc>
        <w:tc>
          <w:tcPr>
            <w:tcW w:w="1165" w:type="dxa"/>
            <w:gridSpan w:val="2"/>
            <w:vAlign w:val="center"/>
          </w:tcPr>
          <w:p w14:paraId="025A8368" w14:textId="77777777" w:rsidR="002F255B" w:rsidRDefault="002F255B" w:rsidP="00444EC6">
            <w:pPr>
              <w:pStyle w:val="Ano"/>
            </w:pPr>
          </w:p>
        </w:tc>
      </w:tr>
      <w:tr w:rsidR="002F255B" w14:paraId="3CC9785F" w14:textId="77777777">
        <w:trPr>
          <w:trHeight w:val="340"/>
        </w:trPr>
        <w:tc>
          <w:tcPr>
            <w:tcW w:w="6345" w:type="dxa"/>
            <w:vAlign w:val="center"/>
          </w:tcPr>
          <w:p w14:paraId="0DADD02A" w14:textId="77777777" w:rsidR="002F255B" w:rsidRDefault="00A57546" w:rsidP="00444EC6">
            <w:pPr>
              <w:pStyle w:val="Item"/>
            </w:pPr>
            <w:r>
              <w:t>Infecções respiratórias: pneumonia adquirida na comunidade, traqueobronquite</w:t>
            </w:r>
          </w:p>
        </w:tc>
        <w:tc>
          <w:tcPr>
            <w:tcW w:w="1134" w:type="dxa"/>
            <w:vAlign w:val="center"/>
          </w:tcPr>
          <w:p w14:paraId="6017A61C" w14:textId="77777777" w:rsidR="002F255B" w:rsidRDefault="002F255B" w:rsidP="00444EC6">
            <w:pPr>
              <w:pStyle w:val="Ano"/>
            </w:pPr>
          </w:p>
        </w:tc>
        <w:tc>
          <w:tcPr>
            <w:tcW w:w="1165" w:type="dxa"/>
            <w:gridSpan w:val="2"/>
            <w:vAlign w:val="center"/>
          </w:tcPr>
          <w:p w14:paraId="064C6B9F" w14:textId="77777777" w:rsidR="002F255B" w:rsidRDefault="002F255B" w:rsidP="00444EC6">
            <w:pPr>
              <w:pStyle w:val="Ano"/>
            </w:pPr>
          </w:p>
        </w:tc>
      </w:tr>
      <w:tr w:rsidR="002F255B" w14:paraId="2B0EE8F2" w14:textId="77777777">
        <w:trPr>
          <w:trHeight w:val="340"/>
        </w:trPr>
        <w:tc>
          <w:tcPr>
            <w:tcW w:w="6345" w:type="dxa"/>
            <w:vAlign w:val="center"/>
          </w:tcPr>
          <w:p w14:paraId="181BA48A" w14:textId="77777777" w:rsidR="002F255B" w:rsidRDefault="00A57546" w:rsidP="00444EC6">
            <w:pPr>
              <w:pStyle w:val="Item"/>
            </w:pPr>
            <w:r>
              <w:t>Tuberculose pulmonar</w:t>
            </w:r>
          </w:p>
        </w:tc>
        <w:tc>
          <w:tcPr>
            <w:tcW w:w="1134" w:type="dxa"/>
            <w:vAlign w:val="center"/>
          </w:tcPr>
          <w:p w14:paraId="7783F54E" w14:textId="77777777" w:rsidR="002F255B" w:rsidRDefault="002F255B" w:rsidP="00444EC6">
            <w:pPr>
              <w:pStyle w:val="Ano"/>
            </w:pPr>
          </w:p>
        </w:tc>
        <w:tc>
          <w:tcPr>
            <w:tcW w:w="1165" w:type="dxa"/>
            <w:gridSpan w:val="2"/>
            <w:vAlign w:val="center"/>
          </w:tcPr>
          <w:p w14:paraId="1C66B3DD" w14:textId="77777777" w:rsidR="002F255B" w:rsidRDefault="002F255B" w:rsidP="00444EC6">
            <w:pPr>
              <w:pStyle w:val="Ano"/>
            </w:pPr>
          </w:p>
        </w:tc>
      </w:tr>
      <w:tr w:rsidR="002F255B" w14:paraId="1A425279" w14:textId="77777777">
        <w:trPr>
          <w:trHeight w:val="340"/>
        </w:trPr>
        <w:tc>
          <w:tcPr>
            <w:tcW w:w="6345" w:type="dxa"/>
            <w:vAlign w:val="center"/>
          </w:tcPr>
          <w:p w14:paraId="760B6693" w14:textId="77777777" w:rsidR="002F255B" w:rsidRDefault="00A57546" w:rsidP="00444EC6">
            <w:pPr>
              <w:pStyle w:val="Item"/>
            </w:pPr>
            <w:r>
              <w:t>Bronquiectasias</w:t>
            </w:r>
          </w:p>
        </w:tc>
        <w:tc>
          <w:tcPr>
            <w:tcW w:w="1134" w:type="dxa"/>
            <w:vAlign w:val="center"/>
          </w:tcPr>
          <w:p w14:paraId="2E6B0D5D" w14:textId="77777777" w:rsidR="002F255B" w:rsidRDefault="002F255B" w:rsidP="00444EC6">
            <w:pPr>
              <w:pStyle w:val="Ano"/>
            </w:pPr>
          </w:p>
        </w:tc>
        <w:tc>
          <w:tcPr>
            <w:tcW w:w="1165" w:type="dxa"/>
            <w:gridSpan w:val="2"/>
            <w:vAlign w:val="center"/>
          </w:tcPr>
          <w:p w14:paraId="5BEC7B48" w14:textId="77777777" w:rsidR="002F255B" w:rsidRDefault="002F255B" w:rsidP="00444EC6">
            <w:pPr>
              <w:pStyle w:val="Ano"/>
            </w:pPr>
          </w:p>
        </w:tc>
      </w:tr>
      <w:tr w:rsidR="002F255B" w14:paraId="58DE860A" w14:textId="77777777">
        <w:trPr>
          <w:trHeight w:val="340"/>
        </w:trPr>
        <w:tc>
          <w:tcPr>
            <w:tcW w:w="6345" w:type="dxa"/>
            <w:vAlign w:val="center"/>
          </w:tcPr>
          <w:p w14:paraId="7D62B336" w14:textId="77777777" w:rsidR="002F255B" w:rsidRDefault="00A57546" w:rsidP="00444EC6">
            <w:pPr>
              <w:pStyle w:val="Item"/>
            </w:pPr>
            <w:r>
              <w:t>Nódulo solitário do pulmão</w:t>
            </w:r>
          </w:p>
        </w:tc>
        <w:tc>
          <w:tcPr>
            <w:tcW w:w="1134" w:type="dxa"/>
            <w:vAlign w:val="center"/>
          </w:tcPr>
          <w:p w14:paraId="4E8214DA" w14:textId="77777777" w:rsidR="002F255B" w:rsidRDefault="002F255B" w:rsidP="00444EC6">
            <w:pPr>
              <w:pStyle w:val="Ano"/>
            </w:pPr>
          </w:p>
        </w:tc>
        <w:tc>
          <w:tcPr>
            <w:tcW w:w="1165" w:type="dxa"/>
            <w:gridSpan w:val="2"/>
            <w:vAlign w:val="center"/>
          </w:tcPr>
          <w:p w14:paraId="6F66E14F" w14:textId="77777777" w:rsidR="002F255B" w:rsidRDefault="002F255B" w:rsidP="00444EC6">
            <w:pPr>
              <w:pStyle w:val="Ano"/>
            </w:pPr>
          </w:p>
        </w:tc>
      </w:tr>
      <w:tr w:rsidR="002F255B" w14:paraId="104FBC2C" w14:textId="77777777">
        <w:trPr>
          <w:trHeight w:val="340"/>
        </w:trPr>
        <w:tc>
          <w:tcPr>
            <w:tcW w:w="6345" w:type="dxa"/>
            <w:vAlign w:val="center"/>
          </w:tcPr>
          <w:p w14:paraId="6BC90EAA" w14:textId="77777777" w:rsidR="002F255B" w:rsidRDefault="00A57546" w:rsidP="00444EC6">
            <w:pPr>
              <w:pStyle w:val="Item"/>
            </w:pPr>
            <w:r>
              <w:t>Neoplasias malignas do pulmão</w:t>
            </w:r>
          </w:p>
        </w:tc>
        <w:tc>
          <w:tcPr>
            <w:tcW w:w="1134" w:type="dxa"/>
            <w:vAlign w:val="center"/>
          </w:tcPr>
          <w:p w14:paraId="1B447237" w14:textId="77777777" w:rsidR="002F255B" w:rsidRDefault="002F255B" w:rsidP="00444EC6">
            <w:pPr>
              <w:pStyle w:val="Ano"/>
            </w:pPr>
          </w:p>
        </w:tc>
        <w:tc>
          <w:tcPr>
            <w:tcW w:w="1165" w:type="dxa"/>
            <w:gridSpan w:val="2"/>
            <w:vAlign w:val="center"/>
          </w:tcPr>
          <w:p w14:paraId="2BDE7588" w14:textId="77777777" w:rsidR="002F255B" w:rsidRDefault="002F255B" w:rsidP="00444EC6">
            <w:pPr>
              <w:pStyle w:val="Ano"/>
            </w:pPr>
          </w:p>
        </w:tc>
      </w:tr>
      <w:tr w:rsidR="00AB6EE7" w14:paraId="1FAC55D2" w14:textId="77777777" w:rsidTr="00AB6EE7">
        <w:trPr>
          <w:trHeight w:val="340"/>
        </w:trPr>
        <w:tc>
          <w:tcPr>
            <w:tcW w:w="6345" w:type="dxa"/>
            <w:shd w:val="clear" w:color="auto" w:fill="FFFF66"/>
            <w:vAlign w:val="center"/>
          </w:tcPr>
          <w:p w14:paraId="0B4141E6" w14:textId="53B1B5E3" w:rsidR="00AB6EE7" w:rsidRDefault="00AB6EE7" w:rsidP="00AB6EE7">
            <w:pPr>
              <w:pStyle w:val="Cabealho3"/>
              <w:outlineLvl w:val="2"/>
            </w:pPr>
            <w:r>
              <w:t>Conhecer as indicações e a metodologia de prescrição dos meios de terapêutica respiratória</w:t>
            </w:r>
          </w:p>
        </w:tc>
        <w:tc>
          <w:tcPr>
            <w:tcW w:w="1134" w:type="dxa"/>
            <w:shd w:val="clear" w:color="auto" w:fill="FFFF66"/>
            <w:vAlign w:val="center"/>
          </w:tcPr>
          <w:p w14:paraId="6189B9DE" w14:textId="77777777" w:rsidR="00AB6EE7" w:rsidRDefault="00AB6EE7" w:rsidP="00444EC6">
            <w:pPr>
              <w:pStyle w:val="Ano"/>
            </w:pPr>
          </w:p>
        </w:tc>
        <w:tc>
          <w:tcPr>
            <w:tcW w:w="1165" w:type="dxa"/>
            <w:gridSpan w:val="2"/>
            <w:shd w:val="clear" w:color="auto" w:fill="FFFF66"/>
            <w:vAlign w:val="center"/>
          </w:tcPr>
          <w:p w14:paraId="7BAC6504" w14:textId="77777777" w:rsidR="00AB6EE7" w:rsidRDefault="00AB6EE7" w:rsidP="00444EC6">
            <w:pPr>
              <w:pStyle w:val="Ano"/>
            </w:pPr>
          </w:p>
        </w:tc>
      </w:tr>
    </w:tbl>
    <w:p w14:paraId="2ED73C6C" w14:textId="77777777" w:rsidR="002F255B" w:rsidRPr="009D5D69" w:rsidRDefault="00A57546" w:rsidP="009D5D69">
      <w:pPr>
        <w:pStyle w:val="Cabealho4"/>
      </w:pPr>
      <w:r w:rsidRPr="009D5D69">
        <w:t>Metodologias de aprendizagem propostas</w:t>
      </w:r>
    </w:p>
    <w:p w14:paraId="1235DA3F" w14:textId="77777777" w:rsidR="002F255B" w:rsidRDefault="00A57546" w:rsidP="00444EC6">
      <w:pPr>
        <w:pStyle w:val="Listametodologias"/>
      </w:pPr>
      <w:r>
        <w:t>- Prática clínica ombro-a-ombro</w:t>
      </w:r>
    </w:p>
    <w:p w14:paraId="370262A7" w14:textId="77777777" w:rsidR="002F255B" w:rsidRDefault="00A57546" w:rsidP="00444EC6">
      <w:pPr>
        <w:pStyle w:val="Listametodologias"/>
      </w:pPr>
      <w:r>
        <w:t>- Prática clínica em autonomia</w:t>
      </w:r>
    </w:p>
    <w:p w14:paraId="718F6A3F" w14:textId="77777777" w:rsidR="002F255B" w:rsidRDefault="00A57546" w:rsidP="00444EC6">
      <w:pPr>
        <w:pStyle w:val="Listametodologias"/>
      </w:pPr>
      <w:r>
        <w:lastRenderedPageBreak/>
        <w:t xml:space="preserve">- Observação, consultoria e </w:t>
      </w:r>
      <w:r>
        <w:rPr>
          <w:i/>
        </w:rPr>
        <w:t xml:space="preserve">feedback </w:t>
      </w:r>
      <w:r>
        <w:t>pelo orientador</w:t>
      </w:r>
    </w:p>
    <w:p w14:paraId="25EBDAF7" w14:textId="77777777" w:rsidR="002F255B" w:rsidRDefault="00A57546" w:rsidP="00444EC6">
      <w:pPr>
        <w:pStyle w:val="Listametodologias"/>
      </w:pPr>
      <w:r>
        <w:t>- Estudo orientado</w:t>
      </w:r>
    </w:p>
    <w:p w14:paraId="643BF4BE" w14:textId="77777777" w:rsidR="002F255B" w:rsidRDefault="00A57546" w:rsidP="00444EC6">
      <w:pPr>
        <w:pStyle w:val="Listametodologias"/>
      </w:pPr>
      <w:r>
        <w:t>- Estágio em Serviço de Urgência</w:t>
      </w:r>
    </w:p>
    <w:p w14:paraId="6B291402" w14:textId="77777777" w:rsidR="002F255B" w:rsidRDefault="00A57546" w:rsidP="00444EC6">
      <w:pPr>
        <w:pStyle w:val="Listametodologias"/>
      </w:pPr>
      <w:r>
        <w:t>- Estágios opcionais (Pneumologia, Imunoalergologia, CDP, Medicina Interna)</w:t>
      </w:r>
    </w:p>
    <w:p w14:paraId="21F17BA7" w14:textId="5654BCAD" w:rsidR="002F255B" w:rsidRPr="009D5D69" w:rsidRDefault="00A57546" w:rsidP="009D5D69">
      <w:pPr>
        <w:pStyle w:val="Cabealho4"/>
      </w:pPr>
      <w:r w:rsidRPr="009D5D69">
        <w:t>Notas pessoais</w:t>
      </w:r>
    </w:p>
    <w:p w14:paraId="482170F0" w14:textId="77777777" w:rsidR="002F255B" w:rsidRPr="00BC73A0" w:rsidRDefault="00A57546" w:rsidP="00AE0CBE">
      <w:pPr>
        <w:pStyle w:val="Cabealho2"/>
      </w:pPr>
      <w:bookmarkStart w:id="46" w:name="_Toc489964868"/>
      <w:r w:rsidRPr="00BC73A0">
        <w:lastRenderedPageBreak/>
        <w:t>Problemas dermatológicos</w:t>
      </w:r>
      <w:bookmarkEnd w:id="46"/>
    </w:p>
    <w:tbl>
      <w:tblPr>
        <w:tblStyle w:val="aff"/>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55608748" w14:textId="77777777">
        <w:tc>
          <w:tcPr>
            <w:tcW w:w="6345" w:type="dxa"/>
            <w:shd w:val="clear" w:color="auto" w:fill="92D050"/>
            <w:vAlign w:val="center"/>
          </w:tcPr>
          <w:p w14:paraId="45F674AA"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1AE6708E"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1578C66A"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AB6EE7" w14:paraId="5CE73C53" w14:textId="77777777" w:rsidTr="00AB6EE7">
        <w:trPr>
          <w:trHeight w:val="340"/>
        </w:trPr>
        <w:tc>
          <w:tcPr>
            <w:tcW w:w="6345" w:type="dxa"/>
            <w:shd w:val="clear" w:color="auto" w:fill="FFFF66"/>
            <w:vAlign w:val="center"/>
          </w:tcPr>
          <w:p w14:paraId="1FF84E90" w14:textId="3B27DCC1" w:rsidR="00AB6EE7" w:rsidRDefault="00AB6EE7" w:rsidP="00AB6EE7">
            <w:pPr>
              <w:pStyle w:val="Cabealho3"/>
              <w:outlineLvl w:val="2"/>
            </w:pPr>
            <w:r>
              <w:t>Promover actos de medicina preventiva recomendados no âmbito da prevenção do cancro da pele</w:t>
            </w:r>
          </w:p>
        </w:tc>
        <w:tc>
          <w:tcPr>
            <w:tcW w:w="1149" w:type="dxa"/>
            <w:gridSpan w:val="2"/>
            <w:shd w:val="clear" w:color="auto" w:fill="FFFF66"/>
            <w:vAlign w:val="center"/>
          </w:tcPr>
          <w:p w14:paraId="13EAAA3B" w14:textId="77777777" w:rsidR="00AB6EE7" w:rsidRDefault="00AB6EE7" w:rsidP="00F163AC">
            <w:pPr>
              <w:pStyle w:val="Ano"/>
            </w:pPr>
          </w:p>
        </w:tc>
        <w:tc>
          <w:tcPr>
            <w:tcW w:w="1150" w:type="dxa"/>
            <w:shd w:val="clear" w:color="auto" w:fill="FFFF66"/>
            <w:vAlign w:val="center"/>
          </w:tcPr>
          <w:p w14:paraId="2C914A97" w14:textId="77777777" w:rsidR="00AB6EE7" w:rsidRDefault="00AB6EE7" w:rsidP="00F163AC">
            <w:pPr>
              <w:pStyle w:val="Ano"/>
            </w:pPr>
          </w:p>
        </w:tc>
      </w:tr>
      <w:tr w:rsidR="009D5D69" w14:paraId="6E34A543" w14:textId="77777777" w:rsidTr="000A617F">
        <w:trPr>
          <w:trHeight w:val="340"/>
        </w:trPr>
        <w:tc>
          <w:tcPr>
            <w:tcW w:w="8644" w:type="dxa"/>
            <w:gridSpan w:val="4"/>
            <w:shd w:val="clear" w:color="auto" w:fill="FFFF66"/>
            <w:vAlign w:val="center"/>
          </w:tcPr>
          <w:p w14:paraId="688C6CBE" w14:textId="3C234924" w:rsidR="009D5D69" w:rsidRDefault="009D5D69" w:rsidP="009D5D69">
            <w:pPr>
              <w:pStyle w:val="Cabealho3"/>
              <w:outlineLvl w:val="2"/>
            </w:pPr>
            <w:r>
              <w:t>Saber efectuar o exame da pele</w:t>
            </w:r>
          </w:p>
        </w:tc>
      </w:tr>
      <w:tr w:rsidR="002F255B" w14:paraId="6CFCB136" w14:textId="77777777">
        <w:trPr>
          <w:trHeight w:val="340"/>
        </w:trPr>
        <w:tc>
          <w:tcPr>
            <w:tcW w:w="6345" w:type="dxa"/>
            <w:vAlign w:val="center"/>
          </w:tcPr>
          <w:p w14:paraId="74B4FF49" w14:textId="77777777" w:rsidR="002F255B" w:rsidRDefault="00A57546" w:rsidP="00444EC6">
            <w:pPr>
              <w:pStyle w:val="Item"/>
            </w:pPr>
            <w:r>
              <w:t>Caracterizar as lesões elementares da pele</w:t>
            </w:r>
          </w:p>
        </w:tc>
        <w:tc>
          <w:tcPr>
            <w:tcW w:w="1149" w:type="dxa"/>
            <w:gridSpan w:val="2"/>
            <w:vAlign w:val="center"/>
          </w:tcPr>
          <w:p w14:paraId="5EB28EC6" w14:textId="77777777" w:rsidR="002F255B" w:rsidRDefault="002F255B" w:rsidP="00444EC6">
            <w:pPr>
              <w:pStyle w:val="Ano"/>
            </w:pPr>
          </w:p>
        </w:tc>
        <w:tc>
          <w:tcPr>
            <w:tcW w:w="1150" w:type="dxa"/>
            <w:vAlign w:val="center"/>
          </w:tcPr>
          <w:p w14:paraId="031C3A7E" w14:textId="77777777" w:rsidR="002F255B" w:rsidRDefault="002F255B" w:rsidP="00444EC6">
            <w:pPr>
              <w:pStyle w:val="Ano"/>
            </w:pPr>
          </w:p>
        </w:tc>
      </w:tr>
      <w:tr w:rsidR="002F255B" w14:paraId="79E47A74" w14:textId="77777777">
        <w:trPr>
          <w:trHeight w:val="340"/>
        </w:trPr>
        <w:tc>
          <w:tcPr>
            <w:tcW w:w="6345" w:type="dxa"/>
            <w:vAlign w:val="center"/>
          </w:tcPr>
          <w:p w14:paraId="352762BA" w14:textId="77777777" w:rsidR="002F255B" w:rsidRDefault="00A57546" w:rsidP="00444EC6">
            <w:pPr>
              <w:pStyle w:val="Item"/>
            </w:pPr>
            <w:r>
              <w:t>Conhecer os sinais de suspeição de lesões pré-neoplásicas e neoplásicas da pele e mucosas</w:t>
            </w:r>
          </w:p>
        </w:tc>
        <w:tc>
          <w:tcPr>
            <w:tcW w:w="1149" w:type="dxa"/>
            <w:gridSpan w:val="2"/>
            <w:vAlign w:val="center"/>
          </w:tcPr>
          <w:p w14:paraId="43033896" w14:textId="77777777" w:rsidR="002F255B" w:rsidRDefault="002F255B" w:rsidP="00444EC6">
            <w:pPr>
              <w:pStyle w:val="Ano"/>
            </w:pPr>
          </w:p>
        </w:tc>
        <w:tc>
          <w:tcPr>
            <w:tcW w:w="1150" w:type="dxa"/>
            <w:vAlign w:val="center"/>
          </w:tcPr>
          <w:p w14:paraId="6D9EA31D" w14:textId="77777777" w:rsidR="002F255B" w:rsidRDefault="002F255B" w:rsidP="00444EC6">
            <w:pPr>
              <w:pStyle w:val="Ano"/>
            </w:pPr>
          </w:p>
        </w:tc>
      </w:tr>
      <w:tr w:rsidR="009D5D69" w14:paraId="62570277" w14:textId="77777777" w:rsidTr="000A617F">
        <w:trPr>
          <w:trHeight w:val="340"/>
        </w:trPr>
        <w:tc>
          <w:tcPr>
            <w:tcW w:w="8644" w:type="dxa"/>
            <w:gridSpan w:val="4"/>
            <w:shd w:val="clear" w:color="auto" w:fill="FFFF66"/>
            <w:vAlign w:val="center"/>
          </w:tcPr>
          <w:p w14:paraId="61505844" w14:textId="55B9D989" w:rsidR="009D5D69" w:rsidRDefault="009D5D69" w:rsidP="009D5D69">
            <w:pPr>
              <w:pStyle w:val="Cabealho3"/>
              <w:outlineLvl w:val="2"/>
            </w:pPr>
            <w:r>
              <w:t>Investigar, diagnosticar e gerir apropriadamente</w:t>
            </w:r>
          </w:p>
        </w:tc>
      </w:tr>
      <w:tr w:rsidR="002F255B" w14:paraId="03A277E3" w14:textId="77777777">
        <w:trPr>
          <w:trHeight w:val="220"/>
        </w:trPr>
        <w:tc>
          <w:tcPr>
            <w:tcW w:w="6345" w:type="dxa"/>
            <w:vAlign w:val="center"/>
          </w:tcPr>
          <w:p w14:paraId="3F06804C" w14:textId="77777777" w:rsidR="002F255B" w:rsidRDefault="00A57546" w:rsidP="00444EC6">
            <w:pPr>
              <w:pStyle w:val="Item"/>
            </w:pPr>
            <w:r>
              <w:t>Alterações da coloração da pele</w:t>
            </w:r>
          </w:p>
        </w:tc>
        <w:tc>
          <w:tcPr>
            <w:tcW w:w="1134" w:type="dxa"/>
            <w:vAlign w:val="center"/>
          </w:tcPr>
          <w:p w14:paraId="7774C11E" w14:textId="77777777" w:rsidR="002F255B" w:rsidRPr="00444EC6" w:rsidRDefault="002F255B" w:rsidP="00444EC6">
            <w:pPr>
              <w:pStyle w:val="Ano"/>
            </w:pPr>
          </w:p>
        </w:tc>
        <w:tc>
          <w:tcPr>
            <w:tcW w:w="1165" w:type="dxa"/>
            <w:gridSpan w:val="2"/>
            <w:vAlign w:val="center"/>
          </w:tcPr>
          <w:p w14:paraId="5521901C" w14:textId="77777777" w:rsidR="002F255B" w:rsidRPr="00444EC6" w:rsidRDefault="002F255B" w:rsidP="00444EC6">
            <w:pPr>
              <w:pStyle w:val="Ano"/>
            </w:pPr>
          </w:p>
        </w:tc>
      </w:tr>
      <w:tr w:rsidR="002F255B" w14:paraId="567F976A" w14:textId="77777777">
        <w:trPr>
          <w:trHeight w:val="220"/>
        </w:trPr>
        <w:tc>
          <w:tcPr>
            <w:tcW w:w="6345" w:type="dxa"/>
            <w:vAlign w:val="center"/>
          </w:tcPr>
          <w:p w14:paraId="0ADE00A8" w14:textId="77777777" w:rsidR="002F255B" w:rsidRDefault="00A57546" w:rsidP="00444EC6">
            <w:pPr>
              <w:pStyle w:val="Item"/>
            </w:pPr>
            <w:r>
              <w:t xml:space="preserve">Eczema atópico e de contacto </w:t>
            </w:r>
          </w:p>
        </w:tc>
        <w:tc>
          <w:tcPr>
            <w:tcW w:w="1134" w:type="dxa"/>
            <w:vAlign w:val="center"/>
          </w:tcPr>
          <w:p w14:paraId="01CBE18F" w14:textId="77777777" w:rsidR="002F255B" w:rsidRPr="00444EC6" w:rsidRDefault="002F255B" w:rsidP="00444EC6">
            <w:pPr>
              <w:pStyle w:val="Ano"/>
            </w:pPr>
          </w:p>
        </w:tc>
        <w:tc>
          <w:tcPr>
            <w:tcW w:w="1165" w:type="dxa"/>
            <w:gridSpan w:val="2"/>
            <w:vAlign w:val="center"/>
          </w:tcPr>
          <w:p w14:paraId="0598EB17" w14:textId="77777777" w:rsidR="002F255B" w:rsidRPr="00444EC6" w:rsidRDefault="002F255B" w:rsidP="00444EC6">
            <w:pPr>
              <w:pStyle w:val="Ano"/>
            </w:pPr>
          </w:p>
        </w:tc>
      </w:tr>
      <w:tr w:rsidR="002F255B" w14:paraId="7092539E" w14:textId="77777777">
        <w:trPr>
          <w:trHeight w:val="360"/>
        </w:trPr>
        <w:tc>
          <w:tcPr>
            <w:tcW w:w="6345" w:type="dxa"/>
            <w:vAlign w:val="center"/>
          </w:tcPr>
          <w:p w14:paraId="77E0A7F8" w14:textId="77777777" w:rsidR="002F255B" w:rsidRDefault="00A57546" w:rsidP="00444EC6">
            <w:pPr>
              <w:pStyle w:val="Item"/>
            </w:pPr>
            <w:r>
              <w:t>Urticária</w:t>
            </w:r>
          </w:p>
        </w:tc>
        <w:tc>
          <w:tcPr>
            <w:tcW w:w="1134" w:type="dxa"/>
            <w:vAlign w:val="center"/>
          </w:tcPr>
          <w:p w14:paraId="0098CA49" w14:textId="77777777" w:rsidR="002F255B" w:rsidRPr="00444EC6" w:rsidRDefault="002F255B" w:rsidP="00444EC6">
            <w:pPr>
              <w:pStyle w:val="Ano"/>
            </w:pPr>
          </w:p>
        </w:tc>
        <w:tc>
          <w:tcPr>
            <w:tcW w:w="1165" w:type="dxa"/>
            <w:gridSpan w:val="2"/>
            <w:vAlign w:val="center"/>
          </w:tcPr>
          <w:p w14:paraId="0095094C" w14:textId="77777777" w:rsidR="002F255B" w:rsidRPr="00444EC6" w:rsidRDefault="002F255B" w:rsidP="00444EC6">
            <w:pPr>
              <w:pStyle w:val="Ano"/>
            </w:pPr>
          </w:p>
        </w:tc>
      </w:tr>
      <w:tr w:rsidR="002F255B" w14:paraId="4E939599" w14:textId="77777777">
        <w:trPr>
          <w:trHeight w:val="360"/>
        </w:trPr>
        <w:tc>
          <w:tcPr>
            <w:tcW w:w="6345" w:type="dxa"/>
            <w:vAlign w:val="center"/>
          </w:tcPr>
          <w:p w14:paraId="389EC3C7" w14:textId="77777777" w:rsidR="002F255B" w:rsidRDefault="00A57546" w:rsidP="00444EC6">
            <w:pPr>
              <w:pStyle w:val="Item"/>
            </w:pPr>
            <w:r>
              <w:t>Dermatite seborreica</w:t>
            </w:r>
          </w:p>
        </w:tc>
        <w:tc>
          <w:tcPr>
            <w:tcW w:w="1134" w:type="dxa"/>
            <w:vAlign w:val="center"/>
          </w:tcPr>
          <w:p w14:paraId="3DC97FB0" w14:textId="77777777" w:rsidR="002F255B" w:rsidRPr="00444EC6" w:rsidRDefault="002F255B" w:rsidP="00444EC6">
            <w:pPr>
              <w:pStyle w:val="Ano"/>
            </w:pPr>
          </w:p>
        </w:tc>
        <w:tc>
          <w:tcPr>
            <w:tcW w:w="1165" w:type="dxa"/>
            <w:gridSpan w:val="2"/>
            <w:vAlign w:val="center"/>
          </w:tcPr>
          <w:p w14:paraId="763446F8" w14:textId="77777777" w:rsidR="002F255B" w:rsidRPr="00444EC6" w:rsidRDefault="002F255B" w:rsidP="00444EC6">
            <w:pPr>
              <w:pStyle w:val="Ano"/>
            </w:pPr>
          </w:p>
        </w:tc>
      </w:tr>
      <w:tr w:rsidR="002F255B" w14:paraId="0D483FAB" w14:textId="77777777">
        <w:trPr>
          <w:trHeight w:val="360"/>
        </w:trPr>
        <w:tc>
          <w:tcPr>
            <w:tcW w:w="6345" w:type="dxa"/>
            <w:vAlign w:val="center"/>
          </w:tcPr>
          <w:p w14:paraId="0EDEF204" w14:textId="77777777" w:rsidR="002F255B" w:rsidRDefault="00A57546" w:rsidP="00444EC6">
            <w:pPr>
              <w:pStyle w:val="Item"/>
            </w:pPr>
            <w:r>
              <w:t>Psoríase</w:t>
            </w:r>
          </w:p>
        </w:tc>
        <w:tc>
          <w:tcPr>
            <w:tcW w:w="1134" w:type="dxa"/>
            <w:vAlign w:val="center"/>
          </w:tcPr>
          <w:p w14:paraId="19F7385B" w14:textId="77777777" w:rsidR="002F255B" w:rsidRPr="00444EC6" w:rsidRDefault="002F255B" w:rsidP="00444EC6">
            <w:pPr>
              <w:pStyle w:val="Ano"/>
            </w:pPr>
          </w:p>
        </w:tc>
        <w:tc>
          <w:tcPr>
            <w:tcW w:w="1165" w:type="dxa"/>
            <w:gridSpan w:val="2"/>
            <w:vAlign w:val="center"/>
          </w:tcPr>
          <w:p w14:paraId="3C39B7AD" w14:textId="77777777" w:rsidR="002F255B" w:rsidRPr="00444EC6" w:rsidRDefault="002F255B" w:rsidP="00444EC6">
            <w:pPr>
              <w:pStyle w:val="Ano"/>
            </w:pPr>
          </w:p>
        </w:tc>
      </w:tr>
      <w:tr w:rsidR="002F255B" w14:paraId="65C9087F" w14:textId="77777777">
        <w:trPr>
          <w:trHeight w:val="360"/>
        </w:trPr>
        <w:tc>
          <w:tcPr>
            <w:tcW w:w="6345" w:type="dxa"/>
            <w:vAlign w:val="center"/>
          </w:tcPr>
          <w:p w14:paraId="27BF321A" w14:textId="77777777" w:rsidR="002F255B" w:rsidRDefault="00A57546" w:rsidP="00444EC6">
            <w:pPr>
              <w:pStyle w:val="Item"/>
            </w:pPr>
            <w:r>
              <w:t>Acne</w:t>
            </w:r>
          </w:p>
        </w:tc>
        <w:tc>
          <w:tcPr>
            <w:tcW w:w="1134" w:type="dxa"/>
            <w:vAlign w:val="center"/>
          </w:tcPr>
          <w:p w14:paraId="6CF1E503" w14:textId="77777777" w:rsidR="002F255B" w:rsidRPr="00444EC6" w:rsidRDefault="002F255B" w:rsidP="00444EC6">
            <w:pPr>
              <w:pStyle w:val="Ano"/>
            </w:pPr>
          </w:p>
        </w:tc>
        <w:tc>
          <w:tcPr>
            <w:tcW w:w="1165" w:type="dxa"/>
            <w:gridSpan w:val="2"/>
            <w:vAlign w:val="center"/>
          </w:tcPr>
          <w:p w14:paraId="16EB8E91" w14:textId="77777777" w:rsidR="002F255B" w:rsidRPr="00444EC6" w:rsidRDefault="002F255B" w:rsidP="00444EC6">
            <w:pPr>
              <w:pStyle w:val="Ano"/>
            </w:pPr>
          </w:p>
        </w:tc>
      </w:tr>
      <w:tr w:rsidR="002F255B" w14:paraId="5AF00ECF" w14:textId="77777777">
        <w:trPr>
          <w:trHeight w:val="220"/>
        </w:trPr>
        <w:tc>
          <w:tcPr>
            <w:tcW w:w="6345" w:type="dxa"/>
            <w:vAlign w:val="center"/>
          </w:tcPr>
          <w:p w14:paraId="6C57D656" w14:textId="77777777" w:rsidR="002F255B" w:rsidRDefault="00A57546" w:rsidP="00444EC6">
            <w:pPr>
              <w:pStyle w:val="Item"/>
            </w:pPr>
            <w:r>
              <w:t>Infecções bacterianas da pele</w:t>
            </w:r>
          </w:p>
        </w:tc>
        <w:tc>
          <w:tcPr>
            <w:tcW w:w="1134" w:type="dxa"/>
            <w:vAlign w:val="center"/>
          </w:tcPr>
          <w:p w14:paraId="00C69828" w14:textId="77777777" w:rsidR="002F255B" w:rsidRPr="00444EC6" w:rsidRDefault="002F255B" w:rsidP="00444EC6">
            <w:pPr>
              <w:pStyle w:val="Ano"/>
            </w:pPr>
          </w:p>
        </w:tc>
        <w:tc>
          <w:tcPr>
            <w:tcW w:w="1165" w:type="dxa"/>
            <w:gridSpan w:val="2"/>
            <w:vAlign w:val="center"/>
          </w:tcPr>
          <w:p w14:paraId="5DC7F432" w14:textId="77777777" w:rsidR="002F255B" w:rsidRPr="00444EC6" w:rsidRDefault="002F255B" w:rsidP="00444EC6">
            <w:pPr>
              <w:pStyle w:val="Ano"/>
            </w:pPr>
          </w:p>
        </w:tc>
      </w:tr>
      <w:tr w:rsidR="002F255B" w14:paraId="7D948B27" w14:textId="77777777">
        <w:trPr>
          <w:trHeight w:val="220"/>
        </w:trPr>
        <w:tc>
          <w:tcPr>
            <w:tcW w:w="6345" w:type="dxa"/>
            <w:vAlign w:val="center"/>
          </w:tcPr>
          <w:p w14:paraId="46750F0A" w14:textId="77777777" w:rsidR="002F255B" w:rsidRDefault="00A57546" w:rsidP="00444EC6">
            <w:pPr>
              <w:pStyle w:val="Item"/>
            </w:pPr>
            <w:r>
              <w:t>Infecções virais da pele: verrugas víricas, molusco contagioso</w:t>
            </w:r>
          </w:p>
        </w:tc>
        <w:tc>
          <w:tcPr>
            <w:tcW w:w="1134" w:type="dxa"/>
            <w:vAlign w:val="center"/>
          </w:tcPr>
          <w:p w14:paraId="13CEC56E" w14:textId="77777777" w:rsidR="002F255B" w:rsidRPr="00444EC6" w:rsidRDefault="002F255B" w:rsidP="00444EC6">
            <w:pPr>
              <w:pStyle w:val="Ano"/>
            </w:pPr>
          </w:p>
        </w:tc>
        <w:tc>
          <w:tcPr>
            <w:tcW w:w="1165" w:type="dxa"/>
            <w:gridSpan w:val="2"/>
            <w:vAlign w:val="center"/>
          </w:tcPr>
          <w:p w14:paraId="7E78DBC8" w14:textId="77777777" w:rsidR="002F255B" w:rsidRPr="00444EC6" w:rsidRDefault="002F255B" w:rsidP="00444EC6">
            <w:pPr>
              <w:pStyle w:val="Ano"/>
            </w:pPr>
          </w:p>
        </w:tc>
      </w:tr>
      <w:tr w:rsidR="002F255B" w14:paraId="07F87BA4" w14:textId="77777777">
        <w:trPr>
          <w:trHeight w:val="260"/>
        </w:trPr>
        <w:tc>
          <w:tcPr>
            <w:tcW w:w="6345" w:type="dxa"/>
            <w:vAlign w:val="center"/>
          </w:tcPr>
          <w:p w14:paraId="46AB4EFA" w14:textId="77777777" w:rsidR="002F255B" w:rsidRDefault="00A57546" w:rsidP="00444EC6">
            <w:pPr>
              <w:pStyle w:val="Item"/>
            </w:pPr>
            <w:r>
              <w:t>Dermatofitoses da pele e unhas</w:t>
            </w:r>
          </w:p>
        </w:tc>
        <w:tc>
          <w:tcPr>
            <w:tcW w:w="1134" w:type="dxa"/>
            <w:vAlign w:val="center"/>
          </w:tcPr>
          <w:p w14:paraId="3501B7BE" w14:textId="77777777" w:rsidR="002F255B" w:rsidRPr="00444EC6" w:rsidRDefault="002F255B" w:rsidP="00444EC6">
            <w:pPr>
              <w:pStyle w:val="Ano"/>
            </w:pPr>
          </w:p>
        </w:tc>
        <w:tc>
          <w:tcPr>
            <w:tcW w:w="1165" w:type="dxa"/>
            <w:gridSpan w:val="2"/>
            <w:vAlign w:val="center"/>
          </w:tcPr>
          <w:p w14:paraId="1DF2D595" w14:textId="77777777" w:rsidR="002F255B" w:rsidRPr="00444EC6" w:rsidRDefault="002F255B" w:rsidP="00444EC6">
            <w:pPr>
              <w:pStyle w:val="Ano"/>
            </w:pPr>
          </w:p>
        </w:tc>
      </w:tr>
      <w:tr w:rsidR="002F255B" w14:paraId="10ADC21E" w14:textId="77777777">
        <w:trPr>
          <w:trHeight w:val="440"/>
        </w:trPr>
        <w:tc>
          <w:tcPr>
            <w:tcW w:w="6345" w:type="dxa"/>
            <w:vAlign w:val="center"/>
          </w:tcPr>
          <w:p w14:paraId="62ABF321" w14:textId="77777777" w:rsidR="002F255B" w:rsidRDefault="00A57546" w:rsidP="00444EC6">
            <w:pPr>
              <w:pStyle w:val="Item"/>
            </w:pPr>
            <w:r>
              <w:t>Doenças sexualmente transmissíveis: sífilis, VIH, condilomas, blenorragia, uretrites não gonocócicas)</w:t>
            </w:r>
          </w:p>
        </w:tc>
        <w:tc>
          <w:tcPr>
            <w:tcW w:w="1134" w:type="dxa"/>
            <w:vAlign w:val="center"/>
          </w:tcPr>
          <w:p w14:paraId="799B2DCC" w14:textId="77777777" w:rsidR="002F255B" w:rsidRPr="00444EC6" w:rsidRDefault="002F255B" w:rsidP="00444EC6">
            <w:pPr>
              <w:pStyle w:val="Ano"/>
            </w:pPr>
          </w:p>
        </w:tc>
        <w:tc>
          <w:tcPr>
            <w:tcW w:w="1165" w:type="dxa"/>
            <w:gridSpan w:val="2"/>
            <w:vAlign w:val="center"/>
          </w:tcPr>
          <w:p w14:paraId="5138F221" w14:textId="77777777" w:rsidR="002F255B" w:rsidRPr="00444EC6" w:rsidRDefault="002F255B" w:rsidP="00444EC6">
            <w:pPr>
              <w:pStyle w:val="Ano"/>
            </w:pPr>
          </w:p>
        </w:tc>
      </w:tr>
      <w:tr w:rsidR="002F255B" w14:paraId="65DAE529" w14:textId="77777777">
        <w:trPr>
          <w:trHeight w:val="340"/>
        </w:trPr>
        <w:tc>
          <w:tcPr>
            <w:tcW w:w="6345" w:type="dxa"/>
            <w:vAlign w:val="center"/>
          </w:tcPr>
          <w:p w14:paraId="74FCC27A" w14:textId="77777777" w:rsidR="002F255B" w:rsidRDefault="00A57546" w:rsidP="00444EC6">
            <w:pPr>
              <w:pStyle w:val="Item"/>
            </w:pPr>
            <w:r>
              <w:t>Psoríase</w:t>
            </w:r>
          </w:p>
        </w:tc>
        <w:tc>
          <w:tcPr>
            <w:tcW w:w="1134" w:type="dxa"/>
            <w:vAlign w:val="center"/>
          </w:tcPr>
          <w:p w14:paraId="1FBDAA66" w14:textId="77777777" w:rsidR="002F255B" w:rsidRPr="00444EC6" w:rsidRDefault="002F255B" w:rsidP="00444EC6">
            <w:pPr>
              <w:pStyle w:val="Ano"/>
            </w:pPr>
          </w:p>
        </w:tc>
        <w:tc>
          <w:tcPr>
            <w:tcW w:w="1165" w:type="dxa"/>
            <w:gridSpan w:val="2"/>
            <w:vAlign w:val="center"/>
          </w:tcPr>
          <w:p w14:paraId="4A3ECA12" w14:textId="77777777" w:rsidR="002F255B" w:rsidRPr="00444EC6" w:rsidRDefault="002F255B" w:rsidP="00444EC6">
            <w:pPr>
              <w:pStyle w:val="Ano"/>
            </w:pPr>
          </w:p>
        </w:tc>
      </w:tr>
      <w:tr w:rsidR="002F255B" w14:paraId="43527881" w14:textId="77777777">
        <w:trPr>
          <w:trHeight w:val="340"/>
        </w:trPr>
        <w:tc>
          <w:tcPr>
            <w:tcW w:w="6345" w:type="dxa"/>
            <w:vAlign w:val="center"/>
          </w:tcPr>
          <w:p w14:paraId="199640D2" w14:textId="77777777" w:rsidR="002F255B" w:rsidRDefault="00A57546" w:rsidP="00444EC6">
            <w:pPr>
              <w:pStyle w:val="Item"/>
            </w:pPr>
            <w:r>
              <w:t>Dermatoses da infância</w:t>
            </w:r>
          </w:p>
        </w:tc>
        <w:tc>
          <w:tcPr>
            <w:tcW w:w="1134" w:type="dxa"/>
            <w:vAlign w:val="center"/>
          </w:tcPr>
          <w:p w14:paraId="3441737C" w14:textId="77777777" w:rsidR="002F255B" w:rsidRPr="00444EC6" w:rsidRDefault="002F255B" w:rsidP="00444EC6">
            <w:pPr>
              <w:pStyle w:val="Ano"/>
            </w:pPr>
          </w:p>
        </w:tc>
        <w:tc>
          <w:tcPr>
            <w:tcW w:w="1165" w:type="dxa"/>
            <w:gridSpan w:val="2"/>
            <w:vAlign w:val="center"/>
          </w:tcPr>
          <w:p w14:paraId="4DF8228E" w14:textId="77777777" w:rsidR="002F255B" w:rsidRPr="00444EC6" w:rsidRDefault="002F255B" w:rsidP="00444EC6">
            <w:pPr>
              <w:pStyle w:val="Ano"/>
            </w:pPr>
          </w:p>
        </w:tc>
      </w:tr>
      <w:tr w:rsidR="002F255B" w14:paraId="1FF31E4C" w14:textId="77777777">
        <w:trPr>
          <w:trHeight w:val="340"/>
        </w:trPr>
        <w:tc>
          <w:tcPr>
            <w:tcW w:w="6345" w:type="dxa"/>
            <w:vAlign w:val="center"/>
          </w:tcPr>
          <w:p w14:paraId="4DE5BB50" w14:textId="77777777" w:rsidR="002F255B" w:rsidRDefault="00A57546" w:rsidP="00444EC6">
            <w:pPr>
              <w:pStyle w:val="Item"/>
            </w:pPr>
            <w:r>
              <w:t>Neoplasias benignas da pele</w:t>
            </w:r>
          </w:p>
        </w:tc>
        <w:tc>
          <w:tcPr>
            <w:tcW w:w="1134" w:type="dxa"/>
            <w:vAlign w:val="center"/>
          </w:tcPr>
          <w:p w14:paraId="014FCCB9" w14:textId="77777777" w:rsidR="002F255B" w:rsidRPr="00444EC6" w:rsidRDefault="002F255B" w:rsidP="00444EC6">
            <w:pPr>
              <w:pStyle w:val="Ano"/>
            </w:pPr>
          </w:p>
        </w:tc>
        <w:tc>
          <w:tcPr>
            <w:tcW w:w="1165" w:type="dxa"/>
            <w:gridSpan w:val="2"/>
            <w:vAlign w:val="center"/>
          </w:tcPr>
          <w:p w14:paraId="6D6D94D2" w14:textId="77777777" w:rsidR="002F255B" w:rsidRPr="00444EC6" w:rsidRDefault="002F255B" w:rsidP="00444EC6">
            <w:pPr>
              <w:pStyle w:val="Ano"/>
            </w:pPr>
          </w:p>
        </w:tc>
      </w:tr>
      <w:tr w:rsidR="002F255B" w14:paraId="3EB49916" w14:textId="77777777">
        <w:trPr>
          <w:trHeight w:val="340"/>
        </w:trPr>
        <w:tc>
          <w:tcPr>
            <w:tcW w:w="6345" w:type="dxa"/>
            <w:vAlign w:val="center"/>
          </w:tcPr>
          <w:p w14:paraId="4CDE1F1A" w14:textId="77777777" w:rsidR="002F255B" w:rsidRDefault="00A57546" w:rsidP="00444EC6">
            <w:pPr>
              <w:pStyle w:val="Item"/>
            </w:pPr>
            <w:r>
              <w:t>Neoplasias malignas da pele</w:t>
            </w:r>
          </w:p>
        </w:tc>
        <w:tc>
          <w:tcPr>
            <w:tcW w:w="1134" w:type="dxa"/>
            <w:vAlign w:val="center"/>
          </w:tcPr>
          <w:p w14:paraId="005C0BF4" w14:textId="77777777" w:rsidR="002F255B" w:rsidRPr="00444EC6" w:rsidRDefault="002F255B" w:rsidP="00444EC6">
            <w:pPr>
              <w:pStyle w:val="Ano"/>
            </w:pPr>
          </w:p>
        </w:tc>
        <w:tc>
          <w:tcPr>
            <w:tcW w:w="1165" w:type="dxa"/>
            <w:gridSpan w:val="2"/>
            <w:vAlign w:val="center"/>
          </w:tcPr>
          <w:p w14:paraId="66434B82" w14:textId="77777777" w:rsidR="002F255B" w:rsidRPr="00444EC6" w:rsidRDefault="002F255B" w:rsidP="00444EC6">
            <w:pPr>
              <w:pStyle w:val="Ano"/>
            </w:pPr>
          </w:p>
        </w:tc>
      </w:tr>
      <w:tr w:rsidR="002F255B" w14:paraId="51488C3B" w14:textId="77777777">
        <w:trPr>
          <w:trHeight w:val="340"/>
        </w:trPr>
        <w:tc>
          <w:tcPr>
            <w:tcW w:w="6345" w:type="dxa"/>
            <w:vAlign w:val="center"/>
          </w:tcPr>
          <w:p w14:paraId="3161C792" w14:textId="77777777" w:rsidR="002F255B" w:rsidRDefault="00A57546" w:rsidP="00444EC6">
            <w:pPr>
              <w:pStyle w:val="Item"/>
            </w:pPr>
            <w:r>
              <w:t>Manifestações dermatológicas de doenças sistémicas</w:t>
            </w:r>
          </w:p>
        </w:tc>
        <w:tc>
          <w:tcPr>
            <w:tcW w:w="1134" w:type="dxa"/>
            <w:vAlign w:val="center"/>
          </w:tcPr>
          <w:p w14:paraId="0F31F912" w14:textId="77777777" w:rsidR="002F255B" w:rsidRPr="00444EC6" w:rsidRDefault="002F255B" w:rsidP="00444EC6">
            <w:pPr>
              <w:pStyle w:val="Ano"/>
            </w:pPr>
          </w:p>
        </w:tc>
        <w:tc>
          <w:tcPr>
            <w:tcW w:w="1165" w:type="dxa"/>
            <w:gridSpan w:val="2"/>
            <w:vAlign w:val="center"/>
          </w:tcPr>
          <w:p w14:paraId="0B2CD087" w14:textId="77777777" w:rsidR="002F255B" w:rsidRPr="00444EC6" w:rsidRDefault="002F255B" w:rsidP="00444EC6">
            <w:pPr>
              <w:pStyle w:val="Ano"/>
            </w:pPr>
          </w:p>
        </w:tc>
      </w:tr>
      <w:tr w:rsidR="002F255B" w14:paraId="6F8510E1" w14:textId="77777777">
        <w:trPr>
          <w:trHeight w:val="340"/>
        </w:trPr>
        <w:tc>
          <w:tcPr>
            <w:tcW w:w="6345" w:type="dxa"/>
            <w:vAlign w:val="center"/>
          </w:tcPr>
          <w:p w14:paraId="67388E52" w14:textId="77777777" w:rsidR="002F255B" w:rsidRDefault="00A57546" w:rsidP="00444EC6">
            <w:pPr>
              <w:pStyle w:val="Item"/>
            </w:pPr>
            <w:r>
              <w:t>Calosidades e hiperqueratoses</w:t>
            </w:r>
          </w:p>
        </w:tc>
        <w:tc>
          <w:tcPr>
            <w:tcW w:w="1134" w:type="dxa"/>
            <w:vAlign w:val="center"/>
          </w:tcPr>
          <w:p w14:paraId="7FB8C64A" w14:textId="77777777" w:rsidR="002F255B" w:rsidRPr="00444EC6" w:rsidRDefault="002F255B" w:rsidP="00444EC6">
            <w:pPr>
              <w:pStyle w:val="Ano"/>
            </w:pPr>
          </w:p>
        </w:tc>
        <w:tc>
          <w:tcPr>
            <w:tcW w:w="1165" w:type="dxa"/>
            <w:gridSpan w:val="2"/>
            <w:vAlign w:val="center"/>
          </w:tcPr>
          <w:p w14:paraId="6E9BF14D" w14:textId="77777777" w:rsidR="002F255B" w:rsidRPr="00444EC6" w:rsidRDefault="002F255B" w:rsidP="00444EC6">
            <w:pPr>
              <w:pStyle w:val="Ano"/>
            </w:pPr>
          </w:p>
        </w:tc>
      </w:tr>
      <w:tr w:rsidR="00AB6EE7" w14:paraId="2D4DC0EB" w14:textId="77777777" w:rsidTr="00AB6EE7">
        <w:trPr>
          <w:trHeight w:val="340"/>
        </w:trPr>
        <w:tc>
          <w:tcPr>
            <w:tcW w:w="6345" w:type="dxa"/>
            <w:shd w:val="clear" w:color="auto" w:fill="FFFF66"/>
            <w:vAlign w:val="center"/>
          </w:tcPr>
          <w:p w14:paraId="4547639B" w14:textId="3C51A748" w:rsidR="00AB6EE7" w:rsidRDefault="00AB6EE7" w:rsidP="00AB6EE7">
            <w:pPr>
              <w:pStyle w:val="Cabealho3"/>
              <w:outlineLvl w:val="2"/>
            </w:pPr>
            <w:r>
              <w:lastRenderedPageBreak/>
              <w:t>Conhecer e manusear adequadamente os tratamentos tópicos em Dermatologia</w:t>
            </w:r>
          </w:p>
        </w:tc>
        <w:tc>
          <w:tcPr>
            <w:tcW w:w="1134" w:type="dxa"/>
            <w:shd w:val="clear" w:color="auto" w:fill="FFFF66"/>
            <w:vAlign w:val="center"/>
          </w:tcPr>
          <w:p w14:paraId="5EC513EA" w14:textId="77777777" w:rsidR="00AB6EE7" w:rsidRPr="00444EC6" w:rsidRDefault="00AB6EE7" w:rsidP="00AB6EE7">
            <w:pPr>
              <w:pStyle w:val="Ano"/>
            </w:pPr>
          </w:p>
        </w:tc>
        <w:tc>
          <w:tcPr>
            <w:tcW w:w="1165" w:type="dxa"/>
            <w:gridSpan w:val="2"/>
            <w:shd w:val="clear" w:color="auto" w:fill="FFFF66"/>
            <w:vAlign w:val="center"/>
          </w:tcPr>
          <w:p w14:paraId="4999D358" w14:textId="77777777" w:rsidR="00AB6EE7" w:rsidRPr="00444EC6" w:rsidRDefault="00AB6EE7" w:rsidP="00AB6EE7">
            <w:pPr>
              <w:pStyle w:val="Ano"/>
            </w:pPr>
          </w:p>
        </w:tc>
      </w:tr>
      <w:tr w:rsidR="00AB6EE7" w14:paraId="123B464E" w14:textId="77777777" w:rsidTr="00AB6EE7">
        <w:trPr>
          <w:trHeight w:val="340"/>
        </w:trPr>
        <w:tc>
          <w:tcPr>
            <w:tcW w:w="6345" w:type="dxa"/>
            <w:shd w:val="clear" w:color="auto" w:fill="FFFF66"/>
            <w:vAlign w:val="center"/>
          </w:tcPr>
          <w:p w14:paraId="324B762D" w14:textId="2D3F3A78" w:rsidR="00AB6EE7" w:rsidRDefault="00AB6EE7" w:rsidP="00AB6EE7">
            <w:pPr>
              <w:pStyle w:val="Cabealho3"/>
              <w:outlineLvl w:val="2"/>
            </w:pPr>
            <w:r>
              <w:t>Colher amostras para exame micológico e bacteriológico</w:t>
            </w:r>
          </w:p>
        </w:tc>
        <w:tc>
          <w:tcPr>
            <w:tcW w:w="1134" w:type="dxa"/>
            <w:shd w:val="clear" w:color="auto" w:fill="FFFF66"/>
            <w:vAlign w:val="center"/>
          </w:tcPr>
          <w:p w14:paraId="140161CF" w14:textId="77777777" w:rsidR="00AB6EE7" w:rsidRPr="00444EC6" w:rsidRDefault="00AB6EE7" w:rsidP="00AB6EE7">
            <w:pPr>
              <w:pStyle w:val="Ano"/>
            </w:pPr>
          </w:p>
        </w:tc>
        <w:tc>
          <w:tcPr>
            <w:tcW w:w="1165" w:type="dxa"/>
            <w:gridSpan w:val="2"/>
            <w:shd w:val="clear" w:color="auto" w:fill="FFFF66"/>
            <w:vAlign w:val="center"/>
          </w:tcPr>
          <w:p w14:paraId="1412044A" w14:textId="77777777" w:rsidR="00AB6EE7" w:rsidRPr="00444EC6" w:rsidRDefault="00AB6EE7" w:rsidP="00AB6EE7">
            <w:pPr>
              <w:pStyle w:val="Ano"/>
            </w:pPr>
          </w:p>
        </w:tc>
      </w:tr>
      <w:tr w:rsidR="00AB6EE7" w14:paraId="6B71C246" w14:textId="77777777" w:rsidTr="00AB6EE7">
        <w:trPr>
          <w:trHeight w:val="340"/>
        </w:trPr>
        <w:tc>
          <w:tcPr>
            <w:tcW w:w="6345" w:type="dxa"/>
            <w:shd w:val="clear" w:color="auto" w:fill="FFFF66"/>
            <w:vAlign w:val="center"/>
          </w:tcPr>
          <w:p w14:paraId="41ACEEDD" w14:textId="0014B307" w:rsidR="00AB6EE7" w:rsidRDefault="00AB6EE7" w:rsidP="00AB6EE7">
            <w:pPr>
              <w:pStyle w:val="Cabealho3"/>
              <w:outlineLvl w:val="2"/>
            </w:pPr>
            <w:r>
              <w:t>Executar técnicas simples de pequena cirurgia de lesões comuns (quisto sebáceo; fibroma-pêndulo; ...)</w:t>
            </w:r>
          </w:p>
        </w:tc>
        <w:tc>
          <w:tcPr>
            <w:tcW w:w="1134" w:type="dxa"/>
            <w:shd w:val="clear" w:color="auto" w:fill="FFFF66"/>
            <w:vAlign w:val="center"/>
          </w:tcPr>
          <w:p w14:paraId="22546715" w14:textId="77777777" w:rsidR="00AB6EE7" w:rsidRPr="00444EC6" w:rsidRDefault="00AB6EE7" w:rsidP="00AB6EE7">
            <w:pPr>
              <w:pStyle w:val="Ano"/>
            </w:pPr>
          </w:p>
        </w:tc>
        <w:tc>
          <w:tcPr>
            <w:tcW w:w="1165" w:type="dxa"/>
            <w:gridSpan w:val="2"/>
            <w:shd w:val="clear" w:color="auto" w:fill="FFFF66"/>
            <w:vAlign w:val="center"/>
          </w:tcPr>
          <w:p w14:paraId="1B035F75" w14:textId="77777777" w:rsidR="00AB6EE7" w:rsidRPr="00444EC6" w:rsidRDefault="00AB6EE7" w:rsidP="00AB6EE7">
            <w:pPr>
              <w:pStyle w:val="Ano"/>
            </w:pPr>
          </w:p>
        </w:tc>
      </w:tr>
    </w:tbl>
    <w:p w14:paraId="3765411A" w14:textId="77777777" w:rsidR="002F255B" w:rsidRPr="009D5D69" w:rsidRDefault="00A57546" w:rsidP="009D5D69">
      <w:pPr>
        <w:pStyle w:val="Cabealho4"/>
      </w:pPr>
      <w:r w:rsidRPr="009D5D69">
        <w:t>Metodologias de aprendizagem propostas</w:t>
      </w:r>
    </w:p>
    <w:p w14:paraId="427F5FBB" w14:textId="77777777" w:rsidR="002F255B" w:rsidRDefault="00A57546" w:rsidP="00444EC6">
      <w:pPr>
        <w:pStyle w:val="Listametodologias"/>
      </w:pPr>
      <w:r>
        <w:t>- Prática clínica ombro-a-ombro</w:t>
      </w:r>
    </w:p>
    <w:p w14:paraId="2B88683E" w14:textId="77777777" w:rsidR="002F255B" w:rsidRDefault="00A57546" w:rsidP="00444EC6">
      <w:pPr>
        <w:pStyle w:val="Listametodologias"/>
      </w:pPr>
      <w:r>
        <w:t>- Prática clínica em autonomia</w:t>
      </w:r>
    </w:p>
    <w:p w14:paraId="2B13EE2A" w14:textId="77777777" w:rsidR="002F255B" w:rsidRDefault="00A57546" w:rsidP="00444EC6">
      <w:pPr>
        <w:pStyle w:val="Listametodologias"/>
      </w:pPr>
      <w:r>
        <w:t xml:space="preserve">- Observação, consultoria e </w:t>
      </w:r>
      <w:r>
        <w:rPr>
          <w:i/>
        </w:rPr>
        <w:t xml:space="preserve">feedback </w:t>
      </w:r>
      <w:r>
        <w:t>pelo orientador</w:t>
      </w:r>
    </w:p>
    <w:p w14:paraId="36A47A5B" w14:textId="77777777" w:rsidR="002F255B" w:rsidRDefault="00A57546" w:rsidP="00444EC6">
      <w:pPr>
        <w:pStyle w:val="Listametodologias"/>
      </w:pPr>
      <w:r>
        <w:t>- Estudo orientado</w:t>
      </w:r>
    </w:p>
    <w:p w14:paraId="5EF6B845" w14:textId="77777777" w:rsidR="002F255B" w:rsidRDefault="00A57546" w:rsidP="00444EC6">
      <w:pPr>
        <w:pStyle w:val="Listametodologias"/>
      </w:pPr>
      <w:r>
        <w:t>- Estágios opcionais (Dermatologia, DST, Infecciologia, Pequena Cirurgia)</w:t>
      </w:r>
    </w:p>
    <w:p w14:paraId="3A080649" w14:textId="77777777" w:rsidR="002F255B" w:rsidRDefault="00A57546" w:rsidP="00444EC6">
      <w:pPr>
        <w:pStyle w:val="Listametodologias"/>
      </w:pPr>
      <w:r>
        <w:t>- Estágios curtos</w:t>
      </w:r>
    </w:p>
    <w:p w14:paraId="44F66AAA" w14:textId="77777777" w:rsidR="002F255B" w:rsidRPr="009D5D69" w:rsidRDefault="00A57546" w:rsidP="009D5D69">
      <w:pPr>
        <w:pStyle w:val="Cabealho4"/>
      </w:pPr>
      <w:r w:rsidRPr="009D5D69">
        <w:t>Notas pessoais</w:t>
      </w:r>
    </w:p>
    <w:p w14:paraId="3B42AEA0" w14:textId="77777777" w:rsidR="002F255B" w:rsidRPr="00BC73A0" w:rsidRDefault="00A57546" w:rsidP="00AE0CBE">
      <w:pPr>
        <w:pStyle w:val="Cabealho2"/>
      </w:pPr>
      <w:bookmarkStart w:id="47" w:name="_Toc489964869"/>
      <w:r w:rsidRPr="00BC73A0">
        <w:lastRenderedPageBreak/>
        <w:t>Problemas endócrinos e metabólicos</w:t>
      </w:r>
      <w:bookmarkEnd w:id="47"/>
    </w:p>
    <w:tbl>
      <w:tblPr>
        <w:tblStyle w:val="aff0"/>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7A7C3E90" w14:textId="77777777">
        <w:tc>
          <w:tcPr>
            <w:tcW w:w="6345" w:type="dxa"/>
            <w:shd w:val="clear" w:color="auto" w:fill="92D050"/>
            <w:vAlign w:val="center"/>
          </w:tcPr>
          <w:p w14:paraId="08321342"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04198A5F"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62DE053F"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AB6EE7" w14:paraId="70F100EB" w14:textId="77777777" w:rsidTr="00AB6EE7">
        <w:trPr>
          <w:trHeight w:val="340"/>
        </w:trPr>
        <w:tc>
          <w:tcPr>
            <w:tcW w:w="6345" w:type="dxa"/>
            <w:shd w:val="clear" w:color="auto" w:fill="FFFF66"/>
            <w:vAlign w:val="center"/>
          </w:tcPr>
          <w:p w14:paraId="16186FE2" w14:textId="48C6F871" w:rsidR="00AB6EE7" w:rsidRDefault="00AB6EE7" w:rsidP="00AB6EE7">
            <w:pPr>
              <w:pStyle w:val="Cabealho3"/>
              <w:outlineLvl w:val="2"/>
            </w:pPr>
            <w:r>
              <w:t>Promover actos de medicina preventiva tendentes à redução das doenças metabólicas e relacionadas com a nutrição</w:t>
            </w:r>
          </w:p>
        </w:tc>
        <w:tc>
          <w:tcPr>
            <w:tcW w:w="1149" w:type="dxa"/>
            <w:gridSpan w:val="2"/>
            <w:shd w:val="clear" w:color="auto" w:fill="FFFF66"/>
            <w:vAlign w:val="center"/>
          </w:tcPr>
          <w:p w14:paraId="4288E76D" w14:textId="77777777" w:rsidR="00AB6EE7" w:rsidRDefault="00AB6EE7" w:rsidP="00F163AC">
            <w:pPr>
              <w:pStyle w:val="Ano"/>
            </w:pPr>
          </w:p>
        </w:tc>
        <w:tc>
          <w:tcPr>
            <w:tcW w:w="1150" w:type="dxa"/>
            <w:shd w:val="clear" w:color="auto" w:fill="FFFF66"/>
            <w:vAlign w:val="center"/>
          </w:tcPr>
          <w:p w14:paraId="19230E87" w14:textId="77777777" w:rsidR="00AB6EE7" w:rsidRDefault="00AB6EE7" w:rsidP="00F163AC">
            <w:pPr>
              <w:pStyle w:val="Ano"/>
            </w:pPr>
          </w:p>
        </w:tc>
      </w:tr>
      <w:tr w:rsidR="00AB6EE7" w14:paraId="4F5FFCE2" w14:textId="77777777" w:rsidTr="00AB6EE7">
        <w:trPr>
          <w:trHeight w:val="340"/>
        </w:trPr>
        <w:tc>
          <w:tcPr>
            <w:tcW w:w="6345" w:type="dxa"/>
            <w:shd w:val="clear" w:color="auto" w:fill="FFFF66"/>
            <w:vAlign w:val="center"/>
          </w:tcPr>
          <w:p w14:paraId="2784EEEC" w14:textId="016CCD50" w:rsidR="00AB6EE7" w:rsidRDefault="00AB6EE7" w:rsidP="00AB6EE7">
            <w:pPr>
              <w:pStyle w:val="Cabealho3"/>
              <w:outlineLvl w:val="2"/>
            </w:pPr>
            <w:r>
              <w:t>Aconselha correcções alimentares ajustadas aos problemas de saúde diagnosticados</w:t>
            </w:r>
          </w:p>
        </w:tc>
        <w:tc>
          <w:tcPr>
            <w:tcW w:w="1149" w:type="dxa"/>
            <w:gridSpan w:val="2"/>
            <w:shd w:val="clear" w:color="auto" w:fill="FFFF66"/>
            <w:vAlign w:val="center"/>
          </w:tcPr>
          <w:p w14:paraId="31CEAA6D" w14:textId="77777777" w:rsidR="00AB6EE7" w:rsidRDefault="00AB6EE7" w:rsidP="00F163AC">
            <w:pPr>
              <w:pStyle w:val="Ano"/>
            </w:pPr>
          </w:p>
        </w:tc>
        <w:tc>
          <w:tcPr>
            <w:tcW w:w="1150" w:type="dxa"/>
            <w:shd w:val="clear" w:color="auto" w:fill="FFFF66"/>
            <w:vAlign w:val="center"/>
          </w:tcPr>
          <w:p w14:paraId="606CF781" w14:textId="77777777" w:rsidR="00AB6EE7" w:rsidRDefault="00AB6EE7" w:rsidP="00F163AC">
            <w:pPr>
              <w:pStyle w:val="Ano"/>
            </w:pPr>
          </w:p>
        </w:tc>
      </w:tr>
      <w:tr w:rsidR="009D5D69" w14:paraId="40906F8A" w14:textId="77777777" w:rsidTr="000A617F">
        <w:trPr>
          <w:trHeight w:val="340"/>
        </w:trPr>
        <w:tc>
          <w:tcPr>
            <w:tcW w:w="8644" w:type="dxa"/>
            <w:gridSpan w:val="4"/>
            <w:shd w:val="clear" w:color="auto" w:fill="FFFF66"/>
            <w:vAlign w:val="center"/>
          </w:tcPr>
          <w:p w14:paraId="243FD9BA" w14:textId="624CEB8A" w:rsidR="009D5D69" w:rsidRDefault="009D5D69" w:rsidP="009D5D69">
            <w:pPr>
              <w:pStyle w:val="Cabealho3"/>
              <w:outlineLvl w:val="2"/>
            </w:pPr>
            <w:r>
              <w:t>Gerir problemas relacionados com a Diabetes Mellitus</w:t>
            </w:r>
          </w:p>
        </w:tc>
      </w:tr>
      <w:tr w:rsidR="002F255B" w14:paraId="2E6A430D" w14:textId="77777777">
        <w:trPr>
          <w:trHeight w:val="340"/>
        </w:trPr>
        <w:tc>
          <w:tcPr>
            <w:tcW w:w="6345" w:type="dxa"/>
            <w:vAlign w:val="center"/>
          </w:tcPr>
          <w:p w14:paraId="0013D91A" w14:textId="77777777" w:rsidR="002F255B" w:rsidRDefault="00A57546" w:rsidP="00444EC6">
            <w:pPr>
              <w:pStyle w:val="Item"/>
            </w:pPr>
            <w:r>
              <w:t>Sabe aplicar a detecção precoce de diabetes mellitus a pacientes em risco acrescido de a desenvolver</w:t>
            </w:r>
          </w:p>
        </w:tc>
        <w:tc>
          <w:tcPr>
            <w:tcW w:w="1149" w:type="dxa"/>
            <w:gridSpan w:val="2"/>
            <w:vAlign w:val="center"/>
          </w:tcPr>
          <w:p w14:paraId="147C775D" w14:textId="77777777" w:rsidR="002F255B" w:rsidRDefault="002F255B" w:rsidP="00444EC6">
            <w:pPr>
              <w:pStyle w:val="Ano"/>
            </w:pPr>
          </w:p>
        </w:tc>
        <w:tc>
          <w:tcPr>
            <w:tcW w:w="1150" w:type="dxa"/>
            <w:vAlign w:val="center"/>
          </w:tcPr>
          <w:p w14:paraId="05FBF81E" w14:textId="77777777" w:rsidR="002F255B" w:rsidRDefault="002F255B" w:rsidP="00444EC6">
            <w:pPr>
              <w:pStyle w:val="Ano"/>
            </w:pPr>
          </w:p>
        </w:tc>
      </w:tr>
      <w:tr w:rsidR="002F255B" w14:paraId="618BD048" w14:textId="77777777">
        <w:trPr>
          <w:trHeight w:val="340"/>
        </w:trPr>
        <w:tc>
          <w:tcPr>
            <w:tcW w:w="6345" w:type="dxa"/>
            <w:vAlign w:val="center"/>
          </w:tcPr>
          <w:p w14:paraId="3D9B1B30" w14:textId="77777777" w:rsidR="002F255B" w:rsidRDefault="00A57546" w:rsidP="00444EC6">
            <w:pPr>
              <w:pStyle w:val="Item"/>
            </w:pPr>
            <w:r>
              <w:t>Diagnostica segundo os vários critérios reconhecidos a Diabetes Mellitus</w:t>
            </w:r>
          </w:p>
        </w:tc>
        <w:tc>
          <w:tcPr>
            <w:tcW w:w="1149" w:type="dxa"/>
            <w:gridSpan w:val="2"/>
            <w:vAlign w:val="center"/>
          </w:tcPr>
          <w:p w14:paraId="026EE36C" w14:textId="77777777" w:rsidR="002F255B" w:rsidRDefault="002F255B" w:rsidP="00444EC6">
            <w:pPr>
              <w:pStyle w:val="Ano"/>
            </w:pPr>
          </w:p>
        </w:tc>
        <w:tc>
          <w:tcPr>
            <w:tcW w:w="1150" w:type="dxa"/>
            <w:vAlign w:val="center"/>
          </w:tcPr>
          <w:p w14:paraId="731757AF" w14:textId="77777777" w:rsidR="002F255B" w:rsidRDefault="002F255B" w:rsidP="00444EC6">
            <w:pPr>
              <w:pStyle w:val="Ano"/>
            </w:pPr>
          </w:p>
        </w:tc>
      </w:tr>
      <w:tr w:rsidR="002F255B" w14:paraId="114ACA5A" w14:textId="77777777">
        <w:trPr>
          <w:trHeight w:val="340"/>
        </w:trPr>
        <w:tc>
          <w:tcPr>
            <w:tcW w:w="6345" w:type="dxa"/>
            <w:vAlign w:val="center"/>
          </w:tcPr>
          <w:p w14:paraId="4BC246BA" w14:textId="77777777" w:rsidR="002F255B" w:rsidRDefault="00A57546" w:rsidP="00444EC6">
            <w:pPr>
              <w:pStyle w:val="Item"/>
            </w:pPr>
            <w:r>
              <w:t>Efectua adequadamente a avaliação completa do doente com diabetes mellitus de novo e o seguimento periódico do doente com diabetes</w:t>
            </w:r>
          </w:p>
        </w:tc>
        <w:tc>
          <w:tcPr>
            <w:tcW w:w="1149" w:type="dxa"/>
            <w:gridSpan w:val="2"/>
            <w:vAlign w:val="center"/>
          </w:tcPr>
          <w:p w14:paraId="77202EF9" w14:textId="77777777" w:rsidR="002F255B" w:rsidRDefault="002F255B" w:rsidP="00444EC6">
            <w:pPr>
              <w:pStyle w:val="Ano"/>
            </w:pPr>
          </w:p>
        </w:tc>
        <w:tc>
          <w:tcPr>
            <w:tcW w:w="1150" w:type="dxa"/>
            <w:vAlign w:val="center"/>
          </w:tcPr>
          <w:p w14:paraId="28B70BC2" w14:textId="77777777" w:rsidR="002F255B" w:rsidRDefault="002F255B" w:rsidP="00444EC6">
            <w:pPr>
              <w:pStyle w:val="Ano"/>
            </w:pPr>
          </w:p>
        </w:tc>
      </w:tr>
      <w:tr w:rsidR="002F255B" w14:paraId="295CB857" w14:textId="77777777">
        <w:trPr>
          <w:trHeight w:val="340"/>
        </w:trPr>
        <w:tc>
          <w:tcPr>
            <w:tcW w:w="6345" w:type="dxa"/>
            <w:vAlign w:val="center"/>
          </w:tcPr>
          <w:p w14:paraId="7D418CFF" w14:textId="77777777" w:rsidR="002F255B" w:rsidRDefault="00A57546" w:rsidP="00444EC6">
            <w:pPr>
              <w:pStyle w:val="Item"/>
            </w:pPr>
            <w:r>
              <w:t>Define objectivos adequados para o controlo do paciente com diabetes: HbA1c, TA, perfil lipídico, peso</w:t>
            </w:r>
          </w:p>
        </w:tc>
        <w:tc>
          <w:tcPr>
            <w:tcW w:w="1149" w:type="dxa"/>
            <w:gridSpan w:val="2"/>
            <w:vAlign w:val="center"/>
          </w:tcPr>
          <w:p w14:paraId="56CB1C94" w14:textId="77777777" w:rsidR="002F255B" w:rsidRDefault="002F255B" w:rsidP="00444EC6">
            <w:pPr>
              <w:pStyle w:val="Ano"/>
            </w:pPr>
          </w:p>
        </w:tc>
        <w:tc>
          <w:tcPr>
            <w:tcW w:w="1150" w:type="dxa"/>
            <w:vAlign w:val="center"/>
          </w:tcPr>
          <w:p w14:paraId="4914430A" w14:textId="77777777" w:rsidR="002F255B" w:rsidRDefault="002F255B" w:rsidP="00444EC6">
            <w:pPr>
              <w:pStyle w:val="Ano"/>
            </w:pPr>
          </w:p>
        </w:tc>
      </w:tr>
      <w:tr w:rsidR="002F255B" w14:paraId="0B99663C" w14:textId="77777777">
        <w:trPr>
          <w:trHeight w:val="340"/>
        </w:trPr>
        <w:tc>
          <w:tcPr>
            <w:tcW w:w="6345" w:type="dxa"/>
            <w:vAlign w:val="center"/>
          </w:tcPr>
          <w:p w14:paraId="6518B60C" w14:textId="77777777" w:rsidR="002F255B" w:rsidRDefault="00A57546" w:rsidP="00444EC6">
            <w:pPr>
              <w:pStyle w:val="Item"/>
            </w:pPr>
            <w:r>
              <w:t>Estabelece um plano individualizado para o doente diabético, envolvendo mudança de estilos de vida, terapêutica farmacológica e não farmacológica.</w:t>
            </w:r>
          </w:p>
        </w:tc>
        <w:tc>
          <w:tcPr>
            <w:tcW w:w="1149" w:type="dxa"/>
            <w:gridSpan w:val="2"/>
            <w:vAlign w:val="center"/>
          </w:tcPr>
          <w:p w14:paraId="000CDF67" w14:textId="77777777" w:rsidR="002F255B" w:rsidRDefault="002F255B" w:rsidP="00444EC6">
            <w:pPr>
              <w:pStyle w:val="Ano"/>
            </w:pPr>
          </w:p>
        </w:tc>
        <w:tc>
          <w:tcPr>
            <w:tcW w:w="1150" w:type="dxa"/>
            <w:vAlign w:val="center"/>
          </w:tcPr>
          <w:p w14:paraId="08E31B42" w14:textId="77777777" w:rsidR="002F255B" w:rsidRDefault="002F255B" w:rsidP="00444EC6">
            <w:pPr>
              <w:pStyle w:val="Ano"/>
            </w:pPr>
          </w:p>
        </w:tc>
      </w:tr>
      <w:tr w:rsidR="002F255B" w14:paraId="1E7B323B" w14:textId="77777777">
        <w:trPr>
          <w:trHeight w:val="340"/>
        </w:trPr>
        <w:tc>
          <w:tcPr>
            <w:tcW w:w="6345" w:type="dxa"/>
            <w:vAlign w:val="center"/>
          </w:tcPr>
          <w:p w14:paraId="16F3AFDC" w14:textId="77777777" w:rsidR="002F255B" w:rsidRDefault="00A57546" w:rsidP="00444EC6">
            <w:pPr>
              <w:pStyle w:val="Item"/>
            </w:pPr>
            <w:r>
              <w:t>Conhece e manuseia adequadamente a terapêutica oral da diabetes</w:t>
            </w:r>
          </w:p>
        </w:tc>
        <w:tc>
          <w:tcPr>
            <w:tcW w:w="1149" w:type="dxa"/>
            <w:gridSpan w:val="2"/>
          </w:tcPr>
          <w:p w14:paraId="1DAE44B6" w14:textId="77777777" w:rsidR="002F255B" w:rsidRDefault="002F255B" w:rsidP="00444EC6">
            <w:pPr>
              <w:pStyle w:val="Ano"/>
            </w:pPr>
          </w:p>
        </w:tc>
        <w:tc>
          <w:tcPr>
            <w:tcW w:w="1150" w:type="dxa"/>
            <w:vAlign w:val="center"/>
          </w:tcPr>
          <w:p w14:paraId="418ECDD5" w14:textId="77777777" w:rsidR="002F255B" w:rsidRDefault="002F255B" w:rsidP="00444EC6">
            <w:pPr>
              <w:pStyle w:val="Ano"/>
            </w:pPr>
          </w:p>
        </w:tc>
      </w:tr>
      <w:tr w:rsidR="002F255B" w14:paraId="1776E740" w14:textId="77777777">
        <w:trPr>
          <w:trHeight w:val="340"/>
        </w:trPr>
        <w:tc>
          <w:tcPr>
            <w:tcW w:w="6345" w:type="dxa"/>
            <w:vAlign w:val="center"/>
          </w:tcPr>
          <w:p w14:paraId="7742D0B4" w14:textId="32E3E4C5" w:rsidR="002F255B" w:rsidRDefault="00A57546" w:rsidP="00444EC6">
            <w:pPr>
              <w:pStyle w:val="Item"/>
            </w:pPr>
            <w:r>
              <w:t>Sabe instituir e adaptar esquemas de insulinoterapia apropriados a cada paciente</w:t>
            </w:r>
          </w:p>
        </w:tc>
        <w:tc>
          <w:tcPr>
            <w:tcW w:w="1149" w:type="dxa"/>
            <w:gridSpan w:val="2"/>
          </w:tcPr>
          <w:p w14:paraId="594D9056" w14:textId="77777777" w:rsidR="002F255B" w:rsidRDefault="002F255B" w:rsidP="00444EC6">
            <w:pPr>
              <w:pStyle w:val="Ano"/>
            </w:pPr>
          </w:p>
        </w:tc>
        <w:tc>
          <w:tcPr>
            <w:tcW w:w="1150" w:type="dxa"/>
            <w:vAlign w:val="center"/>
          </w:tcPr>
          <w:p w14:paraId="0FA71254" w14:textId="77777777" w:rsidR="002F255B" w:rsidRDefault="002F255B" w:rsidP="00444EC6">
            <w:pPr>
              <w:pStyle w:val="Ano"/>
            </w:pPr>
          </w:p>
        </w:tc>
      </w:tr>
      <w:tr w:rsidR="002F255B" w14:paraId="0DDAC8E6" w14:textId="77777777">
        <w:trPr>
          <w:trHeight w:val="340"/>
        </w:trPr>
        <w:tc>
          <w:tcPr>
            <w:tcW w:w="6345" w:type="dxa"/>
            <w:vAlign w:val="center"/>
          </w:tcPr>
          <w:p w14:paraId="479247B5" w14:textId="77777777" w:rsidR="002F255B" w:rsidRDefault="00A57546" w:rsidP="00444EC6">
            <w:pPr>
              <w:pStyle w:val="Item"/>
            </w:pPr>
            <w:r>
              <w:t>Referencia adequadamente os pacientes com diabetes para rastreio de retinopatia</w:t>
            </w:r>
          </w:p>
        </w:tc>
        <w:tc>
          <w:tcPr>
            <w:tcW w:w="1149" w:type="dxa"/>
            <w:gridSpan w:val="2"/>
            <w:vAlign w:val="center"/>
          </w:tcPr>
          <w:p w14:paraId="51D5D334" w14:textId="77777777" w:rsidR="002F255B" w:rsidRDefault="002F255B" w:rsidP="00444EC6">
            <w:pPr>
              <w:pStyle w:val="Ano"/>
            </w:pPr>
          </w:p>
        </w:tc>
        <w:tc>
          <w:tcPr>
            <w:tcW w:w="1150" w:type="dxa"/>
            <w:vAlign w:val="center"/>
          </w:tcPr>
          <w:p w14:paraId="131453AD" w14:textId="77777777" w:rsidR="002F255B" w:rsidRDefault="002F255B" w:rsidP="00444EC6">
            <w:pPr>
              <w:pStyle w:val="Ano"/>
            </w:pPr>
          </w:p>
        </w:tc>
      </w:tr>
      <w:tr w:rsidR="002F255B" w14:paraId="5D351935" w14:textId="77777777">
        <w:trPr>
          <w:trHeight w:val="340"/>
        </w:trPr>
        <w:tc>
          <w:tcPr>
            <w:tcW w:w="6345" w:type="dxa"/>
            <w:vAlign w:val="center"/>
          </w:tcPr>
          <w:p w14:paraId="1D59EA1C" w14:textId="77777777" w:rsidR="002F255B" w:rsidRDefault="00A57546" w:rsidP="00444EC6">
            <w:pPr>
              <w:pStyle w:val="Item"/>
            </w:pPr>
            <w:r>
              <w:t>Efectua um exame completo do pé diabético e sabe orientar as alterações e complicações observadas</w:t>
            </w:r>
          </w:p>
        </w:tc>
        <w:tc>
          <w:tcPr>
            <w:tcW w:w="1149" w:type="dxa"/>
            <w:gridSpan w:val="2"/>
            <w:vAlign w:val="center"/>
          </w:tcPr>
          <w:p w14:paraId="1D7703C0" w14:textId="77777777" w:rsidR="002F255B" w:rsidRDefault="002F255B" w:rsidP="00444EC6">
            <w:pPr>
              <w:pStyle w:val="Ano"/>
            </w:pPr>
          </w:p>
        </w:tc>
        <w:tc>
          <w:tcPr>
            <w:tcW w:w="1150" w:type="dxa"/>
            <w:vAlign w:val="center"/>
          </w:tcPr>
          <w:p w14:paraId="79D78C7A" w14:textId="77777777" w:rsidR="002F255B" w:rsidRDefault="002F255B" w:rsidP="00444EC6">
            <w:pPr>
              <w:pStyle w:val="Ano"/>
            </w:pPr>
          </w:p>
        </w:tc>
      </w:tr>
      <w:tr w:rsidR="002F255B" w14:paraId="154A0161" w14:textId="77777777">
        <w:trPr>
          <w:trHeight w:val="340"/>
        </w:trPr>
        <w:tc>
          <w:tcPr>
            <w:tcW w:w="6345" w:type="dxa"/>
            <w:vAlign w:val="center"/>
          </w:tcPr>
          <w:p w14:paraId="5914EDE1" w14:textId="77777777" w:rsidR="002F255B" w:rsidRDefault="00A57546" w:rsidP="00444EC6">
            <w:pPr>
              <w:pStyle w:val="Item"/>
            </w:pPr>
            <w:r>
              <w:t>Partilha adequadamente tarefas com outros elementos da microequipa de saúde nos cuidados aos pacientes com diabetes</w:t>
            </w:r>
          </w:p>
        </w:tc>
        <w:tc>
          <w:tcPr>
            <w:tcW w:w="1149" w:type="dxa"/>
            <w:gridSpan w:val="2"/>
            <w:vAlign w:val="center"/>
          </w:tcPr>
          <w:p w14:paraId="12F6B299" w14:textId="77777777" w:rsidR="002F255B" w:rsidRDefault="002F255B" w:rsidP="00444EC6">
            <w:pPr>
              <w:pStyle w:val="Ano"/>
            </w:pPr>
          </w:p>
        </w:tc>
        <w:tc>
          <w:tcPr>
            <w:tcW w:w="1150" w:type="dxa"/>
            <w:vAlign w:val="center"/>
          </w:tcPr>
          <w:p w14:paraId="1D2E539A" w14:textId="77777777" w:rsidR="002F255B" w:rsidRDefault="002F255B" w:rsidP="00444EC6">
            <w:pPr>
              <w:pStyle w:val="Ano"/>
            </w:pPr>
          </w:p>
        </w:tc>
      </w:tr>
    </w:tbl>
    <w:p w14:paraId="3A26498F" w14:textId="77777777" w:rsidR="00444EC6" w:rsidRDefault="00444EC6">
      <w:r>
        <w:rPr>
          <w:b/>
        </w:rPr>
        <w:br w:type="page"/>
      </w:r>
    </w:p>
    <w:tbl>
      <w:tblPr>
        <w:tblStyle w:val="aff0"/>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9D5D69" w14:paraId="58528702" w14:textId="77777777" w:rsidTr="000A617F">
        <w:trPr>
          <w:trHeight w:val="340"/>
        </w:trPr>
        <w:tc>
          <w:tcPr>
            <w:tcW w:w="8644" w:type="dxa"/>
            <w:gridSpan w:val="4"/>
            <w:shd w:val="clear" w:color="auto" w:fill="FFFF66"/>
            <w:vAlign w:val="center"/>
          </w:tcPr>
          <w:p w14:paraId="1C112203" w14:textId="157B66E0" w:rsidR="009D5D69" w:rsidRDefault="009D5D69" w:rsidP="009D5D69">
            <w:pPr>
              <w:pStyle w:val="Cabealho3"/>
              <w:outlineLvl w:val="2"/>
            </w:pPr>
            <w:r>
              <w:lastRenderedPageBreak/>
              <w:t>Gerir problemas relacionados com a dislipidemia</w:t>
            </w:r>
          </w:p>
        </w:tc>
      </w:tr>
      <w:tr w:rsidR="002F255B" w14:paraId="1A14D5AF" w14:textId="77777777">
        <w:trPr>
          <w:trHeight w:val="220"/>
        </w:trPr>
        <w:tc>
          <w:tcPr>
            <w:tcW w:w="6345" w:type="dxa"/>
            <w:vAlign w:val="center"/>
          </w:tcPr>
          <w:p w14:paraId="71124139" w14:textId="7A4CF255" w:rsidR="002F255B" w:rsidRDefault="00A57546" w:rsidP="00444EC6">
            <w:pPr>
              <w:pStyle w:val="Item"/>
            </w:pPr>
            <w:r>
              <w:t>Saber seleccionar os pacientes com indicação para rastreio da dislipidemia, e respectiva periodicidade</w:t>
            </w:r>
          </w:p>
        </w:tc>
        <w:tc>
          <w:tcPr>
            <w:tcW w:w="1134" w:type="dxa"/>
            <w:vAlign w:val="center"/>
          </w:tcPr>
          <w:p w14:paraId="645D1E51" w14:textId="77777777" w:rsidR="002F255B" w:rsidRDefault="002F255B" w:rsidP="00444EC6">
            <w:pPr>
              <w:pStyle w:val="Ano"/>
            </w:pPr>
          </w:p>
        </w:tc>
        <w:tc>
          <w:tcPr>
            <w:tcW w:w="1165" w:type="dxa"/>
            <w:gridSpan w:val="2"/>
            <w:vAlign w:val="center"/>
          </w:tcPr>
          <w:p w14:paraId="6360F7F1" w14:textId="77777777" w:rsidR="002F255B" w:rsidRDefault="002F255B" w:rsidP="00444EC6">
            <w:pPr>
              <w:pStyle w:val="Ano"/>
            </w:pPr>
          </w:p>
        </w:tc>
      </w:tr>
      <w:tr w:rsidR="002F255B" w14:paraId="4F6C6D23" w14:textId="77777777">
        <w:trPr>
          <w:trHeight w:val="260"/>
        </w:trPr>
        <w:tc>
          <w:tcPr>
            <w:tcW w:w="6345" w:type="dxa"/>
            <w:vAlign w:val="center"/>
          </w:tcPr>
          <w:p w14:paraId="2C565B17" w14:textId="77777777" w:rsidR="002F255B" w:rsidRDefault="00A57546" w:rsidP="00444EC6">
            <w:pPr>
              <w:pStyle w:val="Item"/>
            </w:pPr>
            <w:r>
              <w:t xml:space="preserve">Define e adapta individualmente objectivos terapêuticos de controlo da dislipidemia </w:t>
            </w:r>
          </w:p>
        </w:tc>
        <w:tc>
          <w:tcPr>
            <w:tcW w:w="1134" w:type="dxa"/>
            <w:vAlign w:val="center"/>
          </w:tcPr>
          <w:p w14:paraId="07F143E5" w14:textId="37C83ED8" w:rsidR="002F255B" w:rsidRDefault="002F255B" w:rsidP="00444EC6">
            <w:pPr>
              <w:pStyle w:val="Ano"/>
            </w:pPr>
          </w:p>
        </w:tc>
        <w:tc>
          <w:tcPr>
            <w:tcW w:w="1165" w:type="dxa"/>
            <w:gridSpan w:val="2"/>
            <w:vAlign w:val="center"/>
          </w:tcPr>
          <w:p w14:paraId="4DC6670E" w14:textId="77777777" w:rsidR="002F255B" w:rsidRDefault="002F255B" w:rsidP="00444EC6">
            <w:pPr>
              <w:pStyle w:val="Ano"/>
            </w:pPr>
          </w:p>
        </w:tc>
      </w:tr>
      <w:tr w:rsidR="002F255B" w14:paraId="3F422018" w14:textId="77777777">
        <w:trPr>
          <w:trHeight w:val="440"/>
        </w:trPr>
        <w:tc>
          <w:tcPr>
            <w:tcW w:w="6345" w:type="dxa"/>
            <w:vAlign w:val="center"/>
          </w:tcPr>
          <w:p w14:paraId="0DA3A485" w14:textId="77777777" w:rsidR="002F255B" w:rsidRDefault="00A57546" w:rsidP="00444EC6">
            <w:pPr>
              <w:pStyle w:val="Item"/>
            </w:pPr>
            <w:r>
              <w:t>Recomenda adequadamente estratégias não farmacológicas e farmacológicas de controlo das dislipidemias, integrando na decisão da sua intensidade o conceito de risco cardiovascular e explicando-o ao doente</w:t>
            </w:r>
          </w:p>
        </w:tc>
        <w:tc>
          <w:tcPr>
            <w:tcW w:w="1134" w:type="dxa"/>
            <w:vAlign w:val="center"/>
          </w:tcPr>
          <w:p w14:paraId="59EB3CC2" w14:textId="181FC2A8" w:rsidR="002F255B" w:rsidRDefault="002F255B" w:rsidP="00444EC6">
            <w:pPr>
              <w:pStyle w:val="Ano"/>
            </w:pPr>
          </w:p>
        </w:tc>
        <w:tc>
          <w:tcPr>
            <w:tcW w:w="1165" w:type="dxa"/>
            <w:gridSpan w:val="2"/>
            <w:vAlign w:val="center"/>
          </w:tcPr>
          <w:p w14:paraId="3086D264" w14:textId="77777777" w:rsidR="002F255B" w:rsidRDefault="002F255B" w:rsidP="00444EC6">
            <w:pPr>
              <w:pStyle w:val="Ano"/>
            </w:pPr>
          </w:p>
        </w:tc>
      </w:tr>
      <w:tr w:rsidR="009D5D69" w14:paraId="3FBE243D" w14:textId="77777777" w:rsidTr="000A617F">
        <w:trPr>
          <w:trHeight w:val="340"/>
        </w:trPr>
        <w:tc>
          <w:tcPr>
            <w:tcW w:w="8644" w:type="dxa"/>
            <w:gridSpan w:val="4"/>
            <w:shd w:val="clear" w:color="auto" w:fill="FFFF66"/>
            <w:vAlign w:val="center"/>
          </w:tcPr>
          <w:p w14:paraId="3B4E23BF" w14:textId="054BE05B" w:rsidR="009D5D69" w:rsidRDefault="009D5D69" w:rsidP="009D5D69">
            <w:pPr>
              <w:pStyle w:val="Cabealho3"/>
              <w:outlineLvl w:val="2"/>
            </w:pPr>
            <w:r>
              <w:t>Gerir problemas relacionados com a obesidade</w:t>
            </w:r>
          </w:p>
        </w:tc>
      </w:tr>
      <w:tr w:rsidR="002F255B" w14:paraId="1FBD48F5" w14:textId="77777777">
        <w:trPr>
          <w:trHeight w:val="340"/>
        </w:trPr>
        <w:tc>
          <w:tcPr>
            <w:tcW w:w="6345" w:type="dxa"/>
            <w:vAlign w:val="center"/>
          </w:tcPr>
          <w:p w14:paraId="7C81076E" w14:textId="77777777" w:rsidR="002F255B" w:rsidRDefault="00A57546" w:rsidP="00444EC6">
            <w:pPr>
              <w:pStyle w:val="Item"/>
            </w:pPr>
            <w:r>
              <w:t>Inclui estratégias de detecção e registo do excesso de peso e da obesidade na sua prática clínica</w:t>
            </w:r>
          </w:p>
        </w:tc>
        <w:tc>
          <w:tcPr>
            <w:tcW w:w="1149" w:type="dxa"/>
            <w:gridSpan w:val="2"/>
            <w:vAlign w:val="center"/>
          </w:tcPr>
          <w:p w14:paraId="7D070DE7" w14:textId="77777777" w:rsidR="002F255B" w:rsidRDefault="002F255B" w:rsidP="00444EC6">
            <w:pPr>
              <w:pStyle w:val="Ano"/>
            </w:pPr>
          </w:p>
        </w:tc>
        <w:tc>
          <w:tcPr>
            <w:tcW w:w="1150" w:type="dxa"/>
            <w:vAlign w:val="center"/>
          </w:tcPr>
          <w:p w14:paraId="12AD5C5E" w14:textId="77777777" w:rsidR="002F255B" w:rsidRDefault="002F255B" w:rsidP="00444EC6">
            <w:pPr>
              <w:pStyle w:val="Ano"/>
            </w:pPr>
          </w:p>
        </w:tc>
      </w:tr>
      <w:tr w:rsidR="002F255B" w14:paraId="5C798386" w14:textId="77777777">
        <w:trPr>
          <w:trHeight w:val="340"/>
        </w:trPr>
        <w:tc>
          <w:tcPr>
            <w:tcW w:w="6345" w:type="dxa"/>
            <w:vAlign w:val="center"/>
          </w:tcPr>
          <w:p w14:paraId="3BA4AB6E" w14:textId="77777777" w:rsidR="002F255B" w:rsidRDefault="00A57546" w:rsidP="00444EC6">
            <w:pPr>
              <w:pStyle w:val="Item"/>
            </w:pPr>
            <w:r>
              <w:t>Conhece e aplica a classificação da gravidade e etiologia da obesidade</w:t>
            </w:r>
          </w:p>
        </w:tc>
        <w:tc>
          <w:tcPr>
            <w:tcW w:w="1149" w:type="dxa"/>
            <w:gridSpan w:val="2"/>
            <w:vAlign w:val="center"/>
          </w:tcPr>
          <w:p w14:paraId="37517F4A" w14:textId="77777777" w:rsidR="002F255B" w:rsidRDefault="002F255B" w:rsidP="00444EC6">
            <w:pPr>
              <w:pStyle w:val="Ano"/>
            </w:pPr>
          </w:p>
        </w:tc>
        <w:tc>
          <w:tcPr>
            <w:tcW w:w="1150" w:type="dxa"/>
            <w:vAlign w:val="center"/>
          </w:tcPr>
          <w:p w14:paraId="4C8D1C0A" w14:textId="77777777" w:rsidR="002F255B" w:rsidRDefault="002F255B" w:rsidP="00444EC6">
            <w:pPr>
              <w:pStyle w:val="Ano"/>
            </w:pPr>
          </w:p>
        </w:tc>
      </w:tr>
      <w:tr w:rsidR="002F255B" w14:paraId="1B8815E4" w14:textId="77777777">
        <w:trPr>
          <w:trHeight w:val="340"/>
        </w:trPr>
        <w:tc>
          <w:tcPr>
            <w:tcW w:w="6345" w:type="dxa"/>
            <w:vAlign w:val="center"/>
          </w:tcPr>
          <w:p w14:paraId="3CB787FE" w14:textId="77777777" w:rsidR="002F255B" w:rsidRDefault="00A57546" w:rsidP="00444EC6">
            <w:pPr>
              <w:pStyle w:val="Item"/>
            </w:pPr>
            <w:r>
              <w:t>Aconselha modificações de estilo de vida adequadas ao controlo da obesidade, e sabe recomendar exercício físico adaptado</w:t>
            </w:r>
          </w:p>
        </w:tc>
        <w:tc>
          <w:tcPr>
            <w:tcW w:w="1149" w:type="dxa"/>
            <w:gridSpan w:val="2"/>
            <w:vAlign w:val="center"/>
          </w:tcPr>
          <w:p w14:paraId="67E8ECB8" w14:textId="77777777" w:rsidR="002F255B" w:rsidRDefault="002F255B" w:rsidP="00444EC6">
            <w:pPr>
              <w:pStyle w:val="Ano"/>
            </w:pPr>
          </w:p>
        </w:tc>
        <w:tc>
          <w:tcPr>
            <w:tcW w:w="1150" w:type="dxa"/>
            <w:vAlign w:val="center"/>
          </w:tcPr>
          <w:p w14:paraId="6DCE39B0" w14:textId="77777777" w:rsidR="002F255B" w:rsidRDefault="002F255B" w:rsidP="00444EC6">
            <w:pPr>
              <w:pStyle w:val="Ano"/>
            </w:pPr>
          </w:p>
        </w:tc>
      </w:tr>
      <w:tr w:rsidR="002F255B" w14:paraId="3703C6FB" w14:textId="77777777">
        <w:trPr>
          <w:trHeight w:val="340"/>
        </w:trPr>
        <w:tc>
          <w:tcPr>
            <w:tcW w:w="6345" w:type="dxa"/>
            <w:vAlign w:val="center"/>
          </w:tcPr>
          <w:p w14:paraId="4EBC9688" w14:textId="77777777" w:rsidR="002F255B" w:rsidRDefault="00A57546" w:rsidP="00444EC6">
            <w:pPr>
              <w:pStyle w:val="Item"/>
            </w:pPr>
            <w:r>
              <w:t xml:space="preserve">Referencia para tratamentos pacientes com obesidade mórbida </w:t>
            </w:r>
          </w:p>
        </w:tc>
        <w:tc>
          <w:tcPr>
            <w:tcW w:w="1149" w:type="dxa"/>
            <w:gridSpan w:val="2"/>
            <w:vAlign w:val="center"/>
          </w:tcPr>
          <w:p w14:paraId="33E7BCEB" w14:textId="77777777" w:rsidR="002F255B" w:rsidRDefault="002F255B" w:rsidP="00444EC6">
            <w:pPr>
              <w:pStyle w:val="Ano"/>
            </w:pPr>
          </w:p>
        </w:tc>
        <w:tc>
          <w:tcPr>
            <w:tcW w:w="1150" w:type="dxa"/>
            <w:vAlign w:val="center"/>
          </w:tcPr>
          <w:p w14:paraId="5C475138" w14:textId="77777777" w:rsidR="002F255B" w:rsidRDefault="002F255B" w:rsidP="00444EC6">
            <w:pPr>
              <w:pStyle w:val="Ano"/>
            </w:pPr>
          </w:p>
        </w:tc>
      </w:tr>
      <w:tr w:rsidR="009D5D69" w14:paraId="5A5186BE" w14:textId="77777777" w:rsidTr="000A617F">
        <w:trPr>
          <w:trHeight w:val="340"/>
        </w:trPr>
        <w:tc>
          <w:tcPr>
            <w:tcW w:w="8644" w:type="dxa"/>
            <w:gridSpan w:val="4"/>
            <w:shd w:val="clear" w:color="auto" w:fill="FFFF66"/>
            <w:vAlign w:val="center"/>
          </w:tcPr>
          <w:p w14:paraId="30341D37" w14:textId="4D72682A" w:rsidR="009D5D69" w:rsidRDefault="009D5D69" w:rsidP="009D5D69">
            <w:pPr>
              <w:pStyle w:val="Cabealho3"/>
              <w:outlineLvl w:val="2"/>
            </w:pPr>
            <w:r>
              <w:t>Gerir a patologia tiroideia comum</w:t>
            </w:r>
          </w:p>
        </w:tc>
      </w:tr>
      <w:tr w:rsidR="002F255B" w14:paraId="654853BB" w14:textId="77777777">
        <w:trPr>
          <w:trHeight w:val="340"/>
        </w:trPr>
        <w:tc>
          <w:tcPr>
            <w:tcW w:w="6345" w:type="dxa"/>
            <w:vAlign w:val="center"/>
          </w:tcPr>
          <w:p w14:paraId="04AB16F8" w14:textId="77777777" w:rsidR="002F255B" w:rsidRDefault="00A57546" w:rsidP="00444EC6">
            <w:pPr>
              <w:pStyle w:val="Item"/>
            </w:pPr>
            <w:r>
              <w:t xml:space="preserve">Utiliza de modo apropriado os estudos da função tiroideia </w:t>
            </w:r>
          </w:p>
        </w:tc>
        <w:tc>
          <w:tcPr>
            <w:tcW w:w="1149" w:type="dxa"/>
            <w:gridSpan w:val="2"/>
            <w:vAlign w:val="center"/>
          </w:tcPr>
          <w:p w14:paraId="329CE9CF" w14:textId="77777777" w:rsidR="002F255B" w:rsidRDefault="002F255B" w:rsidP="00444EC6">
            <w:pPr>
              <w:pStyle w:val="Ano"/>
            </w:pPr>
          </w:p>
        </w:tc>
        <w:tc>
          <w:tcPr>
            <w:tcW w:w="1150" w:type="dxa"/>
            <w:vAlign w:val="center"/>
          </w:tcPr>
          <w:p w14:paraId="48C26924" w14:textId="77777777" w:rsidR="002F255B" w:rsidRDefault="002F255B" w:rsidP="00444EC6">
            <w:pPr>
              <w:pStyle w:val="Ano"/>
            </w:pPr>
          </w:p>
        </w:tc>
      </w:tr>
      <w:tr w:rsidR="002F255B" w14:paraId="53CBB6D9" w14:textId="77777777">
        <w:trPr>
          <w:trHeight w:val="340"/>
        </w:trPr>
        <w:tc>
          <w:tcPr>
            <w:tcW w:w="6345" w:type="dxa"/>
            <w:vAlign w:val="center"/>
          </w:tcPr>
          <w:p w14:paraId="22C11BFB" w14:textId="77777777" w:rsidR="002F255B" w:rsidRDefault="00A57546" w:rsidP="00444EC6">
            <w:pPr>
              <w:pStyle w:val="Item"/>
            </w:pPr>
            <w:r>
              <w:t>Sabe como efectuar a abordagem do nódulo tiroideu e conhece os critérios de suspeição, referenciando adequadamente</w:t>
            </w:r>
          </w:p>
        </w:tc>
        <w:tc>
          <w:tcPr>
            <w:tcW w:w="1149" w:type="dxa"/>
            <w:gridSpan w:val="2"/>
            <w:vAlign w:val="center"/>
          </w:tcPr>
          <w:p w14:paraId="655B2700" w14:textId="77777777" w:rsidR="002F255B" w:rsidRDefault="002F255B" w:rsidP="00444EC6">
            <w:pPr>
              <w:pStyle w:val="Ano"/>
            </w:pPr>
          </w:p>
        </w:tc>
        <w:tc>
          <w:tcPr>
            <w:tcW w:w="1150" w:type="dxa"/>
            <w:vAlign w:val="center"/>
          </w:tcPr>
          <w:p w14:paraId="74F41B64" w14:textId="77777777" w:rsidR="002F255B" w:rsidRDefault="002F255B" w:rsidP="00444EC6">
            <w:pPr>
              <w:pStyle w:val="Ano"/>
            </w:pPr>
          </w:p>
        </w:tc>
      </w:tr>
      <w:tr w:rsidR="002F255B" w14:paraId="5B7D4F16" w14:textId="77777777">
        <w:trPr>
          <w:trHeight w:val="340"/>
        </w:trPr>
        <w:tc>
          <w:tcPr>
            <w:tcW w:w="6345" w:type="dxa"/>
            <w:vAlign w:val="center"/>
          </w:tcPr>
          <w:p w14:paraId="493295D9" w14:textId="77777777" w:rsidR="002F255B" w:rsidRDefault="00A57546" w:rsidP="00444EC6">
            <w:pPr>
              <w:pStyle w:val="Item"/>
            </w:pPr>
            <w:r>
              <w:t>Diagnostica e trata adequadamente o hipotiroidismo, e o bócio multinodular eutiroideu</w:t>
            </w:r>
          </w:p>
        </w:tc>
        <w:tc>
          <w:tcPr>
            <w:tcW w:w="1149" w:type="dxa"/>
            <w:gridSpan w:val="2"/>
            <w:vAlign w:val="center"/>
          </w:tcPr>
          <w:p w14:paraId="34AB78B4" w14:textId="77777777" w:rsidR="002F255B" w:rsidRDefault="002F255B" w:rsidP="00444EC6">
            <w:pPr>
              <w:pStyle w:val="Ano"/>
            </w:pPr>
          </w:p>
        </w:tc>
        <w:tc>
          <w:tcPr>
            <w:tcW w:w="1150" w:type="dxa"/>
            <w:vAlign w:val="center"/>
          </w:tcPr>
          <w:p w14:paraId="3142672F" w14:textId="77777777" w:rsidR="002F255B" w:rsidRDefault="002F255B" w:rsidP="00444EC6">
            <w:pPr>
              <w:pStyle w:val="Ano"/>
            </w:pPr>
          </w:p>
        </w:tc>
      </w:tr>
      <w:tr w:rsidR="002F255B" w14:paraId="5626316B" w14:textId="77777777">
        <w:trPr>
          <w:trHeight w:val="340"/>
        </w:trPr>
        <w:tc>
          <w:tcPr>
            <w:tcW w:w="6345" w:type="dxa"/>
            <w:vAlign w:val="center"/>
          </w:tcPr>
          <w:p w14:paraId="714FF719" w14:textId="77777777" w:rsidR="002F255B" w:rsidRDefault="00A57546" w:rsidP="00444EC6">
            <w:pPr>
              <w:pStyle w:val="Item"/>
            </w:pPr>
            <w:r>
              <w:t>Diagnostica e referencia adequadamente o hipertiroidismo, as suspeitas de tiroidite e as neoplasias da tiroide</w:t>
            </w:r>
          </w:p>
        </w:tc>
        <w:tc>
          <w:tcPr>
            <w:tcW w:w="1149" w:type="dxa"/>
            <w:gridSpan w:val="2"/>
            <w:vAlign w:val="center"/>
          </w:tcPr>
          <w:p w14:paraId="23C780CE" w14:textId="77777777" w:rsidR="002F255B" w:rsidRDefault="002F255B" w:rsidP="00444EC6">
            <w:pPr>
              <w:pStyle w:val="Ano"/>
            </w:pPr>
          </w:p>
        </w:tc>
        <w:tc>
          <w:tcPr>
            <w:tcW w:w="1150" w:type="dxa"/>
            <w:vAlign w:val="center"/>
          </w:tcPr>
          <w:p w14:paraId="37A52917" w14:textId="77777777" w:rsidR="002F255B" w:rsidRDefault="002F255B" w:rsidP="00444EC6">
            <w:pPr>
              <w:pStyle w:val="Ano"/>
            </w:pPr>
          </w:p>
        </w:tc>
      </w:tr>
      <w:tr w:rsidR="009D5D69" w14:paraId="4976322F" w14:textId="77777777" w:rsidTr="000A617F">
        <w:trPr>
          <w:trHeight w:val="340"/>
        </w:trPr>
        <w:tc>
          <w:tcPr>
            <w:tcW w:w="8644" w:type="dxa"/>
            <w:gridSpan w:val="4"/>
            <w:shd w:val="clear" w:color="auto" w:fill="FFFF66"/>
            <w:vAlign w:val="center"/>
          </w:tcPr>
          <w:p w14:paraId="254454CE" w14:textId="11FD91BD" w:rsidR="009D5D69" w:rsidRDefault="009D5D69" w:rsidP="009D5D69">
            <w:pPr>
              <w:pStyle w:val="Cabealho3"/>
              <w:outlineLvl w:val="2"/>
            </w:pPr>
            <w:r>
              <w:t>Detectar e tratar ou orientar outras patologias endócrinas</w:t>
            </w:r>
          </w:p>
        </w:tc>
      </w:tr>
      <w:tr w:rsidR="002F255B" w14:paraId="306FAB47" w14:textId="77777777">
        <w:trPr>
          <w:trHeight w:val="340"/>
        </w:trPr>
        <w:tc>
          <w:tcPr>
            <w:tcW w:w="6345" w:type="dxa"/>
            <w:vAlign w:val="center"/>
          </w:tcPr>
          <w:p w14:paraId="56701CA0" w14:textId="77777777" w:rsidR="002F255B" w:rsidRDefault="00A57546" w:rsidP="00444EC6">
            <w:pPr>
              <w:pStyle w:val="Item"/>
            </w:pPr>
            <w:r>
              <w:t>Hiperuricemia e gota</w:t>
            </w:r>
          </w:p>
        </w:tc>
        <w:tc>
          <w:tcPr>
            <w:tcW w:w="1149" w:type="dxa"/>
            <w:gridSpan w:val="2"/>
            <w:vAlign w:val="center"/>
          </w:tcPr>
          <w:p w14:paraId="26070104" w14:textId="77777777" w:rsidR="002F255B" w:rsidRDefault="002F255B" w:rsidP="00444EC6">
            <w:pPr>
              <w:pStyle w:val="Ano"/>
            </w:pPr>
          </w:p>
        </w:tc>
        <w:tc>
          <w:tcPr>
            <w:tcW w:w="1150" w:type="dxa"/>
            <w:vAlign w:val="center"/>
          </w:tcPr>
          <w:p w14:paraId="75BEB697" w14:textId="77777777" w:rsidR="002F255B" w:rsidRDefault="002F255B" w:rsidP="00444EC6">
            <w:pPr>
              <w:pStyle w:val="Ano"/>
            </w:pPr>
          </w:p>
        </w:tc>
      </w:tr>
      <w:tr w:rsidR="002F255B" w14:paraId="203C89CF" w14:textId="77777777">
        <w:trPr>
          <w:trHeight w:val="340"/>
        </w:trPr>
        <w:tc>
          <w:tcPr>
            <w:tcW w:w="6345" w:type="dxa"/>
            <w:vAlign w:val="center"/>
          </w:tcPr>
          <w:p w14:paraId="470A9657" w14:textId="77777777" w:rsidR="002F255B" w:rsidRDefault="00A57546" w:rsidP="00444EC6">
            <w:pPr>
              <w:pStyle w:val="Item"/>
            </w:pPr>
            <w:r>
              <w:t>Galactorreias</w:t>
            </w:r>
          </w:p>
        </w:tc>
        <w:tc>
          <w:tcPr>
            <w:tcW w:w="1149" w:type="dxa"/>
            <w:gridSpan w:val="2"/>
            <w:vAlign w:val="center"/>
          </w:tcPr>
          <w:p w14:paraId="7C364F62" w14:textId="77777777" w:rsidR="002F255B" w:rsidRDefault="002F255B" w:rsidP="00444EC6">
            <w:pPr>
              <w:pStyle w:val="Ano"/>
            </w:pPr>
          </w:p>
        </w:tc>
        <w:tc>
          <w:tcPr>
            <w:tcW w:w="1150" w:type="dxa"/>
            <w:vAlign w:val="center"/>
          </w:tcPr>
          <w:p w14:paraId="4A906341" w14:textId="77777777" w:rsidR="002F255B" w:rsidRDefault="002F255B" w:rsidP="00444EC6">
            <w:pPr>
              <w:pStyle w:val="Ano"/>
            </w:pPr>
          </w:p>
        </w:tc>
      </w:tr>
      <w:tr w:rsidR="002F255B" w14:paraId="1CA11E87" w14:textId="77777777">
        <w:trPr>
          <w:trHeight w:val="340"/>
        </w:trPr>
        <w:tc>
          <w:tcPr>
            <w:tcW w:w="6345" w:type="dxa"/>
            <w:vAlign w:val="center"/>
          </w:tcPr>
          <w:p w14:paraId="4D7F91D5" w14:textId="77777777" w:rsidR="002F255B" w:rsidRDefault="00A57546" w:rsidP="00444EC6">
            <w:pPr>
              <w:pStyle w:val="Item"/>
            </w:pPr>
            <w:r>
              <w:t>Alterações do metabolismo do cálcio</w:t>
            </w:r>
          </w:p>
        </w:tc>
        <w:tc>
          <w:tcPr>
            <w:tcW w:w="1149" w:type="dxa"/>
            <w:gridSpan w:val="2"/>
            <w:vAlign w:val="center"/>
          </w:tcPr>
          <w:p w14:paraId="320A64BB" w14:textId="77777777" w:rsidR="002F255B" w:rsidRDefault="002F255B" w:rsidP="00444EC6">
            <w:pPr>
              <w:pStyle w:val="Ano"/>
            </w:pPr>
          </w:p>
        </w:tc>
        <w:tc>
          <w:tcPr>
            <w:tcW w:w="1150" w:type="dxa"/>
            <w:vAlign w:val="center"/>
          </w:tcPr>
          <w:p w14:paraId="53C7374B" w14:textId="77777777" w:rsidR="002F255B" w:rsidRDefault="002F255B" w:rsidP="00444EC6">
            <w:pPr>
              <w:pStyle w:val="Ano"/>
            </w:pPr>
          </w:p>
        </w:tc>
      </w:tr>
    </w:tbl>
    <w:p w14:paraId="28B8A800" w14:textId="77777777" w:rsidR="002F255B" w:rsidRPr="009D5D69" w:rsidRDefault="00A57546" w:rsidP="009D5D69">
      <w:pPr>
        <w:pStyle w:val="Cabealho4"/>
      </w:pPr>
      <w:r w:rsidRPr="009D5D69">
        <w:t>Metodologias de aprendizagem propostas</w:t>
      </w:r>
    </w:p>
    <w:p w14:paraId="4F11C7C3" w14:textId="77777777" w:rsidR="002F255B" w:rsidRDefault="00A57546" w:rsidP="00444EC6">
      <w:pPr>
        <w:pStyle w:val="Listametodologias"/>
      </w:pPr>
      <w:r>
        <w:t>- Prática clínica ombro-a-ombro</w:t>
      </w:r>
    </w:p>
    <w:p w14:paraId="782973C8" w14:textId="77777777" w:rsidR="002F255B" w:rsidRDefault="00A57546" w:rsidP="00444EC6">
      <w:pPr>
        <w:pStyle w:val="Listametodologias"/>
      </w:pPr>
      <w:r>
        <w:t>- Prática clínica em autonomia</w:t>
      </w:r>
    </w:p>
    <w:p w14:paraId="694BA7BB" w14:textId="77777777" w:rsidR="002F255B" w:rsidRDefault="00A57546" w:rsidP="00444EC6">
      <w:pPr>
        <w:pStyle w:val="Listametodologias"/>
      </w:pPr>
      <w:r>
        <w:t xml:space="preserve">- Observação, consultoria e </w:t>
      </w:r>
      <w:r>
        <w:rPr>
          <w:i/>
        </w:rPr>
        <w:t xml:space="preserve">feedback </w:t>
      </w:r>
      <w:r>
        <w:t>pelo orientador</w:t>
      </w:r>
    </w:p>
    <w:p w14:paraId="166E9650" w14:textId="77777777" w:rsidR="002F255B" w:rsidRDefault="00A57546" w:rsidP="00444EC6">
      <w:pPr>
        <w:pStyle w:val="Listametodologias"/>
      </w:pPr>
      <w:r>
        <w:lastRenderedPageBreak/>
        <w:t>- Estudo orientado</w:t>
      </w:r>
    </w:p>
    <w:p w14:paraId="2B894BB0" w14:textId="77777777" w:rsidR="002F255B" w:rsidRDefault="00A57546" w:rsidP="00444EC6">
      <w:pPr>
        <w:pStyle w:val="Listametodologias"/>
      </w:pPr>
      <w:r>
        <w:t>- Estágios opcionais (Medicina Interna, Endocrinologia, Diabetologia)</w:t>
      </w:r>
    </w:p>
    <w:p w14:paraId="47DAE0B1" w14:textId="77777777" w:rsidR="002F255B" w:rsidRPr="009D5D69" w:rsidRDefault="00A57546" w:rsidP="009D5D69">
      <w:pPr>
        <w:pStyle w:val="Cabealho4"/>
      </w:pPr>
      <w:r w:rsidRPr="009D5D69">
        <w:t>Notas pessoais</w:t>
      </w:r>
    </w:p>
    <w:p w14:paraId="75B415E6" w14:textId="77777777" w:rsidR="002F255B" w:rsidRPr="00BC73A0" w:rsidRDefault="00A57546" w:rsidP="00AE0CBE">
      <w:pPr>
        <w:pStyle w:val="Cabealho2"/>
      </w:pPr>
      <w:bookmarkStart w:id="48" w:name="_Toc489964870"/>
      <w:r w:rsidRPr="00BC73A0">
        <w:lastRenderedPageBreak/>
        <w:t>Problemas urinários e genitais</w:t>
      </w:r>
      <w:bookmarkEnd w:id="48"/>
    </w:p>
    <w:tbl>
      <w:tblPr>
        <w:tblStyle w:val="aff1"/>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1134"/>
        <w:gridCol w:w="15"/>
        <w:gridCol w:w="1150"/>
      </w:tblGrid>
      <w:tr w:rsidR="002F255B" w14:paraId="65FF1275" w14:textId="77777777">
        <w:tc>
          <w:tcPr>
            <w:tcW w:w="6345" w:type="dxa"/>
            <w:shd w:val="clear" w:color="auto" w:fill="92D050"/>
            <w:vAlign w:val="center"/>
          </w:tcPr>
          <w:p w14:paraId="18B90D5F" w14:textId="77777777" w:rsidR="002F255B" w:rsidRDefault="00A57546">
            <w:pPr>
              <w:spacing w:after="0" w:line="240" w:lineRule="auto"/>
              <w:contextualSpacing w:val="0"/>
              <w:rPr>
                <w:rFonts w:ascii="Arial Narrow" w:eastAsia="Arial Narrow" w:hAnsi="Arial Narrow" w:cs="Arial Narrow"/>
                <w:sz w:val="24"/>
                <w:szCs w:val="24"/>
              </w:rPr>
            </w:pPr>
            <w:r>
              <w:rPr>
                <w:rFonts w:ascii="Arial Narrow" w:eastAsia="Arial Narrow" w:hAnsi="Arial Narrow" w:cs="Arial Narrow"/>
                <w:b/>
                <w:sz w:val="24"/>
                <w:szCs w:val="24"/>
              </w:rPr>
              <w:t>Competências a adquirir</w:t>
            </w:r>
          </w:p>
        </w:tc>
        <w:tc>
          <w:tcPr>
            <w:tcW w:w="1134" w:type="dxa"/>
            <w:shd w:val="clear" w:color="auto" w:fill="92D050"/>
            <w:vAlign w:val="center"/>
          </w:tcPr>
          <w:p w14:paraId="0E42AFE2"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Até ao final do</w:t>
            </w:r>
          </w:p>
        </w:tc>
        <w:tc>
          <w:tcPr>
            <w:tcW w:w="1165" w:type="dxa"/>
            <w:gridSpan w:val="2"/>
            <w:shd w:val="clear" w:color="auto" w:fill="92D050"/>
            <w:vAlign w:val="center"/>
          </w:tcPr>
          <w:p w14:paraId="2F6237AF" w14:textId="77777777" w:rsidR="002F255B" w:rsidRDefault="00A57546">
            <w:pPr>
              <w:spacing w:after="0" w:line="240" w:lineRule="auto"/>
              <w:contextualSpacing w:val="0"/>
              <w:jc w:val="center"/>
              <w:rPr>
                <w:rFonts w:ascii="Arial Narrow" w:eastAsia="Arial Narrow" w:hAnsi="Arial Narrow" w:cs="Arial Narrow"/>
                <w:sz w:val="24"/>
                <w:szCs w:val="24"/>
              </w:rPr>
            </w:pPr>
            <w:r>
              <w:rPr>
                <w:rFonts w:ascii="Arial Narrow" w:eastAsia="Arial Narrow" w:hAnsi="Arial Narrow" w:cs="Arial Narrow"/>
                <w:b/>
                <w:sz w:val="24"/>
                <w:szCs w:val="24"/>
              </w:rPr>
              <w:t>Data</w:t>
            </w:r>
          </w:p>
        </w:tc>
      </w:tr>
      <w:tr w:rsidR="009D5D69" w14:paraId="22E23E9F" w14:textId="77777777" w:rsidTr="000A617F">
        <w:trPr>
          <w:trHeight w:val="340"/>
        </w:trPr>
        <w:tc>
          <w:tcPr>
            <w:tcW w:w="8644" w:type="dxa"/>
            <w:gridSpan w:val="4"/>
            <w:shd w:val="clear" w:color="auto" w:fill="FFFF66"/>
            <w:vAlign w:val="center"/>
          </w:tcPr>
          <w:p w14:paraId="4EAB7632" w14:textId="13ACE378" w:rsidR="009D5D69" w:rsidRDefault="009D5D69" w:rsidP="009D5D69">
            <w:pPr>
              <w:pStyle w:val="Cabealho3"/>
              <w:outlineLvl w:val="2"/>
            </w:pPr>
            <w:r>
              <w:t>Utilizar adequadamente os exames auxiliares pertinentes à investigação da patologia urinária e genital</w:t>
            </w:r>
          </w:p>
        </w:tc>
      </w:tr>
      <w:tr w:rsidR="002F255B" w14:paraId="719D8BF2" w14:textId="77777777">
        <w:trPr>
          <w:trHeight w:val="340"/>
        </w:trPr>
        <w:tc>
          <w:tcPr>
            <w:tcW w:w="6345" w:type="dxa"/>
            <w:vAlign w:val="center"/>
          </w:tcPr>
          <w:p w14:paraId="5C892729" w14:textId="77777777" w:rsidR="002F255B" w:rsidRDefault="00A57546" w:rsidP="00444EC6">
            <w:pPr>
              <w:pStyle w:val="Item"/>
            </w:pPr>
            <w:r>
              <w:t xml:space="preserve">Avaliação analítica pertinente </w:t>
            </w:r>
          </w:p>
        </w:tc>
        <w:tc>
          <w:tcPr>
            <w:tcW w:w="1149" w:type="dxa"/>
            <w:gridSpan w:val="2"/>
            <w:vAlign w:val="center"/>
          </w:tcPr>
          <w:p w14:paraId="14B04217" w14:textId="77777777" w:rsidR="002F255B" w:rsidRDefault="002F255B" w:rsidP="00444EC6">
            <w:pPr>
              <w:pStyle w:val="Ano"/>
            </w:pPr>
          </w:p>
        </w:tc>
        <w:tc>
          <w:tcPr>
            <w:tcW w:w="1150" w:type="dxa"/>
            <w:vAlign w:val="center"/>
          </w:tcPr>
          <w:p w14:paraId="48E418F0" w14:textId="77777777" w:rsidR="002F255B" w:rsidRDefault="002F255B" w:rsidP="00444EC6">
            <w:pPr>
              <w:pStyle w:val="Ano"/>
            </w:pPr>
          </w:p>
        </w:tc>
      </w:tr>
      <w:tr w:rsidR="002F255B" w14:paraId="013A37B3" w14:textId="77777777">
        <w:trPr>
          <w:trHeight w:val="340"/>
        </w:trPr>
        <w:tc>
          <w:tcPr>
            <w:tcW w:w="6345" w:type="dxa"/>
            <w:vAlign w:val="center"/>
          </w:tcPr>
          <w:p w14:paraId="440EBE2C" w14:textId="77777777" w:rsidR="002F255B" w:rsidRDefault="00A57546" w:rsidP="00444EC6">
            <w:pPr>
              <w:pStyle w:val="Item"/>
            </w:pPr>
            <w:r>
              <w:t>Ecografia renal</w:t>
            </w:r>
          </w:p>
        </w:tc>
        <w:tc>
          <w:tcPr>
            <w:tcW w:w="1149" w:type="dxa"/>
            <w:gridSpan w:val="2"/>
            <w:vAlign w:val="center"/>
          </w:tcPr>
          <w:p w14:paraId="04A2702F" w14:textId="77777777" w:rsidR="002F255B" w:rsidRDefault="002F255B" w:rsidP="00444EC6">
            <w:pPr>
              <w:pStyle w:val="Ano"/>
            </w:pPr>
          </w:p>
        </w:tc>
        <w:tc>
          <w:tcPr>
            <w:tcW w:w="1150" w:type="dxa"/>
            <w:vAlign w:val="center"/>
          </w:tcPr>
          <w:p w14:paraId="66B67883" w14:textId="77777777" w:rsidR="002F255B" w:rsidRDefault="002F255B" w:rsidP="00444EC6">
            <w:pPr>
              <w:pStyle w:val="Ano"/>
            </w:pPr>
          </w:p>
        </w:tc>
      </w:tr>
      <w:tr w:rsidR="002F255B" w14:paraId="7D1FD834" w14:textId="77777777">
        <w:trPr>
          <w:trHeight w:val="340"/>
        </w:trPr>
        <w:tc>
          <w:tcPr>
            <w:tcW w:w="6345" w:type="dxa"/>
            <w:vAlign w:val="center"/>
          </w:tcPr>
          <w:p w14:paraId="3177760A" w14:textId="77777777" w:rsidR="002F255B" w:rsidRDefault="00A57546" w:rsidP="00444EC6">
            <w:pPr>
              <w:pStyle w:val="Item"/>
            </w:pPr>
            <w:r>
              <w:t>Ecografia vesical</w:t>
            </w:r>
          </w:p>
        </w:tc>
        <w:tc>
          <w:tcPr>
            <w:tcW w:w="1149" w:type="dxa"/>
            <w:gridSpan w:val="2"/>
            <w:vAlign w:val="center"/>
          </w:tcPr>
          <w:p w14:paraId="4EF83753" w14:textId="77777777" w:rsidR="002F255B" w:rsidRDefault="002F255B" w:rsidP="00444EC6">
            <w:pPr>
              <w:pStyle w:val="Ano"/>
            </w:pPr>
          </w:p>
        </w:tc>
        <w:tc>
          <w:tcPr>
            <w:tcW w:w="1150" w:type="dxa"/>
            <w:vAlign w:val="center"/>
          </w:tcPr>
          <w:p w14:paraId="236F3A64" w14:textId="77777777" w:rsidR="002F255B" w:rsidRDefault="002F255B" w:rsidP="00444EC6">
            <w:pPr>
              <w:pStyle w:val="Ano"/>
            </w:pPr>
          </w:p>
        </w:tc>
      </w:tr>
      <w:tr w:rsidR="002F255B" w14:paraId="2B1D5F19" w14:textId="77777777">
        <w:trPr>
          <w:trHeight w:val="340"/>
        </w:trPr>
        <w:tc>
          <w:tcPr>
            <w:tcW w:w="6345" w:type="dxa"/>
            <w:vAlign w:val="center"/>
          </w:tcPr>
          <w:p w14:paraId="49B646D7" w14:textId="77777777" w:rsidR="002F255B" w:rsidRDefault="00A57546" w:rsidP="00444EC6">
            <w:pPr>
              <w:pStyle w:val="Item"/>
            </w:pPr>
            <w:r>
              <w:t>Ecografia prostática</w:t>
            </w:r>
          </w:p>
        </w:tc>
        <w:tc>
          <w:tcPr>
            <w:tcW w:w="1149" w:type="dxa"/>
            <w:gridSpan w:val="2"/>
            <w:vAlign w:val="center"/>
          </w:tcPr>
          <w:p w14:paraId="70C87AFF" w14:textId="77777777" w:rsidR="002F255B" w:rsidRDefault="002F255B" w:rsidP="00444EC6">
            <w:pPr>
              <w:pStyle w:val="Ano"/>
            </w:pPr>
          </w:p>
        </w:tc>
        <w:tc>
          <w:tcPr>
            <w:tcW w:w="1150" w:type="dxa"/>
            <w:vAlign w:val="center"/>
          </w:tcPr>
          <w:p w14:paraId="5623811F" w14:textId="77777777" w:rsidR="002F255B" w:rsidRDefault="002F255B" w:rsidP="00444EC6">
            <w:pPr>
              <w:pStyle w:val="Ano"/>
            </w:pPr>
          </w:p>
        </w:tc>
      </w:tr>
      <w:tr w:rsidR="002F255B" w14:paraId="2CBC9CB0" w14:textId="77777777">
        <w:trPr>
          <w:trHeight w:val="340"/>
        </w:trPr>
        <w:tc>
          <w:tcPr>
            <w:tcW w:w="6345" w:type="dxa"/>
            <w:vAlign w:val="center"/>
          </w:tcPr>
          <w:p w14:paraId="20D61DF2" w14:textId="77777777" w:rsidR="002F255B" w:rsidRDefault="00A57546" w:rsidP="00444EC6">
            <w:pPr>
              <w:pStyle w:val="Item"/>
            </w:pPr>
            <w:r>
              <w:t>Urografia intravenosa</w:t>
            </w:r>
          </w:p>
        </w:tc>
        <w:tc>
          <w:tcPr>
            <w:tcW w:w="1149" w:type="dxa"/>
            <w:gridSpan w:val="2"/>
            <w:vAlign w:val="center"/>
          </w:tcPr>
          <w:p w14:paraId="51479AEA" w14:textId="77777777" w:rsidR="002F255B" w:rsidRDefault="002F255B" w:rsidP="00444EC6">
            <w:pPr>
              <w:pStyle w:val="Ano"/>
            </w:pPr>
          </w:p>
        </w:tc>
        <w:tc>
          <w:tcPr>
            <w:tcW w:w="1150" w:type="dxa"/>
            <w:vAlign w:val="center"/>
          </w:tcPr>
          <w:p w14:paraId="430EE038" w14:textId="77777777" w:rsidR="002F255B" w:rsidRDefault="002F255B" w:rsidP="00444EC6">
            <w:pPr>
              <w:pStyle w:val="Ano"/>
            </w:pPr>
          </w:p>
        </w:tc>
      </w:tr>
      <w:tr w:rsidR="002F255B" w14:paraId="4AC588B0" w14:textId="77777777">
        <w:trPr>
          <w:trHeight w:val="340"/>
        </w:trPr>
        <w:tc>
          <w:tcPr>
            <w:tcW w:w="6345" w:type="dxa"/>
            <w:vAlign w:val="center"/>
          </w:tcPr>
          <w:p w14:paraId="5AD3C555" w14:textId="77777777" w:rsidR="002F255B" w:rsidRDefault="00A57546" w:rsidP="00444EC6">
            <w:pPr>
              <w:pStyle w:val="Item"/>
            </w:pPr>
            <w:r>
              <w:t>TAC pélvico</w:t>
            </w:r>
          </w:p>
        </w:tc>
        <w:tc>
          <w:tcPr>
            <w:tcW w:w="1149" w:type="dxa"/>
            <w:gridSpan w:val="2"/>
            <w:vAlign w:val="center"/>
          </w:tcPr>
          <w:p w14:paraId="09462CF7" w14:textId="77777777" w:rsidR="002F255B" w:rsidRDefault="002F255B" w:rsidP="00444EC6">
            <w:pPr>
              <w:pStyle w:val="Ano"/>
            </w:pPr>
          </w:p>
        </w:tc>
        <w:tc>
          <w:tcPr>
            <w:tcW w:w="1150" w:type="dxa"/>
            <w:vAlign w:val="center"/>
          </w:tcPr>
          <w:p w14:paraId="6437C676" w14:textId="77777777" w:rsidR="002F255B" w:rsidRDefault="002F255B" w:rsidP="00444EC6">
            <w:pPr>
              <w:pStyle w:val="Ano"/>
            </w:pPr>
          </w:p>
        </w:tc>
      </w:tr>
      <w:tr w:rsidR="009D5D69" w14:paraId="7B8025CC" w14:textId="77777777" w:rsidTr="000A617F">
        <w:trPr>
          <w:trHeight w:val="340"/>
        </w:trPr>
        <w:tc>
          <w:tcPr>
            <w:tcW w:w="8644" w:type="dxa"/>
            <w:gridSpan w:val="4"/>
            <w:shd w:val="clear" w:color="auto" w:fill="FFFF66"/>
            <w:vAlign w:val="center"/>
          </w:tcPr>
          <w:p w14:paraId="4F90A7BF" w14:textId="532C078E" w:rsidR="009D5D69" w:rsidRDefault="009D5D69" w:rsidP="009D5D69">
            <w:pPr>
              <w:pStyle w:val="Cabealho3"/>
              <w:outlineLvl w:val="2"/>
            </w:pPr>
            <w:r>
              <w:t>Investigar, diagnosticar e gerir apropriadamente</w:t>
            </w:r>
          </w:p>
        </w:tc>
      </w:tr>
      <w:tr w:rsidR="002F255B" w14:paraId="10402C90" w14:textId="77777777">
        <w:trPr>
          <w:trHeight w:val="340"/>
        </w:trPr>
        <w:tc>
          <w:tcPr>
            <w:tcW w:w="6345" w:type="dxa"/>
            <w:vAlign w:val="center"/>
          </w:tcPr>
          <w:p w14:paraId="7E36F406" w14:textId="77777777" w:rsidR="002F255B" w:rsidRDefault="00A57546" w:rsidP="00444EC6">
            <w:pPr>
              <w:pStyle w:val="Item"/>
            </w:pPr>
            <w:r>
              <w:t>Hematúrias micro e macroscópicas</w:t>
            </w:r>
          </w:p>
        </w:tc>
        <w:tc>
          <w:tcPr>
            <w:tcW w:w="1134" w:type="dxa"/>
            <w:vAlign w:val="center"/>
          </w:tcPr>
          <w:p w14:paraId="1D3C8032" w14:textId="77777777" w:rsidR="002F255B" w:rsidRDefault="002F255B" w:rsidP="00444EC6">
            <w:pPr>
              <w:pStyle w:val="Ano"/>
            </w:pPr>
          </w:p>
        </w:tc>
        <w:tc>
          <w:tcPr>
            <w:tcW w:w="1165" w:type="dxa"/>
            <w:gridSpan w:val="2"/>
            <w:vAlign w:val="center"/>
          </w:tcPr>
          <w:p w14:paraId="350EB4F0" w14:textId="77777777" w:rsidR="002F255B" w:rsidRDefault="002F255B" w:rsidP="00444EC6">
            <w:pPr>
              <w:pStyle w:val="Ano"/>
            </w:pPr>
          </w:p>
        </w:tc>
      </w:tr>
      <w:tr w:rsidR="002F255B" w14:paraId="197659B8" w14:textId="77777777">
        <w:trPr>
          <w:trHeight w:val="340"/>
        </w:trPr>
        <w:tc>
          <w:tcPr>
            <w:tcW w:w="6345" w:type="dxa"/>
            <w:vAlign w:val="center"/>
          </w:tcPr>
          <w:p w14:paraId="08FA4DD5" w14:textId="77777777" w:rsidR="002F255B" w:rsidRDefault="00A57546" w:rsidP="00444EC6">
            <w:pPr>
              <w:pStyle w:val="Item"/>
            </w:pPr>
            <w:r>
              <w:t>Proteinúria</w:t>
            </w:r>
          </w:p>
        </w:tc>
        <w:tc>
          <w:tcPr>
            <w:tcW w:w="1134" w:type="dxa"/>
            <w:vAlign w:val="center"/>
          </w:tcPr>
          <w:p w14:paraId="05889CBB" w14:textId="77777777" w:rsidR="002F255B" w:rsidRDefault="002F255B" w:rsidP="00444EC6">
            <w:pPr>
              <w:pStyle w:val="Ano"/>
            </w:pPr>
          </w:p>
        </w:tc>
        <w:tc>
          <w:tcPr>
            <w:tcW w:w="1165" w:type="dxa"/>
            <w:gridSpan w:val="2"/>
            <w:vAlign w:val="center"/>
          </w:tcPr>
          <w:p w14:paraId="64F155D3" w14:textId="77777777" w:rsidR="002F255B" w:rsidRDefault="002F255B" w:rsidP="00444EC6">
            <w:pPr>
              <w:pStyle w:val="Ano"/>
            </w:pPr>
          </w:p>
        </w:tc>
      </w:tr>
      <w:tr w:rsidR="002F255B" w14:paraId="5A9796AC" w14:textId="77777777">
        <w:trPr>
          <w:trHeight w:val="340"/>
        </w:trPr>
        <w:tc>
          <w:tcPr>
            <w:tcW w:w="6345" w:type="dxa"/>
            <w:vAlign w:val="center"/>
          </w:tcPr>
          <w:p w14:paraId="6C5CA80E" w14:textId="77777777" w:rsidR="002F255B" w:rsidRDefault="00A57546" w:rsidP="00444EC6">
            <w:pPr>
              <w:pStyle w:val="Item"/>
            </w:pPr>
            <w:r>
              <w:t>Incontinência urinária</w:t>
            </w:r>
          </w:p>
        </w:tc>
        <w:tc>
          <w:tcPr>
            <w:tcW w:w="1134" w:type="dxa"/>
            <w:vAlign w:val="center"/>
          </w:tcPr>
          <w:p w14:paraId="39A8147A" w14:textId="77777777" w:rsidR="002F255B" w:rsidRDefault="002F255B" w:rsidP="00444EC6">
            <w:pPr>
              <w:pStyle w:val="Ano"/>
            </w:pPr>
          </w:p>
        </w:tc>
        <w:tc>
          <w:tcPr>
            <w:tcW w:w="1165" w:type="dxa"/>
            <w:gridSpan w:val="2"/>
            <w:vAlign w:val="center"/>
          </w:tcPr>
          <w:p w14:paraId="00265BAC" w14:textId="77777777" w:rsidR="002F255B" w:rsidRDefault="002F255B" w:rsidP="00444EC6">
            <w:pPr>
              <w:pStyle w:val="Ano"/>
            </w:pPr>
          </w:p>
        </w:tc>
      </w:tr>
      <w:tr w:rsidR="002F255B" w14:paraId="29AF7912" w14:textId="77777777">
        <w:trPr>
          <w:trHeight w:val="340"/>
        </w:trPr>
        <w:tc>
          <w:tcPr>
            <w:tcW w:w="6345" w:type="dxa"/>
            <w:vAlign w:val="center"/>
          </w:tcPr>
          <w:p w14:paraId="047C1F61" w14:textId="77777777" w:rsidR="002F255B" w:rsidRDefault="00A57546" w:rsidP="00444EC6">
            <w:pPr>
              <w:pStyle w:val="Item"/>
            </w:pPr>
            <w:r>
              <w:t>Dor genital</w:t>
            </w:r>
          </w:p>
        </w:tc>
        <w:tc>
          <w:tcPr>
            <w:tcW w:w="1134" w:type="dxa"/>
          </w:tcPr>
          <w:p w14:paraId="28CC7467" w14:textId="77777777" w:rsidR="002F255B" w:rsidRDefault="002F255B" w:rsidP="00444EC6">
            <w:pPr>
              <w:pStyle w:val="Ano"/>
            </w:pPr>
          </w:p>
        </w:tc>
        <w:tc>
          <w:tcPr>
            <w:tcW w:w="1165" w:type="dxa"/>
            <w:gridSpan w:val="2"/>
            <w:vAlign w:val="center"/>
          </w:tcPr>
          <w:p w14:paraId="469A54AE" w14:textId="77777777" w:rsidR="002F255B" w:rsidRDefault="002F255B" w:rsidP="00444EC6">
            <w:pPr>
              <w:pStyle w:val="Ano"/>
            </w:pPr>
          </w:p>
        </w:tc>
      </w:tr>
      <w:tr w:rsidR="002F255B" w14:paraId="6465D9CB" w14:textId="77777777">
        <w:trPr>
          <w:trHeight w:val="340"/>
        </w:trPr>
        <w:tc>
          <w:tcPr>
            <w:tcW w:w="6345" w:type="dxa"/>
            <w:vAlign w:val="center"/>
          </w:tcPr>
          <w:p w14:paraId="4BC4638E" w14:textId="77777777" w:rsidR="002F255B" w:rsidRDefault="00A57546" w:rsidP="00444EC6">
            <w:pPr>
              <w:pStyle w:val="Item"/>
            </w:pPr>
            <w:r>
              <w:t>Sintomas prostáticos</w:t>
            </w:r>
          </w:p>
        </w:tc>
        <w:tc>
          <w:tcPr>
            <w:tcW w:w="1134" w:type="dxa"/>
          </w:tcPr>
          <w:p w14:paraId="482C2B62" w14:textId="77777777" w:rsidR="002F255B" w:rsidRDefault="002F255B" w:rsidP="00444EC6">
            <w:pPr>
              <w:pStyle w:val="Ano"/>
            </w:pPr>
          </w:p>
        </w:tc>
        <w:tc>
          <w:tcPr>
            <w:tcW w:w="1165" w:type="dxa"/>
            <w:gridSpan w:val="2"/>
            <w:vAlign w:val="center"/>
          </w:tcPr>
          <w:p w14:paraId="61891E8C" w14:textId="77777777" w:rsidR="002F255B" w:rsidRDefault="002F255B" w:rsidP="00444EC6">
            <w:pPr>
              <w:pStyle w:val="Ano"/>
            </w:pPr>
          </w:p>
        </w:tc>
      </w:tr>
      <w:tr w:rsidR="002F255B" w14:paraId="3C1CE1F8" w14:textId="77777777">
        <w:trPr>
          <w:trHeight w:val="340"/>
        </w:trPr>
        <w:tc>
          <w:tcPr>
            <w:tcW w:w="6345" w:type="dxa"/>
            <w:vAlign w:val="center"/>
          </w:tcPr>
          <w:p w14:paraId="32612108" w14:textId="77777777" w:rsidR="002F255B" w:rsidRDefault="00A57546" w:rsidP="00444EC6">
            <w:pPr>
              <w:pStyle w:val="Item"/>
            </w:pPr>
            <w:r>
              <w:t>Epi e hipospádias</w:t>
            </w:r>
          </w:p>
        </w:tc>
        <w:tc>
          <w:tcPr>
            <w:tcW w:w="1134" w:type="dxa"/>
          </w:tcPr>
          <w:p w14:paraId="533CF30B" w14:textId="77777777" w:rsidR="002F255B" w:rsidRDefault="002F255B" w:rsidP="00444EC6">
            <w:pPr>
              <w:pStyle w:val="Ano"/>
            </w:pPr>
          </w:p>
        </w:tc>
        <w:tc>
          <w:tcPr>
            <w:tcW w:w="1165" w:type="dxa"/>
            <w:gridSpan w:val="2"/>
            <w:vAlign w:val="center"/>
          </w:tcPr>
          <w:p w14:paraId="6444BD3E" w14:textId="77777777" w:rsidR="002F255B" w:rsidRDefault="002F255B" w:rsidP="00444EC6">
            <w:pPr>
              <w:pStyle w:val="Ano"/>
            </w:pPr>
          </w:p>
        </w:tc>
      </w:tr>
      <w:tr w:rsidR="002F255B" w14:paraId="7B5FBD18" w14:textId="77777777">
        <w:trPr>
          <w:trHeight w:val="340"/>
        </w:trPr>
        <w:tc>
          <w:tcPr>
            <w:tcW w:w="6345" w:type="dxa"/>
            <w:vAlign w:val="center"/>
          </w:tcPr>
          <w:p w14:paraId="3B15B6E5" w14:textId="77777777" w:rsidR="002F255B" w:rsidRDefault="00A57546" w:rsidP="00444EC6">
            <w:pPr>
              <w:pStyle w:val="Item"/>
            </w:pPr>
            <w:r>
              <w:t>Fimose e parafimose</w:t>
            </w:r>
          </w:p>
        </w:tc>
        <w:tc>
          <w:tcPr>
            <w:tcW w:w="1134" w:type="dxa"/>
            <w:vAlign w:val="center"/>
          </w:tcPr>
          <w:p w14:paraId="4B1633D3" w14:textId="77777777" w:rsidR="002F255B" w:rsidRDefault="002F255B" w:rsidP="00444EC6">
            <w:pPr>
              <w:pStyle w:val="Ano"/>
            </w:pPr>
          </w:p>
        </w:tc>
        <w:tc>
          <w:tcPr>
            <w:tcW w:w="1165" w:type="dxa"/>
            <w:gridSpan w:val="2"/>
            <w:vAlign w:val="center"/>
          </w:tcPr>
          <w:p w14:paraId="2DCF0E2E" w14:textId="77777777" w:rsidR="002F255B" w:rsidRDefault="002F255B" w:rsidP="00444EC6">
            <w:pPr>
              <w:pStyle w:val="Ano"/>
            </w:pPr>
          </w:p>
        </w:tc>
      </w:tr>
      <w:tr w:rsidR="002F255B" w14:paraId="4BD4A835" w14:textId="77777777">
        <w:trPr>
          <w:trHeight w:val="340"/>
        </w:trPr>
        <w:tc>
          <w:tcPr>
            <w:tcW w:w="6345" w:type="dxa"/>
            <w:vAlign w:val="center"/>
          </w:tcPr>
          <w:p w14:paraId="22E63F60" w14:textId="77777777" w:rsidR="002F255B" w:rsidRDefault="00A57546" w:rsidP="00444EC6">
            <w:pPr>
              <w:pStyle w:val="Item"/>
            </w:pPr>
            <w:r>
              <w:t>Massas testiculares e escrotais</w:t>
            </w:r>
          </w:p>
        </w:tc>
        <w:tc>
          <w:tcPr>
            <w:tcW w:w="1134" w:type="dxa"/>
            <w:vAlign w:val="center"/>
          </w:tcPr>
          <w:p w14:paraId="761A10E0" w14:textId="77777777" w:rsidR="002F255B" w:rsidRDefault="002F255B" w:rsidP="00444EC6">
            <w:pPr>
              <w:pStyle w:val="Ano"/>
            </w:pPr>
          </w:p>
        </w:tc>
        <w:tc>
          <w:tcPr>
            <w:tcW w:w="1165" w:type="dxa"/>
            <w:gridSpan w:val="2"/>
            <w:vAlign w:val="center"/>
          </w:tcPr>
          <w:p w14:paraId="61065AC2" w14:textId="77777777" w:rsidR="002F255B" w:rsidRDefault="002F255B" w:rsidP="00444EC6">
            <w:pPr>
              <w:pStyle w:val="Ano"/>
            </w:pPr>
          </w:p>
        </w:tc>
      </w:tr>
      <w:tr w:rsidR="002F255B" w14:paraId="0A2B328A" w14:textId="77777777">
        <w:trPr>
          <w:trHeight w:val="340"/>
        </w:trPr>
        <w:tc>
          <w:tcPr>
            <w:tcW w:w="6345" w:type="dxa"/>
            <w:vAlign w:val="center"/>
          </w:tcPr>
          <w:p w14:paraId="3845CA07" w14:textId="77777777" w:rsidR="002F255B" w:rsidRDefault="00A57546" w:rsidP="00444EC6">
            <w:pPr>
              <w:pStyle w:val="Item"/>
            </w:pPr>
            <w:r>
              <w:t>Disfunção eréctil</w:t>
            </w:r>
          </w:p>
        </w:tc>
        <w:tc>
          <w:tcPr>
            <w:tcW w:w="1134" w:type="dxa"/>
            <w:vAlign w:val="center"/>
          </w:tcPr>
          <w:p w14:paraId="68644109" w14:textId="77777777" w:rsidR="002F255B" w:rsidRDefault="002F255B" w:rsidP="00444EC6">
            <w:pPr>
              <w:pStyle w:val="Ano"/>
            </w:pPr>
          </w:p>
        </w:tc>
        <w:tc>
          <w:tcPr>
            <w:tcW w:w="1165" w:type="dxa"/>
            <w:gridSpan w:val="2"/>
            <w:vAlign w:val="center"/>
          </w:tcPr>
          <w:p w14:paraId="691FF5F2" w14:textId="77777777" w:rsidR="002F255B" w:rsidRDefault="002F255B" w:rsidP="00444EC6">
            <w:pPr>
              <w:pStyle w:val="Ano"/>
            </w:pPr>
          </w:p>
        </w:tc>
      </w:tr>
      <w:tr w:rsidR="002F255B" w14:paraId="6D662AAD" w14:textId="77777777">
        <w:trPr>
          <w:trHeight w:val="340"/>
        </w:trPr>
        <w:tc>
          <w:tcPr>
            <w:tcW w:w="6345" w:type="dxa"/>
            <w:vAlign w:val="center"/>
          </w:tcPr>
          <w:p w14:paraId="363E81A5" w14:textId="77777777" w:rsidR="002F255B" w:rsidRDefault="00A57546" w:rsidP="00444EC6">
            <w:pPr>
              <w:pStyle w:val="Item"/>
            </w:pPr>
            <w:r>
              <w:t>Insuficiência renal</w:t>
            </w:r>
          </w:p>
        </w:tc>
        <w:tc>
          <w:tcPr>
            <w:tcW w:w="1134" w:type="dxa"/>
            <w:vAlign w:val="center"/>
          </w:tcPr>
          <w:p w14:paraId="1700628C" w14:textId="77777777" w:rsidR="002F255B" w:rsidRDefault="002F255B" w:rsidP="00444EC6">
            <w:pPr>
              <w:pStyle w:val="Ano"/>
            </w:pPr>
          </w:p>
        </w:tc>
        <w:tc>
          <w:tcPr>
            <w:tcW w:w="1165" w:type="dxa"/>
            <w:gridSpan w:val="2"/>
            <w:vAlign w:val="center"/>
          </w:tcPr>
          <w:p w14:paraId="04D152E7" w14:textId="77777777" w:rsidR="002F255B" w:rsidRDefault="002F255B" w:rsidP="00444EC6">
            <w:pPr>
              <w:pStyle w:val="Ano"/>
            </w:pPr>
          </w:p>
        </w:tc>
      </w:tr>
      <w:tr w:rsidR="002F255B" w14:paraId="418EC236" w14:textId="77777777">
        <w:trPr>
          <w:trHeight w:val="340"/>
        </w:trPr>
        <w:tc>
          <w:tcPr>
            <w:tcW w:w="6345" w:type="dxa"/>
            <w:vAlign w:val="center"/>
          </w:tcPr>
          <w:p w14:paraId="038028FC" w14:textId="77777777" w:rsidR="002F255B" w:rsidRDefault="00A57546" w:rsidP="00444EC6">
            <w:pPr>
              <w:pStyle w:val="Item"/>
            </w:pPr>
            <w:r>
              <w:t>Cólica renal e nefrolitíase</w:t>
            </w:r>
          </w:p>
        </w:tc>
        <w:tc>
          <w:tcPr>
            <w:tcW w:w="1134" w:type="dxa"/>
            <w:vAlign w:val="center"/>
          </w:tcPr>
          <w:p w14:paraId="66B10205" w14:textId="77777777" w:rsidR="002F255B" w:rsidRDefault="002F255B" w:rsidP="00444EC6">
            <w:pPr>
              <w:pStyle w:val="Ano"/>
            </w:pPr>
          </w:p>
        </w:tc>
        <w:tc>
          <w:tcPr>
            <w:tcW w:w="1165" w:type="dxa"/>
            <w:gridSpan w:val="2"/>
            <w:vAlign w:val="center"/>
          </w:tcPr>
          <w:p w14:paraId="2FA755AE" w14:textId="77777777" w:rsidR="002F255B" w:rsidRDefault="002F255B" w:rsidP="00444EC6">
            <w:pPr>
              <w:pStyle w:val="Ano"/>
            </w:pPr>
          </w:p>
        </w:tc>
      </w:tr>
      <w:tr w:rsidR="002F255B" w14:paraId="03ACD604" w14:textId="77777777">
        <w:trPr>
          <w:trHeight w:val="340"/>
        </w:trPr>
        <w:tc>
          <w:tcPr>
            <w:tcW w:w="6345" w:type="dxa"/>
            <w:vAlign w:val="center"/>
          </w:tcPr>
          <w:p w14:paraId="1CBD6ED5" w14:textId="77777777" w:rsidR="002F255B" w:rsidRDefault="00A57546" w:rsidP="00444EC6">
            <w:pPr>
              <w:pStyle w:val="Item"/>
            </w:pPr>
            <w:r>
              <w:t>Infecções urinárias</w:t>
            </w:r>
          </w:p>
        </w:tc>
        <w:tc>
          <w:tcPr>
            <w:tcW w:w="1134" w:type="dxa"/>
            <w:vAlign w:val="center"/>
          </w:tcPr>
          <w:p w14:paraId="2A51935C" w14:textId="77777777" w:rsidR="002F255B" w:rsidRDefault="002F255B" w:rsidP="00444EC6">
            <w:pPr>
              <w:pStyle w:val="Ano"/>
            </w:pPr>
          </w:p>
        </w:tc>
        <w:tc>
          <w:tcPr>
            <w:tcW w:w="1165" w:type="dxa"/>
            <w:gridSpan w:val="2"/>
            <w:vAlign w:val="center"/>
          </w:tcPr>
          <w:p w14:paraId="168EE9D2" w14:textId="77777777" w:rsidR="002F255B" w:rsidRDefault="002F255B" w:rsidP="00444EC6">
            <w:pPr>
              <w:pStyle w:val="Ano"/>
            </w:pPr>
          </w:p>
        </w:tc>
      </w:tr>
      <w:tr w:rsidR="002F255B" w14:paraId="52E47E8B" w14:textId="77777777">
        <w:trPr>
          <w:trHeight w:val="340"/>
        </w:trPr>
        <w:tc>
          <w:tcPr>
            <w:tcW w:w="6345" w:type="dxa"/>
            <w:vAlign w:val="center"/>
          </w:tcPr>
          <w:p w14:paraId="189AF7D3" w14:textId="77777777" w:rsidR="002F255B" w:rsidRDefault="00A57546" w:rsidP="00444EC6">
            <w:pPr>
              <w:pStyle w:val="Item"/>
            </w:pPr>
            <w:r>
              <w:t>Prostatite</w:t>
            </w:r>
          </w:p>
        </w:tc>
        <w:tc>
          <w:tcPr>
            <w:tcW w:w="1134" w:type="dxa"/>
          </w:tcPr>
          <w:p w14:paraId="0C221F1D" w14:textId="77777777" w:rsidR="002F255B" w:rsidRDefault="002F255B" w:rsidP="00444EC6">
            <w:pPr>
              <w:pStyle w:val="Ano"/>
            </w:pPr>
          </w:p>
        </w:tc>
        <w:tc>
          <w:tcPr>
            <w:tcW w:w="1165" w:type="dxa"/>
            <w:gridSpan w:val="2"/>
            <w:vAlign w:val="center"/>
          </w:tcPr>
          <w:p w14:paraId="14105DA0" w14:textId="77777777" w:rsidR="002F255B" w:rsidRDefault="002F255B" w:rsidP="00444EC6">
            <w:pPr>
              <w:pStyle w:val="Ano"/>
            </w:pPr>
          </w:p>
        </w:tc>
      </w:tr>
      <w:tr w:rsidR="002F255B" w14:paraId="076A458B" w14:textId="77777777">
        <w:trPr>
          <w:trHeight w:val="340"/>
        </w:trPr>
        <w:tc>
          <w:tcPr>
            <w:tcW w:w="6345" w:type="dxa"/>
            <w:vAlign w:val="center"/>
          </w:tcPr>
          <w:p w14:paraId="22D775E9" w14:textId="77777777" w:rsidR="002F255B" w:rsidRDefault="00A57546" w:rsidP="00444EC6">
            <w:pPr>
              <w:pStyle w:val="Item"/>
            </w:pPr>
            <w:r>
              <w:t>Orquite e epididimite</w:t>
            </w:r>
          </w:p>
        </w:tc>
        <w:tc>
          <w:tcPr>
            <w:tcW w:w="1134" w:type="dxa"/>
          </w:tcPr>
          <w:p w14:paraId="3ED33633" w14:textId="77777777" w:rsidR="002F255B" w:rsidRDefault="002F255B" w:rsidP="00444EC6">
            <w:pPr>
              <w:pStyle w:val="Ano"/>
            </w:pPr>
          </w:p>
        </w:tc>
        <w:tc>
          <w:tcPr>
            <w:tcW w:w="1165" w:type="dxa"/>
            <w:gridSpan w:val="2"/>
            <w:vAlign w:val="center"/>
          </w:tcPr>
          <w:p w14:paraId="47D3121A" w14:textId="77777777" w:rsidR="002F255B" w:rsidRDefault="002F255B" w:rsidP="00444EC6">
            <w:pPr>
              <w:pStyle w:val="Ano"/>
            </w:pPr>
          </w:p>
        </w:tc>
      </w:tr>
      <w:tr w:rsidR="002F255B" w14:paraId="4BCC71D8" w14:textId="77777777">
        <w:trPr>
          <w:trHeight w:val="340"/>
        </w:trPr>
        <w:tc>
          <w:tcPr>
            <w:tcW w:w="6345" w:type="dxa"/>
            <w:vAlign w:val="center"/>
          </w:tcPr>
          <w:p w14:paraId="12FA8DA9" w14:textId="77777777" w:rsidR="002F255B" w:rsidRDefault="00A57546" w:rsidP="00444EC6">
            <w:pPr>
              <w:pStyle w:val="Item"/>
            </w:pPr>
            <w:r>
              <w:t>Balanite</w:t>
            </w:r>
          </w:p>
        </w:tc>
        <w:tc>
          <w:tcPr>
            <w:tcW w:w="1134" w:type="dxa"/>
          </w:tcPr>
          <w:p w14:paraId="31194DA9" w14:textId="77777777" w:rsidR="002F255B" w:rsidRDefault="002F255B" w:rsidP="00444EC6">
            <w:pPr>
              <w:pStyle w:val="Ano"/>
            </w:pPr>
          </w:p>
        </w:tc>
        <w:tc>
          <w:tcPr>
            <w:tcW w:w="1165" w:type="dxa"/>
            <w:gridSpan w:val="2"/>
            <w:vAlign w:val="center"/>
          </w:tcPr>
          <w:p w14:paraId="32C507E4" w14:textId="77777777" w:rsidR="002F255B" w:rsidRDefault="002F255B" w:rsidP="00444EC6">
            <w:pPr>
              <w:pStyle w:val="Ano"/>
            </w:pPr>
          </w:p>
        </w:tc>
      </w:tr>
      <w:tr w:rsidR="002F255B" w14:paraId="54F77163" w14:textId="77777777">
        <w:trPr>
          <w:trHeight w:val="340"/>
        </w:trPr>
        <w:tc>
          <w:tcPr>
            <w:tcW w:w="6345" w:type="dxa"/>
            <w:vAlign w:val="center"/>
          </w:tcPr>
          <w:p w14:paraId="7D385843" w14:textId="77777777" w:rsidR="002F255B" w:rsidRDefault="00A57546" w:rsidP="00444EC6">
            <w:pPr>
              <w:pStyle w:val="Item"/>
            </w:pPr>
            <w:r>
              <w:t>Uretrite</w:t>
            </w:r>
          </w:p>
        </w:tc>
        <w:tc>
          <w:tcPr>
            <w:tcW w:w="1134" w:type="dxa"/>
          </w:tcPr>
          <w:p w14:paraId="759EF8A6" w14:textId="77777777" w:rsidR="002F255B" w:rsidRDefault="002F255B" w:rsidP="00444EC6">
            <w:pPr>
              <w:pStyle w:val="Ano"/>
            </w:pPr>
          </w:p>
        </w:tc>
        <w:tc>
          <w:tcPr>
            <w:tcW w:w="1165" w:type="dxa"/>
            <w:gridSpan w:val="2"/>
            <w:vAlign w:val="center"/>
          </w:tcPr>
          <w:p w14:paraId="6EB5F150" w14:textId="77777777" w:rsidR="002F255B" w:rsidRDefault="002F255B" w:rsidP="00444EC6">
            <w:pPr>
              <w:pStyle w:val="Ano"/>
            </w:pPr>
          </w:p>
        </w:tc>
      </w:tr>
      <w:tr w:rsidR="002F255B" w14:paraId="4C428DE9" w14:textId="77777777">
        <w:trPr>
          <w:trHeight w:val="340"/>
        </w:trPr>
        <w:tc>
          <w:tcPr>
            <w:tcW w:w="6345" w:type="dxa"/>
            <w:vAlign w:val="center"/>
          </w:tcPr>
          <w:p w14:paraId="33C5CF63" w14:textId="77777777" w:rsidR="002F255B" w:rsidRDefault="00A57546" w:rsidP="00444EC6">
            <w:pPr>
              <w:pStyle w:val="Item"/>
            </w:pPr>
            <w:r>
              <w:t>Hiperplasia benigna da próstata</w:t>
            </w:r>
          </w:p>
        </w:tc>
        <w:tc>
          <w:tcPr>
            <w:tcW w:w="1134" w:type="dxa"/>
          </w:tcPr>
          <w:p w14:paraId="46B1DC6F" w14:textId="77777777" w:rsidR="002F255B" w:rsidRDefault="002F255B" w:rsidP="00444EC6">
            <w:pPr>
              <w:pStyle w:val="Ano"/>
            </w:pPr>
          </w:p>
        </w:tc>
        <w:tc>
          <w:tcPr>
            <w:tcW w:w="1165" w:type="dxa"/>
            <w:gridSpan w:val="2"/>
            <w:vAlign w:val="center"/>
          </w:tcPr>
          <w:p w14:paraId="30627580" w14:textId="77777777" w:rsidR="002F255B" w:rsidRDefault="002F255B" w:rsidP="00444EC6">
            <w:pPr>
              <w:pStyle w:val="Ano"/>
            </w:pPr>
          </w:p>
        </w:tc>
      </w:tr>
      <w:tr w:rsidR="002F255B" w14:paraId="3A9BC13C" w14:textId="77777777">
        <w:trPr>
          <w:trHeight w:val="340"/>
        </w:trPr>
        <w:tc>
          <w:tcPr>
            <w:tcW w:w="6345" w:type="dxa"/>
            <w:vAlign w:val="center"/>
          </w:tcPr>
          <w:p w14:paraId="304AF864" w14:textId="77777777" w:rsidR="002F255B" w:rsidRDefault="00A57546" w:rsidP="00444EC6">
            <w:pPr>
              <w:pStyle w:val="Item"/>
            </w:pPr>
            <w:r>
              <w:t>Neoplasias dos genitais, das vias urinárias e da próstata</w:t>
            </w:r>
          </w:p>
        </w:tc>
        <w:tc>
          <w:tcPr>
            <w:tcW w:w="1134" w:type="dxa"/>
          </w:tcPr>
          <w:p w14:paraId="4727D883" w14:textId="77777777" w:rsidR="002F255B" w:rsidRDefault="002F255B" w:rsidP="00444EC6">
            <w:pPr>
              <w:pStyle w:val="Ano"/>
            </w:pPr>
          </w:p>
        </w:tc>
        <w:tc>
          <w:tcPr>
            <w:tcW w:w="1165" w:type="dxa"/>
            <w:gridSpan w:val="2"/>
            <w:vAlign w:val="center"/>
          </w:tcPr>
          <w:p w14:paraId="5EA9FEAB" w14:textId="77777777" w:rsidR="002F255B" w:rsidRDefault="002F255B" w:rsidP="00444EC6">
            <w:pPr>
              <w:pStyle w:val="Ano"/>
            </w:pPr>
          </w:p>
        </w:tc>
      </w:tr>
      <w:tr w:rsidR="009D5D69" w14:paraId="1E264DCF" w14:textId="77777777" w:rsidTr="000A617F">
        <w:trPr>
          <w:trHeight w:val="340"/>
        </w:trPr>
        <w:tc>
          <w:tcPr>
            <w:tcW w:w="8644" w:type="dxa"/>
            <w:gridSpan w:val="4"/>
            <w:shd w:val="clear" w:color="auto" w:fill="FFFF66"/>
            <w:vAlign w:val="center"/>
          </w:tcPr>
          <w:p w14:paraId="21037EDB" w14:textId="75AA7AC0" w:rsidR="009D5D69" w:rsidRDefault="009D5D69" w:rsidP="009D5D69">
            <w:pPr>
              <w:pStyle w:val="Cabealho3"/>
              <w:outlineLvl w:val="2"/>
            </w:pPr>
            <w:r>
              <w:lastRenderedPageBreak/>
              <w:t>Gerir esquemas terapêuticos em presença de insuficiência renal</w:t>
            </w:r>
          </w:p>
        </w:tc>
      </w:tr>
      <w:tr w:rsidR="002F255B" w14:paraId="58A750B2" w14:textId="77777777" w:rsidTr="0028071A">
        <w:trPr>
          <w:trHeight w:val="340"/>
        </w:trPr>
        <w:tc>
          <w:tcPr>
            <w:tcW w:w="6345" w:type="dxa"/>
            <w:shd w:val="clear" w:color="auto" w:fill="auto"/>
            <w:vAlign w:val="center"/>
          </w:tcPr>
          <w:p w14:paraId="3E83C528" w14:textId="77777777" w:rsidR="002F255B" w:rsidRPr="0028071A" w:rsidRDefault="00A57546" w:rsidP="004C34A9">
            <w:pPr>
              <w:pStyle w:val="Item"/>
            </w:pPr>
            <w:r w:rsidRPr="0028071A">
              <w:t>Calcular a taxa de filtração glomerular</w:t>
            </w:r>
          </w:p>
        </w:tc>
        <w:tc>
          <w:tcPr>
            <w:tcW w:w="1149" w:type="dxa"/>
            <w:gridSpan w:val="2"/>
            <w:shd w:val="clear" w:color="auto" w:fill="auto"/>
            <w:vAlign w:val="center"/>
          </w:tcPr>
          <w:p w14:paraId="602F69E5" w14:textId="77777777" w:rsidR="002F255B" w:rsidRDefault="002F255B">
            <w:pPr>
              <w:spacing w:after="100" w:line="240" w:lineRule="auto"/>
              <w:contextualSpacing w:val="0"/>
              <w:jc w:val="center"/>
              <w:rPr>
                <w:rFonts w:ascii="Arial Narrow" w:eastAsia="Arial Narrow" w:hAnsi="Arial Narrow" w:cs="Arial Narrow"/>
                <w:b/>
                <w:sz w:val="24"/>
                <w:szCs w:val="24"/>
              </w:rPr>
            </w:pPr>
          </w:p>
        </w:tc>
        <w:tc>
          <w:tcPr>
            <w:tcW w:w="1150" w:type="dxa"/>
            <w:shd w:val="clear" w:color="auto" w:fill="auto"/>
          </w:tcPr>
          <w:p w14:paraId="15FE5248" w14:textId="77777777" w:rsidR="002F255B" w:rsidRDefault="002F255B">
            <w:pPr>
              <w:spacing w:after="100" w:line="240" w:lineRule="auto"/>
              <w:contextualSpacing w:val="0"/>
              <w:rPr>
                <w:rFonts w:ascii="Arial Narrow" w:eastAsia="Arial Narrow" w:hAnsi="Arial Narrow" w:cs="Arial Narrow"/>
                <w:sz w:val="24"/>
                <w:szCs w:val="24"/>
              </w:rPr>
            </w:pPr>
          </w:p>
        </w:tc>
      </w:tr>
      <w:tr w:rsidR="002F255B" w14:paraId="65FDC39A" w14:textId="77777777" w:rsidTr="0028071A">
        <w:trPr>
          <w:trHeight w:val="340"/>
        </w:trPr>
        <w:tc>
          <w:tcPr>
            <w:tcW w:w="6345" w:type="dxa"/>
            <w:shd w:val="clear" w:color="auto" w:fill="auto"/>
            <w:vAlign w:val="center"/>
          </w:tcPr>
          <w:p w14:paraId="25CFB3E0" w14:textId="77777777" w:rsidR="002F255B" w:rsidRDefault="00A57546" w:rsidP="004C34A9">
            <w:pPr>
              <w:pStyle w:val="Item"/>
            </w:pPr>
            <w:r>
              <w:t>Ajustar a dose dos fármacos em pessoas com insuficiência renal sem necessidade de diálise</w:t>
            </w:r>
          </w:p>
        </w:tc>
        <w:tc>
          <w:tcPr>
            <w:tcW w:w="1149" w:type="dxa"/>
            <w:gridSpan w:val="2"/>
            <w:shd w:val="clear" w:color="auto" w:fill="auto"/>
            <w:vAlign w:val="center"/>
          </w:tcPr>
          <w:p w14:paraId="2C3471D7" w14:textId="77777777" w:rsidR="002F255B" w:rsidRDefault="002F255B">
            <w:pPr>
              <w:spacing w:after="100" w:line="240" w:lineRule="auto"/>
              <w:contextualSpacing w:val="0"/>
              <w:jc w:val="center"/>
              <w:rPr>
                <w:rFonts w:ascii="Arial Narrow" w:eastAsia="Arial Narrow" w:hAnsi="Arial Narrow" w:cs="Arial Narrow"/>
                <w:b/>
                <w:sz w:val="24"/>
                <w:szCs w:val="24"/>
              </w:rPr>
            </w:pPr>
          </w:p>
        </w:tc>
        <w:tc>
          <w:tcPr>
            <w:tcW w:w="1150" w:type="dxa"/>
            <w:shd w:val="clear" w:color="auto" w:fill="auto"/>
          </w:tcPr>
          <w:p w14:paraId="73001A4C" w14:textId="77777777" w:rsidR="002F255B" w:rsidRDefault="002F255B">
            <w:pPr>
              <w:spacing w:after="100" w:line="240" w:lineRule="auto"/>
              <w:contextualSpacing w:val="0"/>
              <w:rPr>
                <w:rFonts w:ascii="Arial Narrow" w:eastAsia="Arial Narrow" w:hAnsi="Arial Narrow" w:cs="Arial Narrow"/>
                <w:sz w:val="24"/>
                <w:szCs w:val="24"/>
              </w:rPr>
            </w:pPr>
          </w:p>
        </w:tc>
      </w:tr>
    </w:tbl>
    <w:p w14:paraId="5345DDA9" w14:textId="2833FB55" w:rsidR="002F255B" w:rsidRPr="009D5D69" w:rsidRDefault="00A57546" w:rsidP="009D5D69">
      <w:pPr>
        <w:pStyle w:val="Cabealho4"/>
      </w:pPr>
      <w:r w:rsidRPr="009D5D69">
        <w:t>Metodologias de aprendizagem propostas</w:t>
      </w:r>
    </w:p>
    <w:p w14:paraId="3A5579C1" w14:textId="77777777" w:rsidR="002F255B" w:rsidRDefault="00A57546" w:rsidP="00444EC6">
      <w:pPr>
        <w:pStyle w:val="Listametodologias"/>
      </w:pPr>
      <w:r>
        <w:t>- Prática clínica ombro-a-ombro</w:t>
      </w:r>
    </w:p>
    <w:p w14:paraId="7C2CC763" w14:textId="77777777" w:rsidR="002F255B" w:rsidRDefault="00A57546" w:rsidP="00444EC6">
      <w:pPr>
        <w:pStyle w:val="Listametodologias"/>
      </w:pPr>
      <w:r>
        <w:t>- Análise de registos clínicos</w:t>
      </w:r>
    </w:p>
    <w:p w14:paraId="5CEA1ED8" w14:textId="77777777" w:rsidR="002F255B" w:rsidRDefault="00A57546" w:rsidP="00444EC6">
      <w:pPr>
        <w:pStyle w:val="Listametodologias"/>
      </w:pPr>
      <w:r>
        <w:t>- Prática clínica em autonomia</w:t>
      </w:r>
    </w:p>
    <w:p w14:paraId="1CAE244E" w14:textId="77777777" w:rsidR="002F255B" w:rsidRDefault="00A57546" w:rsidP="00444EC6">
      <w:pPr>
        <w:pStyle w:val="Listametodologias"/>
      </w:pPr>
      <w:r>
        <w:t xml:space="preserve">- Observação, consultoria e </w:t>
      </w:r>
      <w:r>
        <w:rPr>
          <w:i/>
        </w:rPr>
        <w:t xml:space="preserve">feedback </w:t>
      </w:r>
      <w:r>
        <w:t>pelo orientador</w:t>
      </w:r>
    </w:p>
    <w:p w14:paraId="5FB38406" w14:textId="77777777" w:rsidR="002F255B" w:rsidRDefault="00A57546" w:rsidP="00444EC6">
      <w:pPr>
        <w:pStyle w:val="Listametodologias"/>
      </w:pPr>
      <w:r>
        <w:t>- Estudo orientado</w:t>
      </w:r>
    </w:p>
    <w:p w14:paraId="04DCC328" w14:textId="77777777" w:rsidR="002F255B" w:rsidRDefault="00A57546" w:rsidP="00444EC6">
      <w:pPr>
        <w:pStyle w:val="Listametodologias"/>
      </w:pPr>
      <w:r>
        <w:t>- Estágio de Medicina de Urgência</w:t>
      </w:r>
    </w:p>
    <w:p w14:paraId="24379B5E" w14:textId="77777777" w:rsidR="002F255B" w:rsidRDefault="00A57546" w:rsidP="00444EC6">
      <w:pPr>
        <w:pStyle w:val="Listametodologias"/>
      </w:pPr>
      <w:r>
        <w:t>- Estágios opcionais / curtos (Urologia, Nefrologia)</w:t>
      </w:r>
    </w:p>
    <w:p w14:paraId="1176F0A9" w14:textId="77777777" w:rsidR="002F255B" w:rsidRPr="009D5D69" w:rsidRDefault="00A57546" w:rsidP="009D5D69">
      <w:pPr>
        <w:pStyle w:val="Cabealho4"/>
      </w:pPr>
      <w:r w:rsidRPr="009D5D69">
        <w:t>Notas pessoais</w:t>
      </w:r>
    </w:p>
    <w:p w14:paraId="6576EF48" w14:textId="77777777" w:rsidR="002F255B" w:rsidRDefault="00C44043" w:rsidP="00C44043">
      <w:pPr>
        <w:pStyle w:val="Cabealho"/>
      </w:pPr>
      <w:r>
        <w:lastRenderedPageBreak/>
        <w:tab/>
      </w:r>
      <w:bookmarkStart w:id="49" w:name="_Toc489964871"/>
      <w:r w:rsidR="00A57546">
        <w:t>Gestos Básicos em MGF</w:t>
      </w:r>
      <w:bookmarkEnd w:id="49"/>
    </w:p>
    <w:p w14:paraId="1EC686BC" w14:textId="77777777" w:rsidR="002F255B" w:rsidRDefault="002F255B">
      <w:pPr>
        <w:ind w:left="284"/>
        <w:rPr>
          <w:rFonts w:ascii="Arial Narrow" w:eastAsia="Arial Narrow" w:hAnsi="Arial Narrow" w:cs="Arial Narrow"/>
          <w:sz w:val="32"/>
          <w:szCs w:val="32"/>
        </w:rPr>
      </w:pPr>
    </w:p>
    <w:p w14:paraId="412B8B26" w14:textId="77777777" w:rsidR="002F255B" w:rsidRDefault="00A57546">
      <w:pPr>
        <w:ind w:left="284"/>
        <w:jc w:val="center"/>
        <w:rPr>
          <w:rFonts w:ascii="Arial Narrow" w:eastAsia="Arial Narrow" w:hAnsi="Arial Narrow" w:cs="Arial Narrow"/>
          <w:sz w:val="32"/>
          <w:szCs w:val="32"/>
        </w:rPr>
      </w:pPr>
      <w:r>
        <w:rPr>
          <w:noProof/>
        </w:rPr>
        <w:drawing>
          <wp:inline distT="0" distB="0" distL="114300" distR="114300" wp14:anchorId="6B9073C3" wp14:editId="1FB5EC7D">
            <wp:extent cx="2543175" cy="2658110"/>
            <wp:effectExtent l="0" t="0" r="0" b="0"/>
            <wp:docPr id="8" name="image16.png" descr="Resultado de imagem para medical procedure icon"/>
            <wp:cNvGraphicFramePr/>
            <a:graphic xmlns:a="http://schemas.openxmlformats.org/drawingml/2006/main">
              <a:graphicData uri="http://schemas.openxmlformats.org/drawingml/2006/picture">
                <pic:pic xmlns:pic="http://schemas.openxmlformats.org/drawingml/2006/picture">
                  <pic:nvPicPr>
                    <pic:cNvPr id="0" name="image16.png" descr="Resultado de imagem para medical procedure icon"/>
                    <pic:cNvPicPr preferRelativeResize="0"/>
                  </pic:nvPicPr>
                  <pic:blipFill>
                    <a:blip r:embed="rId18"/>
                    <a:srcRect/>
                    <a:stretch>
                      <a:fillRect/>
                    </a:stretch>
                  </pic:blipFill>
                  <pic:spPr>
                    <a:xfrm>
                      <a:off x="0" y="0"/>
                      <a:ext cx="2543175" cy="2658110"/>
                    </a:xfrm>
                    <a:prstGeom prst="rect">
                      <a:avLst/>
                    </a:prstGeom>
                    <a:ln/>
                  </pic:spPr>
                </pic:pic>
              </a:graphicData>
            </a:graphic>
          </wp:inline>
        </w:drawing>
      </w:r>
    </w:p>
    <w:p w14:paraId="3E861B21" w14:textId="77777777" w:rsidR="002F255B" w:rsidRDefault="002F255B">
      <w:pPr>
        <w:rPr>
          <w:rFonts w:ascii="Arial Narrow" w:eastAsia="Arial Narrow" w:hAnsi="Arial Narrow" w:cs="Arial Narrow"/>
          <w:sz w:val="28"/>
          <w:szCs w:val="28"/>
        </w:rPr>
      </w:pPr>
    </w:p>
    <w:p w14:paraId="111132E1" w14:textId="77777777" w:rsidR="009D5D69" w:rsidRDefault="009D5D69">
      <w:pPr>
        <w:rPr>
          <w:rFonts w:ascii="Arial Narrow" w:eastAsia="Arial Narrow" w:hAnsi="Arial Narrow" w:cs="Arial Narrow"/>
          <w:b/>
          <w:sz w:val="24"/>
          <w:szCs w:val="24"/>
        </w:rPr>
      </w:pPr>
      <w:bookmarkStart w:id="50" w:name="_gjdgxs" w:colFirst="0" w:colLast="0"/>
      <w:bookmarkEnd w:id="50"/>
      <w:r>
        <w:rPr>
          <w:rFonts w:ascii="Arial Narrow" w:eastAsia="Arial Narrow" w:hAnsi="Arial Narrow" w:cs="Arial Narrow"/>
          <w:b/>
          <w:sz w:val="24"/>
          <w:szCs w:val="24"/>
        </w:rPr>
        <w:br w:type="page"/>
      </w:r>
    </w:p>
    <w:p w14:paraId="1EB0456F" w14:textId="6049FA38" w:rsidR="002F255B" w:rsidRDefault="00A57546">
      <w:pPr>
        <w:jc w:val="center"/>
        <w:rPr>
          <w:rFonts w:ascii="Arial Narrow" w:eastAsia="Arial Narrow" w:hAnsi="Arial Narrow" w:cs="Arial Narrow"/>
          <w:sz w:val="24"/>
          <w:szCs w:val="24"/>
        </w:rPr>
      </w:pPr>
      <w:r>
        <w:rPr>
          <w:rFonts w:ascii="Arial Narrow" w:eastAsia="Arial Narrow" w:hAnsi="Arial Narrow" w:cs="Arial Narrow"/>
          <w:b/>
          <w:sz w:val="24"/>
          <w:szCs w:val="24"/>
        </w:rPr>
        <w:lastRenderedPageBreak/>
        <w:t>Esta é uma base de registo de gestos considerados básicos em MGF</w:t>
      </w:r>
      <w:r>
        <w:rPr>
          <w:rFonts w:ascii="Arial Narrow" w:eastAsia="Arial Narrow" w:hAnsi="Arial Narrow" w:cs="Arial Narrow"/>
          <w:sz w:val="24"/>
          <w:szCs w:val="24"/>
        </w:rPr>
        <w:t>.</w:t>
      </w:r>
    </w:p>
    <w:p w14:paraId="6B647795" w14:textId="77777777" w:rsidR="002F255B" w:rsidRDefault="00A57546">
      <w:pPr>
        <w:jc w:val="center"/>
        <w:rPr>
          <w:rFonts w:ascii="Arial Narrow" w:eastAsia="Arial Narrow" w:hAnsi="Arial Narrow" w:cs="Arial Narrow"/>
          <w:sz w:val="24"/>
          <w:szCs w:val="24"/>
        </w:rPr>
      </w:pPr>
      <w:r>
        <w:rPr>
          <w:rFonts w:ascii="Arial Narrow" w:eastAsia="Arial Narrow" w:hAnsi="Arial Narrow" w:cs="Arial Narrow"/>
          <w:sz w:val="24"/>
          <w:szCs w:val="24"/>
        </w:rPr>
        <w:t>Pode e deve ser ampliada com outros cujo treino considere pertinente.</w:t>
      </w:r>
    </w:p>
    <w:tbl>
      <w:tblPr>
        <w:tblStyle w:val="aff2"/>
        <w:tblW w:w="7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20" w:firstRow="1" w:lastRow="0" w:firstColumn="0" w:lastColumn="0" w:noHBand="0" w:noVBand="0"/>
      </w:tblPr>
      <w:tblGrid>
        <w:gridCol w:w="1823"/>
        <w:gridCol w:w="1121"/>
        <w:gridCol w:w="992"/>
        <w:gridCol w:w="1134"/>
        <w:gridCol w:w="1417"/>
        <w:gridCol w:w="1436"/>
      </w:tblGrid>
      <w:tr w:rsidR="002F255B" w14:paraId="3EEF3933" w14:textId="77777777" w:rsidTr="009D5D69">
        <w:trPr>
          <w:tblHeader/>
          <w:jc w:val="center"/>
        </w:trPr>
        <w:tc>
          <w:tcPr>
            <w:tcW w:w="1823" w:type="dxa"/>
            <w:shd w:val="clear" w:color="auto" w:fill="DBEEF3"/>
            <w:vAlign w:val="center"/>
          </w:tcPr>
          <w:p w14:paraId="084C7B2E" w14:textId="77777777" w:rsidR="002F255B" w:rsidRDefault="00A57546" w:rsidP="00444EC6">
            <w:pPr>
              <w:spacing w:after="0"/>
              <w:contextualSpacing w:val="0"/>
              <w:jc w:val="center"/>
              <w:rPr>
                <w:rFonts w:ascii="Arial Narrow" w:eastAsia="Arial Narrow" w:hAnsi="Arial Narrow" w:cs="Arial Narrow"/>
                <w:b/>
                <w:color w:val="0070C0"/>
              </w:rPr>
            </w:pPr>
            <w:r>
              <w:rPr>
                <w:rFonts w:ascii="Arial Narrow" w:eastAsia="Arial Narrow" w:hAnsi="Arial Narrow" w:cs="Arial Narrow"/>
                <w:b/>
                <w:color w:val="0070C0"/>
              </w:rPr>
              <w:t>Apreciação feita pelo próprio</w:t>
            </w:r>
          </w:p>
          <w:p w14:paraId="791E447C" w14:textId="77777777" w:rsidR="002F255B" w:rsidRDefault="00A57546" w:rsidP="00444EC6">
            <w:pPr>
              <w:spacing w:after="0"/>
              <w:contextualSpacing w:val="0"/>
              <w:jc w:val="center"/>
              <w:rPr>
                <w:rFonts w:ascii="Arial Narrow" w:eastAsia="Arial Narrow" w:hAnsi="Arial Narrow" w:cs="Arial Narrow"/>
                <w:b/>
                <w:color w:val="1F497D"/>
              </w:rPr>
            </w:pPr>
            <w:r>
              <w:rPr>
                <w:rFonts w:ascii="Arial Narrow" w:eastAsia="Arial Narrow" w:hAnsi="Arial Narrow" w:cs="Arial Narrow"/>
                <w:b/>
                <w:color w:val="0070C0"/>
              </w:rPr>
              <w:t>(marcar com 1)</w:t>
            </w:r>
          </w:p>
        </w:tc>
        <w:tc>
          <w:tcPr>
            <w:tcW w:w="1121" w:type="dxa"/>
            <w:vAlign w:val="center"/>
          </w:tcPr>
          <w:p w14:paraId="193652C5" w14:textId="77777777" w:rsidR="002F255B" w:rsidRDefault="00A57546" w:rsidP="00444EC6">
            <w:pPr>
              <w:spacing w:after="0"/>
              <w:contextualSpacing w:val="0"/>
              <w:jc w:val="center"/>
              <w:rPr>
                <w:rFonts w:ascii="Arial Narrow" w:eastAsia="Arial Narrow" w:hAnsi="Arial Narrow" w:cs="Arial Narrow"/>
                <w:color w:val="1F497D"/>
              </w:rPr>
            </w:pPr>
            <w:r>
              <w:rPr>
                <w:rFonts w:ascii="Arial Narrow" w:eastAsia="Arial Narrow" w:hAnsi="Arial Narrow" w:cs="Arial Narrow"/>
                <w:color w:val="1F497D"/>
              </w:rPr>
              <w:t>Inseguro</w:t>
            </w:r>
          </w:p>
        </w:tc>
        <w:tc>
          <w:tcPr>
            <w:tcW w:w="992" w:type="dxa"/>
            <w:vAlign w:val="center"/>
          </w:tcPr>
          <w:p w14:paraId="5411FDA5" w14:textId="77777777" w:rsidR="002F255B" w:rsidRDefault="00A57546" w:rsidP="00444EC6">
            <w:pPr>
              <w:spacing w:after="0"/>
              <w:contextualSpacing w:val="0"/>
              <w:jc w:val="center"/>
              <w:rPr>
                <w:rFonts w:ascii="Arial Narrow" w:eastAsia="Arial Narrow" w:hAnsi="Arial Narrow" w:cs="Arial Narrow"/>
                <w:color w:val="1F497D"/>
              </w:rPr>
            </w:pPr>
            <w:r>
              <w:rPr>
                <w:rFonts w:ascii="Arial Narrow" w:eastAsia="Arial Narrow" w:hAnsi="Arial Narrow" w:cs="Arial Narrow"/>
                <w:color w:val="1F497D"/>
              </w:rPr>
              <w:t>Capaz</w:t>
            </w:r>
          </w:p>
        </w:tc>
        <w:tc>
          <w:tcPr>
            <w:tcW w:w="1134" w:type="dxa"/>
            <w:vAlign w:val="center"/>
          </w:tcPr>
          <w:p w14:paraId="513C97FB" w14:textId="77777777" w:rsidR="002F255B" w:rsidRDefault="00A57546" w:rsidP="00444EC6">
            <w:pPr>
              <w:spacing w:after="0"/>
              <w:contextualSpacing w:val="0"/>
              <w:jc w:val="center"/>
              <w:rPr>
                <w:rFonts w:ascii="Arial Narrow" w:eastAsia="Arial Narrow" w:hAnsi="Arial Narrow" w:cs="Arial Narrow"/>
                <w:color w:val="1F497D"/>
              </w:rPr>
            </w:pPr>
            <w:r>
              <w:rPr>
                <w:rFonts w:ascii="Arial Narrow" w:eastAsia="Arial Narrow" w:hAnsi="Arial Narrow" w:cs="Arial Narrow"/>
                <w:color w:val="1F497D"/>
              </w:rPr>
              <w:t>Á vontade</w:t>
            </w:r>
          </w:p>
        </w:tc>
        <w:tc>
          <w:tcPr>
            <w:tcW w:w="1417" w:type="dxa"/>
            <w:vAlign w:val="center"/>
          </w:tcPr>
          <w:p w14:paraId="1C9F4763" w14:textId="77777777" w:rsidR="002F255B" w:rsidRDefault="00A57546" w:rsidP="00444EC6">
            <w:pPr>
              <w:spacing w:after="0"/>
              <w:contextualSpacing w:val="0"/>
              <w:jc w:val="center"/>
              <w:rPr>
                <w:rFonts w:ascii="Arial Narrow" w:eastAsia="Arial Narrow" w:hAnsi="Arial Narrow" w:cs="Arial Narrow"/>
                <w:color w:val="1F497D"/>
              </w:rPr>
            </w:pPr>
            <w:r>
              <w:rPr>
                <w:rFonts w:ascii="Arial Narrow" w:eastAsia="Arial Narrow" w:hAnsi="Arial Narrow" w:cs="Arial Narrow"/>
                <w:color w:val="1F497D"/>
              </w:rPr>
              <w:t>Exímio</w:t>
            </w:r>
          </w:p>
        </w:tc>
        <w:tc>
          <w:tcPr>
            <w:tcW w:w="1436" w:type="dxa"/>
            <w:vMerge w:val="restart"/>
            <w:vAlign w:val="center"/>
          </w:tcPr>
          <w:p w14:paraId="6BFC08EC" w14:textId="77777777" w:rsidR="002F255B" w:rsidRDefault="00A57546" w:rsidP="00444EC6">
            <w:pPr>
              <w:spacing w:after="0"/>
              <w:contextualSpacing w:val="0"/>
              <w:jc w:val="center"/>
              <w:rPr>
                <w:rFonts w:ascii="Arial Narrow" w:eastAsia="Arial Narrow" w:hAnsi="Arial Narrow" w:cs="Arial Narrow"/>
                <w:i/>
                <w:color w:val="1F497D"/>
              </w:rPr>
            </w:pPr>
            <w:r>
              <w:rPr>
                <w:rFonts w:ascii="Arial Narrow" w:eastAsia="Arial Narrow" w:hAnsi="Arial Narrow" w:cs="Arial Narrow"/>
                <w:i/>
                <w:color w:val="1F497D"/>
              </w:rPr>
              <w:t>NOTAS</w:t>
            </w:r>
          </w:p>
        </w:tc>
      </w:tr>
      <w:tr w:rsidR="002F255B" w14:paraId="635753A7" w14:textId="77777777" w:rsidTr="009D5D69">
        <w:trPr>
          <w:tblHeader/>
          <w:jc w:val="center"/>
        </w:trPr>
        <w:tc>
          <w:tcPr>
            <w:tcW w:w="1823" w:type="dxa"/>
            <w:shd w:val="clear" w:color="auto" w:fill="FBD5B5"/>
            <w:vAlign w:val="center"/>
          </w:tcPr>
          <w:p w14:paraId="7A722FEB" w14:textId="77777777" w:rsidR="002F255B" w:rsidRDefault="00A57546" w:rsidP="00444EC6">
            <w:pPr>
              <w:spacing w:after="0"/>
              <w:contextualSpacing w:val="0"/>
              <w:jc w:val="center"/>
              <w:rPr>
                <w:rFonts w:ascii="Arial Narrow" w:eastAsia="Arial Narrow" w:hAnsi="Arial Narrow" w:cs="Arial Narrow"/>
                <w:b/>
                <w:color w:val="E36C09"/>
              </w:rPr>
            </w:pPr>
            <w:r>
              <w:rPr>
                <w:rFonts w:ascii="Arial Narrow" w:eastAsia="Arial Narrow" w:hAnsi="Arial Narrow" w:cs="Arial Narrow"/>
                <w:b/>
                <w:color w:val="E36C09"/>
              </w:rPr>
              <w:t>Apreciação feita por outros</w:t>
            </w:r>
          </w:p>
          <w:p w14:paraId="09A534C6" w14:textId="77777777" w:rsidR="002F255B" w:rsidRDefault="00A57546" w:rsidP="00444EC6">
            <w:pPr>
              <w:spacing w:after="0"/>
              <w:contextualSpacing w:val="0"/>
              <w:jc w:val="center"/>
              <w:rPr>
                <w:rFonts w:ascii="Arial Narrow" w:eastAsia="Arial Narrow" w:hAnsi="Arial Narrow" w:cs="Arial Narrow"/>
                <w:b/>
              </w:rPr>
            </w:pPr>
            <w:r>
              <w:rPr>
                <w:rFonts w:ascii="Arial Narrow" w:eastAsia="Arial Narrow" w:hAnsi="Arial Narrow" w:cs="Arial Narrow"/>
                <w:b/>
                <w:color w:val="E36C09"/>
              </w:rPr>
              <w:t>(marcar com 2)</w:t>
            </w:r>
          </w:p>
        </w:tc>
        <w:tc>
          <w:tcPr>
            <w:tcW w:w="1121" w:type="dxa"/>
            <w:vAlign w:val="center"/>
          </w:tcPr>
          <w:p w14:paraId="21E640B6" w14:textId="77777777" w:rsidR="002F255B" w:rsidRDefault="00A57546" w:rsidP="00444EC6">
            <w:pPr>
              <w:spacing w:after="0"/>
              <w:contextualSpacing w:val="0"/>
              <w:jc w:val="center"/>
              <w:rPr>
                <w:rFonts w:ascii="Arial Narrow" w:eastAsia="Arial Narrow" w:hAnsi="Arial Narrow" w:cs="Arial Narrow"/>
              </w:rPr>
            </w:pPr>
            <w:r>
              <w:rPr>
                <w:rFonts w:ascii="Arial Narrow" w:eastAsia="Arial Narrow" w:hAnsi="Arial Narrow" w:cs="Arial Narrow"/>
              </w:rPr>
              <w:t>Não consegue efectuar</w:t>
            </w:r>
          </w:p>
        </w:tc>
        <w:tc>
          <w:tcPr>
            <w:tcW w:w="992" w:type="dxa"/>
            <w:vAlign w:val="center"/>
          </w:tcPr>
          <w:p w14:paraId="194D431D" w14:textId="77777777" w:rsidR="002F255B" w:rsidRDefault="00A57546" w:rsidP="00444EC6">
            <w:pPr>
              <w:spacing w:after="0"/>
              <w:contextualSpacing w:val="0"/>
              <w:jc w:val="center"/>
              <w:rPr>
                <w:rFonts w:ascii="Arial Narrow" w:eastAsia="Arial Narrow" w:hAnsi="Arial Narrow" w:cs="Arial Narrow"/>
              </w:rPr>
            </w:pPr>
            <w:r>
              <w:rPr>
                <w:rFonts w:ascii="Arial Narrow" w:eastAsia="Arial Narrow" w:hAnsi="Arial Narrow" w:cs="Arial Narrow"/>
              </w:rPr>
              <w:t>Precisa melhorar</w:t>
            </w:r>
          </w:p>
        </w:tc>
        <w:tc>
          <w:tcPr>
            <w:tcW w:w="1134" w:type="dxa"/>
            <w:vAlign w:val="center"/>
          </w:tcPr>
          <w:p w14:paraId="44145D77" w14:textId="77777777" w:rsidR="002F255B" w:rsidRDefault="00A57546" w:rsidP="00444EC6">
            <w:pPr>
              <w:spacing w:after="0"/>
              <w:contextualSpacing w:val="0"/>
              <w:jc w:val="center"/>
              <w:rPr>
                <w:rFonts w:ascii="Arial Narrow" w:eastAsia="Arial Narrow" w:hAnsi="Arial Narrow" w:cs="Arial Narrow"/>
              </w:rPr>
            </w:pPr>
            <w:r>
              <w:rPr>
                <w:rFonts w:ascii="Arial Narrow" w:eastAsia="Arial Narrow" w:hAnsi="Arial Narrow" w:cs="Arial Narrow"/>
              </w:rPr>
              <w:t>Bem-sucedido</w:t>
            </w:r>
          </w:p>
        </w:tc>
        <w:tc>
          <w:tcPr>
            <w:tcW w:w="1417" w:type="dxa"/>
            <w:vAlign w:val="center"/>
          </w:tcPr>
          <w:p w14:paraId="5C528555" w14:textId="77777777" w:rsidR="002F255B" w:rsidRDefault="00A57546" w:rsidP="00444EC6">
            <w:pPr>
              <w:spacing w:after="0"/>
              <w:contextualSpacing w:val="0"/>
              <w:jc w:val="center"/>
              <w:rPr>
                <w:rFonts w:ascii="Arial Narrow" w:eastAsia="Arial Narrow" w:hAnsi="Arial Narrow" w:cs="Arial Narrow"/>
              </w:rPr>
            </w:pPr>
            <w:r>
              <w:rPr>
                <w:rFonts w:ascii="Arial Narrow" w:eastAsia="Arial Narrow" w:hAnsi="Arial Narrow" w:cs="Arial Narrow"/>
              </w:rPr>
              <w:t>Ultrapassa expectativas</w:t>
            </w:r>
          </w:p>
        </w:tc>
        <w:tc>
          <w:tcPr>
            <w:tcW w:w="1436" w:type="dxa"/>
            <w:vMerge/>
          </w:tcPr>
          <w:p w14:paraId="64D1E551" w14:textId="77777777" w:rsidR="002F255B" w:rsidRDefault="002F255B" w:rsidP="00444EC6">
            <w:pPr>
              <w:spacing w:after="0"/>
              <w:contextualSpacing w:val="0"/>
              <w:rPr>
                <w:rFonts w:ascii="Arial Narrow" w:eastAsia="Arial Narrow" w:hAnsi="Arial Narrow" w:cs="Arial Narrow"/>
              </w:rPr>
            </w:pPr>
          </w:p>
        </w:tc>
      </w:tr>
      <w:tr w:rsidR="002F255B" w14:paraId="403855D1" w14:textId="77777777" w:rsidTr="009D5D69">
        <w:trPr>
          <w:jc w:val="center"/>
        </w:trPr>
        <w:tc>
          <w:tcPr>
            <w:tcW w:w="1823" w:type="dxa"/>
            <w:shd w:val="clear" w:color="auto" w:fill="FDEADA"/>
            <w:vAlign w:val="center"/>
          </w:tcPr>
          <w:p w14:paraId="283117D8"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Exame ginecológico</w:t>
            </w:r>
          </w:p>
        </w:tc>
        <w:tc>
          <w:tcPr>
            <w:tcW w:w="1121" w:type="dxa"/>
          </w:tcPr>
          <w:p w14:paraId="7E6C7BB4" w14:textId="77777777" w:rsidR="002F255B" w:rsidRDefault="002F255B" w:rsidP="00444EC6">
            <w:pPr>
              <w:spacing w:after="0"/>
              <w:contextualSpacing w:val="0"/>
              <w:rPr>
                <w:rFonts w:ascii="Arial Narrow" w:eastAsia="Arial Narrow" w:hAnsi="Arial Narrow" w:cs="Arial Narrow"/>
              </w:rPr>
            </w:pPr>
          </w:p>
        </w:tc>
        <w:tc>
          <w:tcPr>
            <w:tcW w:w="992" w:type="dxa"/>
          </w:tcPr>
          <w:p w14:paraId="22D2981C" w14:textId="77777777" w:rsidR="002F255B" w:rsidRDefault="002F255B" w:rsidP="00444EC6">
            <w:pPr>
              <w:spacing w:after="0"/>
              <w:contextualSpacing w:val="0"/>
              <w:rPr>
                <w:rFonts w:ascii="Arial Narrow" w:eastAsia="Arial Narrow" w:hAnsi="Arial Narrow" w:cs="Arial Narrow"/>
              </w:rPr>
            </w:pPr>
          </w:p>
        </w:tc>
        <w:tc>
          <w:tcPr>
            <w:tcW w:w="1134" w:type="dxa"/>
          </w:tcPr>
          <w:p w14:paraId="04223D6C" w14:textId="77777777" w:rsidR="002F255B" w:rsidRDefault="002F255B" w:rsidP="00444EC6">
            <w:pPr>
              <w:spacing w:after="0"/>
              <w:contextualSpacing w:val="0"/>
              <w:rPr>
                <w:rFonts w:ascii="Arial Narrow" w:eastAsia="Arial Narrow" w:hAnsi="Arial Narrow" w:cs="Arial Narrow"/>
              </w:rPr>
            </w:pPr>
          </w:p>
        </w:tc>
        <w:tc>
          <w:tcPr>
            <w:tcW w:w="1417" w:type="dxa"/>
          </w:tcPr>
          <w:p w14:paraId="309B0425" w14:textId="77777777" w:rsidR="002F255B" w:rsidRDefault="002F255B" w:rsidP="00444EC6">
            <w:pPr>
              <w:spacing w:after="0"/>
              <w:contextualSpacing w:val="0"/>
              <w:rPr>
                <w:rFonts w:ascii="Arial Narrow" w:eastAsia="Arial Narrow" w:hAnsi="Arial Narrow" w:cs="Arial Narrow"/>
              </w:rPr>
            </w:pPr>
          </w:p>
        </w:tc>
        <w:tc>
          <w:tcPr>
            <w:tcW w:w="1436" w:type="dxa"/>
          </w:tcPr>
          <w:p w14:paraId="45FAC3DA" w14:textId="77777777" w:rsidR="002F255B" w:rsidRDefault="002F255B" w:rsidP="00444EC6">
            <w:pPr>
              <w:spacing w:after="0"/>
              <w:contextualSpacing w:val="0"/>
              <w:rPr>
                <w:rFonts w:ascii="Arial Narrow" w:eastAsia="Arial Narrow" w:hAnsi="Arial Narrow" w:cs="Arial Narrow"/>
              </w:rPr>
            </w:pPr>
          </w:p>
        </w:tc>
      </w:tr>
      <w:tr w:rsidR="002F255B" w14:paraId="25ADC0BB" w14:textId="77777777" w:rsidTr="009D5D69">
        <w:trPr>
          <w:jc w:val="center"/>
        </w:trPr>
        <w:tc>
          <w:tcPr>
            <w:tcW w:w="1823" w:type="dxa"/>
            <w:shd w:val="clear" w:color="auto" w:fill="FDEADA"/>
            <w:vAlign w:val="center"/>
          </w:tcPr>
          <w:p w14:paraId="4C4101AD"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Exame obstétrico da grávida</w:t>
            </w:r>
          </w:p>
        </w:tc>
        <w:tc>
          <w:tcPr>
            <w:tcW w:w="1121" w:type="dxa"/>
          </w:tcPr>
          <w:p w14:paraId="74EA2003" w14:textId="77777777" w:rsidR="002F255B" w:rsidRDefault="002F255B" w:rsidP="00444EC6">
            <w:pPr>
              <w:spacing w:after="0"/>
              <w:contextualSpacing w:val="0"/>
              <w:rPr>
                <w:rFonts w:ascii="Arial Narrow" w:eastAsia="Arial Narrow" w:hAnsi="Arial Narrow" w:cs="Arial Narrow"/>
              </w:rPr>
            </w:pPr>
          </w:p>
        </w:tc>
        <w:tc>
          <w:tcPr>
            <w:tcW w:w="992" w:type="dxa"/>
          </w:tcPr>
          <w:p w14:paraId="54DB0EF2" w14:textId="77777777" w:rsidR="002F255B" w:rsidRDefault="002F255B" w:rsidP="00444EC6">
            <w:pPr>
              <w:spacing w:after="0"/>
              <w:contextualSpacing w:val="0"/>
              <w:rPr>
                <w:rFonts w:ascii="Arial Narrow" w:eastAsia="Arial Narrow" w:hAnsi="Arial Narrow" w:cs="Arial Narrow"/>
              </w:rPr>
            </w:pPr>
          </w:p>
        </w:tc>
        <w:tc>
          <w:tcPr>
            <w:tcW w:w="1134" w:type="dxa"/>
          </w:tcPr>
          <w:p w14:paraId="72D93D7E" w14:textId="77777777" w:rsidR="002F255B" w:rsidRDefault="002F255B" w:rsidP="00444EC6">
            <w:pPr>
              <w:spacing w:after="0"/>
              <w:contextualSpacing w:val="0"/>
              <w:rPr>
                <w:rFonts w:ascii="Arial Narrow" w:eastAsia="Arial Narrow" w:hAnsi="Arial Narrow" w:cs="Arial Narrow"/>
              </w:rPr>
            </w:pPr>
          </w:p>
        </w:tc>
        <w:tc>
          <w:tcPr>
            <w:tcW w:w="1417" w:type="dxa"/>
          </w:tcPr>
          <w:p w14:paraId="1318F3FA" w14:textId="77777777" w:rsidR="002F255B" w:rsidRDefault="002F255B" w:rsidP="00444EC6">
            <w:pPr>
              <w:spacing w:after="0"/>
              <w:contextualSpacing w:val="0"/>
              <w:rPr>
                <w:rFonts w:ascii="Arial Narrow" w:eastAsia="Arial Narrow" w:hAnsi="Arial Narrow" w:cs="Arial Narrow"/>
              </w:rPr>
            </w:pPr>
          </w:p>
        </w:tc>
        <w:tc>
          <w:tcPr>
            <w:tcW w:w="1436" w:type="dxa"/>
          </w:tcPr>
          <w:p w14:paraId="3F547232" w14:textId="77777777" w:rsidR="002F255B" w:rsidRDefault="002F255B" w:rsidP="00444EC6">
            <w:pPr>
              <w:spacing w:after="0"/>
              <w:contextualSpacing w:val="0"/>
              <w:rPr>
                <w:rFonts w:ascii="Arial Narrow" w:eastAsia="Arial Narrow" w:hAnsi="Arial Narrow" w:cs="Arial Narrow"/>
              </w:rPr>
            </w:pPr>
          </w:p>
        </w:tc>
      </w:tr>
      <w:tr w:rsidR="002F255B" w14:paraId="3D84EACC" w14:textId="77777777" w:rsidTr="009D5D69">
        <w:trPr>
          <w:jc w:val="center"/>
        </w:trPr>
        <w:tc>
          <w:tcPr>
            <w:tcW w:w="1823" w:type="dxa"/>
            <w:shd w:val="clear" w:color="auto" w:fill="FDEADA"/>
            <w:vAlign w:val="center"/>
          </w:tcPr>
          <w:p w14:paraId="15C7943D"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Exame genital masculino</w:t>
            </w:r>
          </w:p>
        </w:tc>
        <w:tc>
          <w:tcPr>
            <w:tcW w:w="1121" w:type="dxa"/>
          </w:tcPr>
          <w:p w14:paraId="248E9485" w14:textId="77777777" w:rsidR="002F255B" w:rsidRDefault="002F255B" w:rsidP="00444EC6">
            <w:pPr>
              <w:spacing w:after="0"/>
              <w:contextualSpacing w:val="0"/>
              <w:rPr>
                <w:rFonts w:ascii="Arial Narrow" w:eastAsia="Arial Narrow" w:hAnsi="Arial Narrow" w:cs="Arial Narrow"/>
              </w:rPr>
            </w:pPr>
          </w:p>
        </w:tc>
        <w:tc>
          <w:tcPr>
            <w:tcW w:w="992" w:type="dxa"/>
          </w:tcPr>
          <w:p w14:paraId="0CE47A2D" w14:textId="77777777" w:rsidR="002F255B" w:rsidRDefault="002F255B" w:rsidP="00444EC6">
            <w:pPr>
              <w:spacing w:after="0"/>
              <w:contextualSpacing w:val="0"/>
              <w:rPr>
                <w:rFonts w:ascii="Arial Narrow" w:eastAsia="Arial Narrow" w:hAnsi="Arial Narrow" w:cs="Arial Narrow"/>
              </w:rPr>
            </w:pPr>
          </w:p>
        </w:tc>
        <w:tc>
          <w:tcPr>
            <w:tcW w:w="1134" w:type="dxa"/>
          </w:tcPr>
          <w:p w14:paraId="342FCB3E" w14:textId="77777777" w:rsidR="002F255B" w:rsidRDefault="002F255B" w:rsidP="00444EC6">
            <w:pPr>
              <w:spacing w:after="0"/>
              <w:contextualSpacing w:val="0"/>
              <w:rPr>
                <w:rFonts w:ascii="Arial Narrow" w:eastAsia="Arial Narrow" w:hAnsi="Arial Narrow" w:cs="Arial Narrow"/>
              </w:rPr>
            </w:pPr>
          </w:p>
        </w:tc>
        <w:tc>
          <w:tcPr>
            <w:tcW w:w="1417" w:type="dxa"/>
          </w:tcPr>
          <w:p w14:paraId="2894DA86" w14:textId="77777777" w:rsidR="002F255B" w:rsidRDefault="002F255B" w:rsidP="00444EC6">
            <w:pPr>
              <w:spacing w:after="0"/>
              <w:contextualSpacing w:val="0"/>
              <w:rPr>
                <w:rFonts w:ascii="Arial Narrow" w:eastAsia="Arial Narrow" w:hAnsi="Arial Narrow" w:cs="Arial Narrow"/>
              </w:rPr>
            </w:pPr>
          </w:p>
        </w:tc>
        <w:tc>
          <w:tcPr>
            <w:tcW w:w="1436" w:type="dxa"/>
          </w:tcPr>
          <w:p w14:paraId="719007B7" w14:textId="77777777" w:rsidR="002F255B" w:rsidRDefault="002F255B" w:rsidP="00444EC6">
            <w:pPr>
              <w:spacing w:after="0"/>
              <w:contextualSpacing w:val="0"/>
              <w:rPr>
                <w:rFonts w:ascii="Arial Narrow" w:eastAsia="Arial Narrow" w:hAnsi="Arial Narrow" w:cs="Arial Narrow"/>
              </w:rPr>
            </w:pPr>
          </w:p>
        </w:tc>
      </w:tr>
      <w:tr w:rsidR="002F255B" w14:paraId="4AE6CB3C" w14:textId="77777777" w:rsidTr="009D5D69">
        <w:trPr>
          <w:jc w:val="center"/>
        </w:trPr>
        <w:tc>
          <w:tcPr>
            <w:tcW w:w="1823" w:type="dxa"/>
            <w:shd w:val="clear" w:color="auto" w:fill="FDEADA"/>
            <w:vAlign w:val="center"/>
          </w:tcPr>
          <w:p w14:paraId="2F305C91"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Exame rectal</w:t>
            </w:r>
          </w:p>
        </w:tc>
        <w:tc>
          <w:tcPr>
            <w:tcW w:w="1121" w:type="dxa"/>
          </w:tcPr>
          <w:p w14:paraId="6D5BF2F3" w14:textId="77777777" w:rsidR="002F255B" w:rsidRDefault="002F255B" w:rsidP="00444EC6">
            <w:pPr>
              <w:spacing w:after="0"/>
              <w:contextualSpacing w:val="0"/>
              <w:rPr>
                <w:rFonts w:ascii="Arial Narrow" w:eastAsia="Arial Narrow" w:hAnsi="Arial Narrow" w:cs="Arial Narrow"/>
              </w:rPr>
            </w:pPr>
          </w:p>
        </w:tc>
        <w:tc>
          <w:tcPr>
            <w:tcW w:w="992" w:type="dxa"/>
          </w:tcPr>
          <w:p w14:paraId="7B845108" w14:textId="77777777" w:rsidR="002F255B" w:rsidRDefault="002F255B" w:rsidP="00444EC6">
            <w:pPr>
              <w:spacing w:after="0"/>
              <w:contextualSpacing w:val="0"/>
              <w:rPr>
                <w:rFonts w:ascii="Arial Narrow" w:eastAsia="Arial Narrow" w:hAnsi="Arial Narrow" w:cs="Arial Narrow"/>
              </w:rPr>
            </w:pPr>
          </w:p>
        </w:tc>
        <w:tc>
          <w:tcPr>
            <w:tcW w:w="1134" w:type="dxa"/>
          </w:tcPr>
          <w:p w14:paraId="1E258A62" w14:textId="77777777" w:rsidR="002F255B" w:rsidRDefault="002F255B" w:rsidP="00444EC6">
            <w:pPr>
              <w:spacing w:after="0"/>
              <w:contextualSpacing w:val="0"/>
              <w:rPr>
                <w:rFonts w:ascii="Arial Narrow" w:eastAsia="Arial Narrow" w:hAnsi="Arial Narrow" w:cs="Arial Narrow"/>
              </w:rPr>
            </w:pPr>
          </w:p>
        </w:tc>
        <w:tc>
          <w:tcPr>
            <w:tcW w:w="1417" w:type="dxa"/>
          </w:tcPr>
          <w:p w14:paraId="213A896D" w14:textId="77777777" w:rsidR="002F255B" w:rsidRDefault="002F255B" w:rsidP="00444EC6">
            <w:pPr>
              <w:spacing w:after="0"/>
              <w:contextualSpacing w:val="0"/>
              <w:rPr>
                <w:rFonts w:ascii="Arial Narrow" w:eastAsia="Arial Narrow" w:hAnsi="Arial Narrow" w:cs="Arial Narrow"/>
              </w:rPr>
            </w:pPr>
          </w:p>
        </w:tc>
        <w:tc>
          <w:tcPr>
            <w:tcW w:w="1436" w:type="dxa"/>
          </w:tcPr>
          <w:p w14:paraId="5DB6DA6F" w14:textId="77777777" w:rsidR="002F255B" w:rsidRDefault="002F255B" w:rsidP="00444EC6">
            <w:pPr>
              <w:spacing w:after="0"/>
              <w:contextualSpacing w:val="0"/>
              <w:rPr>
                <w:rFonts w:ascii="Arial Narrow" w:eastAsia="Arial Narrow" w:hAnsi="Arial Narrow" w:cs="Arial Narrow"/>
              </w:rPr>
            </w:pPr>
          </w:p>
        </w:tc>
      </w:tr>
      <w:tr w:rsidR="002F255B" w14:paraId="416342C2" w14:textId="77777777" w:rsidTr="009D5D69">
        <w:trPr>
          <w:jc w:val="center"/>
        </w:trPr>
        <w:tc>
          <w:tcPr>
            <w:tcW w:w="1823" w:type="dxa"/>
            <w:shd w:val="clear" w:color="auto" w:fill="FDEADA"/>
            <w:vAlign w:val="center"/>
          </w:tcPr>
          <w:p w14:paraId="130FA0C1"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Exame prostático</w:t>
            </w:r>
          </w:p>
        </w:tc>
        <w:tc>
          <w:tcPr>
            <w:tcW w:w="1121" w:type="dxa"/>
          </w:tcPr>
          <w:p w14:paraId="5996CB6D" w14:textId="77777777" w:rsidR="002F255B" w:rsidRDefault="002F255B" w:rsidP="00444EC6">
            <w:pPr>
              <w:spacing w:after="0"/>
              <w:contextualSpacing w:val="0"/>
              <w:rPr>
                <w:rFonts w:ascii="Arial Narrow" w:eastAsia="Arial Narrow" w:hAnsi="Arial Narrow" w:cs="Arial Narrow"/>
              </w:rPr>
            </w:pPr>
          </w:p>
        </w:tc>
        <w:tc>
          <w:tcPr>
            <w:tcW w:w="992" w:type="dxa"/>
          </w:tcPr>
          <w:p w14:paraId="09070119" w14:textId="77777777" w:rsidR="002F255B" w:rsidRDefault="002F255B" w:rsidP="00444EC6">
            <w:pPr>
              <w:spacing w:after="0"/>
              <w:contextualSpacing w:val="0"/>
              <w:rPr>
                <w:rFonts w:ascii="Arial Narrow" w:eastAsia="Arial Narrow" w:hAnsi="Arial Narrow" w:cs="Arial Narrow"/>
              </w:rPr>
            </w:pPr>
          </w:p>
        </w:tc>
        <w:tc>
          <w:tcPr>
            <w:tcW w:w="1134" w:type="dxa"/>
          </w:tcPr>
          <w:p w14:paraId="6CC1D028" w14:textId="77777777" w:rsidR="002F255B" w:rsidRDefault="002F255B" w:rsidP="00444EC6">
            <w:pPr>
              <w:spacing w:after="0"/>
              <w:contextualSpacing w:val="0"/>
              <w:rPr>
                <w:rFonts w:ascii="Arial Narrow" w:eastAsia="Arial Narrow" w:hAnsi="Arial Narrow" w:cs="Arial Narrow"/>
              </w:rPr>
            </w:pPr>
          </w:p>
        </w:tc>
        <w:tc>
          <w:tcPr>
            <w:tcW w:w="1417" w:type="dxa"/>
          </w:tcPr>
          <w:p w14:paraId="625B7196" w14:textId="77777777" w:rsidR="002F255B" w:rsidRDefault="002F255B" w:rsidP="00444EC6">
            <w:pPr>
              <w:spacing w:after="0"/>
              <w:contextualSpacing w:val="0"/>
              <w:rPr>
                <w:rFonts w:ascii="Arial Narrow" w:eastAsia="Arial Narrow" w:hAnsi="Arial Narrow" w:cs="Arial Narrow"/>
              </w:rPr>
            </w:pPr>
          </w:p>
        </w:tc>
        <w:tc>
          <w:tcPr>
            <w:tcW w:w="1436" w:type="dxa"/>
          </w:tcPr>
          <w:p w14:paraId="6921666D" w14:textId="77777777" w:rsidR="002F255B" w:rsidRDefault="002F255B" w:rsidP="00444EC6">
            <w:pPr>
              <w:spacing w:after="0"/>
              <w:contextualSpacing w:val="0"/>
              <w:rPr>
                <w:rFonts w:ascii="Arial Narrow" w:eastAsia="Arial Narrow" w:hAnsi="Arial Narrow" w:cs="Arial Narrow"/>
              </w:rPr>
            </w:pPr>
          </w:p>
        </w:tc>
      </w:tr>
      <w:tr w:rsidR="002F255B" w14:paraId="2CEF90EB" w14:textId="77777777" w:rsidTr="009D5D69">
        <w:trPr>
          <w:jc w:val="center"/>
        </w:trPr>
        <w:tc>
          <w:tcPr>
            <w:tcW w:w="1823" w:type="dxa"/>
            <w:shd w:val="clear" w:color="auto" w:fill="FDEADA"/>
            <w:vAlign w:val="center"/>
          </w:tcPr>
          <w:p w14:paraId="1804DA2E"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Colpocitologia</w:t>
            </w:r>
          </w:p>
        </w:tc>
        <w:tc>
          <w:tcPr>
            <w:tcW w:w="1121" w:type="dxa"/>
          </w:tcPr>
          <w:p w14:paraId="0D32D80D" w14:textId="77777777" w:rsidR="002F255B" w:rsidRDefault="002F255B" w:rsidP="00444EC6">
            <w:pPr>
              <w:spacing w:after="0"/>
              <w:contextualSpacing w:val="0"/>
              <w:rPr>
                <w:rFonts w:ascii="Arial Narrow" w:eastAsia="Arial Narrow" w:hAnsi="Arial Narrow" w:cs="Arial Narrow"/>
              </w:rPr>
            </w:pPr>
          </w:p>
        </w:tc>
        <w:tc>
          <w:tcPr>
            <w:tcW w:w="992" w:type="dxa"/>
          </w:tcPr>
          <w:p w14:paraId="72972D2E" w14:textId="77777777" w:rsidR="002F255B" w:rsidRDefault="002F255B" w:rsidP="00444EC6">
            <w:pPr>
              <w:spacing w:after="0"/>
              <w:contextualSpacing w:val="0"/>
              <w:rPr>
                <w:rFonts w:ascii="Arial Narrow" w:eastAsia="Arial Narrow" w:hAnsi="Arial Narrow" w:cs="Arial Narrow"/>
              </w:rPr>
            </w:pPr>
          </w:p>
        </w:tc>
        <w:tc>
          <w:tcPr>
            <w:tcW w:w="1134" w:type="dxa"/>
          </w:tcPr>
          <w:p w14:paraId="2CAD4256" w14:textId="77777777" w:rsidR="002F255B" w:rsidRDefault="002F255B" w:rsidP="00444EC6">
            <w:pPr>
              <w:spacing w:after="0"/>
              <w:contextualSpacing w:val="0"/>
              <w:rPr>
                <w:rFonts w:ascii="Arial Narrow" w:eastAsia="Arial Narrow" w:hAnsi="Arial Narrow" w:cs="Arial Narrow"/>
              </w:rPr>
            </w:pPr>
          </w:p>
        </w:tc>
        <w:tc>
          <w:tcPr>
            <w:tcW w:w="1417" w:type="dxa"/>
          </w:tcPr>
          <w:p w14:paraId="0DD6A434" w14:textId="77777777" w:rsidR="002F255B" w:rsidRDefault="002F255B" w:rsidP="00444EC6">
            <w:pPr>
              <w:spacing w:after="0"/>
              <w:contextualSpacing w:val="0"/>
              <w:rPr>
                <w:rFonts w:ascii="Arial Narrow" w:eastAsia="Arial Narrow" w:hAnsi="Arial Narrow" w:cs="Arial Narrow"/>
              </w:rPr>
            </w:pPr>
          </w:p>
        </w:tc>
        <w:tc>
          <w:tcPr>
            <w:tcW w:w="1436" w:type="dxa"/>
          </w:tcPr>
          <w:p w14:paraId="7E6612E3" w14:textId="77777777" w:rsidR="002F255B" w:rsidRDefault="002F255B" w:rsidP="00444EC6">
            <w:pPr>
              <w:spacing w:after="0"/>
              <w:contextualSpacing w:val="0"/>
              <w:rPr>
                <w:rFonts w:ascii="Arial Narrow" w:eastAsia="Arial Narrow" w:hAnsi="Arial Narrow" w:cs="Arial Narrow"/>
              </w:rPr>
            </w:pPr>
          </w:p>
        </w:tc>
      </w:tr>
      <w:tr w:rsidR="002F255B" w14:paraId="7608AA47" w14:textId="77777777" w:rsidTr="009D5D69">
        <w:trPr>
          <w:jc w:val="center"/>
        </w:trPr>
        <w:tc>
          <w:tcPr>
            <w:tcW w:w="1823" w:type="dxa"/>
            <w:shd w:val="clear" w:color="auto" w:fill="FDEADA"/>
            <w:vAlign w:val="center"/>
          </w:tcPr>
          <w:p w14:paraId="7D9743FC"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Colocação de implante contraceptivo</w:t>
            </w:r>
          </w:p>
        </w:tc>
        <w:tc>
          <w:tcPr>
            <w:tcW w:w="1121" w:type="dxa"/>
          </w:tcPr>
          <w:p w14:paraId="2F1818BA" w14:textId="77777777" w:rsidR="002F255B" w:rsidRDefault="002F255B" w:rsidP="00444EC6">
            <w:pPr>
              <w:spacing w:after="0"/>
              <w:contextualSpacing w:val="0"/>
              <w:rPr>
                <w:rFonts w:ascii="Arial Narrow" w:eastAsia="Arial Narrow" w:hAnsi="Arial Narrow" w:cs="Arial Narrow"/>
              </w:rPr>
            </w:pPr>
          </w:p>
        </w:tc>
        <w:tc>
          <w:tcPr>
            <w:tcW w:w="992" w:type="dxa"/>
          </w:tcPr>
          <w:p w14:paraId="4A796CEA" w14:textId="77777777" w:rsidR="002F255B" w:rsidRDefault="002F255B" w:rsidP="00444EC6">
            <w:pPr>
              <w:spacing w:after="0"/>
              <w:contextualSpacing w:val="0"/>
              <w:rPr>
                <w:rFonts w:ascii="Arial Narrow" w:eastAsia="Arial Narrow" w:hAnsi="Arial Narrow" w:cs="Arial Narrow"/>
              </w:rPr>
            </w:pPr>
          </w:p>
        </w:tc>
        <w:tc>
          <w:tcPr>
            <w:tcW w:w="1134" w:type="dxa"/>
          </w:tcPr>
          <w:p w14:paraId="2F542294" w14:textId="77777777" w:rsidR="002F255B" w:rsidRDefault="002F255B" w:rsidP="00444EC6">
            <w:pPr>
              <w:spacing w:after="0"/>
              <w:contextualSpacing w:val="0"/>
              <w:rPr>
                <w:rFonts w:ascii="Arial Narrow" w:eastAsia="Arial Narrow" w:hAnsi="Arial Narrow" w:cs="Arial Narrow"/>
              </w:rPr>
            </w:pPr>
          </w:p>
        </w:tc>
        <w:tc>
          <w:tcPr>
            <w:tcW w:w="1417" w:type="dxa"/>
          </w:tcPr>
          <w:p w14:paraId="49BF4BE0" w14:textId="77777777" w:rsidR="002F255B" w:rsidRDefault="002F255B" w:rsidP="00444EC6">
            <w:pPr>
              <w:spacing w:after="0"/>
              <w:contextualSpacing w:val="0"/>
              <w:rPr>
                <w:rFonts w:ascii="Arial Narrow" w:eastAsia="Arial Narrow" w:hAnsi="Arial Narrow" w:cs="Arial Narrow"/>
              </w:rPr>
            </w:pPr>
          </w:p>
        </w:tc>
        <w:tc>
          <w:tcPr>
            <w:tcW w:w="1436" w:type="dxa"/>
          </w:tcPr>
          <w:p w14:paraId="4ACEAE7C" w14:textId="77777777" w:rsidR="002F255B" w:rsidRDefault="002F255B" w:rsidP="00444EC6">
            <w:pPr>
              <w:spacing w:after="0"/>
              <w:contextualSpacing w:val="0"/>
              <w:rPr>
                <w:rFonts w:ascii="Arial Narrow" w:eastAsia="Arial Narrow" w:hAnsi="Arial Narrow" w:cs="Arial Narrow"/>
              </w:rPr>
            </w:pPr>
          </w:p>
        </w:tc>
      </w:tr>
      <w:tr w:rsidR="002F255B" w14:paraId="2D3CE94E" w14:textId="77777777" w:rsidTr="009D5D69">
        <w:trPr>
          <w:jc w:val="center"/>
        </w:trPr>
        <w:tc>
          <w:tcPr>
            <w:tcW w:w="1823" w:type="dxa"/>
            <w:shd w:val="clear" w:color="auto" w:fill="FDEADA"/>
            <w:vAlign w:val="center"/>
          </w:tcPr>
          <w:p w14:paraId="457960D3"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Exérese de implante contraceptivo</w:t>
            </w:r>
          </w:p>
        </w:tc>
        <w:tc>
          <w:tcPr>
            <w:tcW w:w="1121" w:type="dxa"/>
          </w:tcPr>
          <w:p w14:paraId="5C846261" w14:textId="77777777" w:rsidR="002F255B" w:rsidRDefault="002F255B" w:rsidP="00444EC6">
            <w:pPr>
              <w:spacing w:after="0"/>
              <w:contextualSpacing w:val="0"/>
              <w:rPr>
                <w:rFonts w:ascii="Arial Narrow" w:eastAsia="Arial Narrow" w:hAnsi="Arial Narrow" w:cs="Arial Narrow"/>
              </w:rPr>
            </w:pPr>
          </w:p>
        </w:tc>
        <w:tc>
          <w:tcPr>
            <w:tcW w:w="992" w:type="dxa"/>
          </w:tcPr>
          <w:p w14:paraId="5DBF1A5F" w14:textId="77777777" w:rsidR="002F255B" w:rsidRDefault="002F255B" w:rsidP="00444EC6">
            <w:pPr>
              <w:spacing w:after="0"/>
              <w:contextualSpacing w:val="0"/>
              <w:rPr>
                <w:rFonts w:ascii="Arial Narrow" w:eastAsia="Arial Narrow" w:hAnsi="Arial Narrow" w:cs="Arial Narrow"/>
              </w:rPr>
            </w:pPr>
          </w:p>
        </w:tc>
        <w:tc>
          <w:tcPr>
            <w:tcW w:w="1134" w:type="dxa"/>
          </w:tcPr>
          <w:p w14:paraId="0763A760" w14:textId="77777777" w:rsidR="002F255B" w:rsidRDefault="002F255B" w:rsidP="00444EC6">
            <w:pPr>
              <w:spacing w:after="0"/>
              <w:contextualSpacing w:val="0"/>
              <w:rPr>
                <w:rFonts w:ascii="Arial Narrow" w:eastAsia="Arial Narrow" w:hAnsi="Arial Narrow" w:cs="Arial Narrow"/>
              </w:rPr>
            </w:pPr>
          </w:p>
        </w:tc>
        <w:tc>
          <w:tcPr>
            <w:tcW w:w="1417" w:type="dxa"/>
          </w:tcPr>
          <w:p w14:paraId="1518C0D4" w14:textId="77777777" w:rsidR="002F255B" w:rsidRDefault="002F255B" w:rsidP="00444EC6">
            <w:pPr>
              <w:spacing w:after="0"/>
              <w:contextualSpacing w:val="0"/>
              <w:rPr>
                <w:rFonts w:ascii="Arial Narrow" w:eastAsia="Arial Narrow" w:hAnsi="Arial Narrow" w:cs="Arial Narrow"/>
              </w:rPr>
            </w:pPr>
          </w:p>
        </w:tc>
        <w:tc>
          <w:tcPr>
            <w:tcW w:w="1436" w:type="dxa"/>
          </w:tcPr>
          <w:p w14:paraId="71AA4C45" w14:textId="77777777" w:rsidR="002F255B" w:rsidRDefault="002F255B" w:rsidP="00444EC6">
            <w:pPr>
              <w:spacing w:after="0"/>
              <w:contextualSpacing w:val="0"/>
              <w:rPr>
                <w:rFonts w:ascii="Arial Narrow" w:eastAsia="Arial Narrow" w:hAnsi="Arial Narrow" w:cs="Arial Narrow"/>
              </w:rPr>
            </w:pPr>
          </w:p>
        </w:tc>
      </w:tr>
      <w:tr w:rsidR="002F255B" w14:paraId="0587169B" w14:textId="77777777" w:rsidTr="009D5D69">
        <w:trPr>
          <w:jc w:val="center"/>
        </w:trPr>
        <w:tc>
          <w:tcPr>
            <w:tcW w:w="1823" w:type="dxa"/>
            <w:shd w:val="clear" w:color="auto" w:fill="FDEADA"/>
            <w:vAlign w:val="center"/>
          </w:tcPr>
          <w:p w14:paraId="14CF2117"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Colocação de DIU</w:t>
            </w:r>
          </w:p>
        </w:tc>
        <w:tc>
          <w:tcPr>
            <w:tcW w:w="1121" w:type="dxa"/>
          </w:tcPr>
          <w:p w14:paraId="69353B55" w14:textId="77777777" w:rsidR="002F255B" w:rsidRDefault="002F255B" w:rsidP="00444EC6">
            <w:pPr>
              <w:spacing w:after="0"/>
              <w:contextualSpacing w:val="0"/>
              <w:rPr>
                <w:rFonts w:ascii="Arial Narrow" w:eastAsia="Arial Narrow" w:hAnsi="Arial Narrow" w:cs="Arial Narrow"/>
              </w:rPr>
            </w:pPr>
          </w:p>
        </w:tc>
        <w:tc>
          <w:tcPr>
            <w:tcW w:w="992" w:type="dxa"/>
          </w:tcPr>
          <w:p w14:paraId="3A320CC3" w14:textId="77777777" w:rsidR="002F255B" w:rsidRDefault="002F255B" w:rsidP="00444EC6">
            <w:pPr>
              <w:spacing w:after="0"/>
              <w:contextualSpacing w:val="0"/>
              <w:rPr>
                <w:rFonts w:ascii="Arial Narrow" w:eastAsia="Arial Narrow" w:hAnsi="Arial Narrow" w:cs="Arial Narrow"/>
              </w:rPr>
            </w:pPr>
          </w:p>
        </w:tc>
        <w:tc>
          <w:tcPr>
            <w:tcW w:w="1134" w:type="dxa"/>
          </w:tcPr>
          <w:p w14:paraId="2D20695C" w14:textId="77777777" w:rsidR="002F255B" w:rsidRDefault="002F255B" w:rsidP="00444EC6">
            <w:pPr>
              <w:spacing w:after="0"/>
              <w:contextualSpacing w:val="0"/>
              <w:rPr>
                <w:rFonts w:ascii="Arial Narrow" w:eastAsia="Arial Narrow" w:hAnsi="Arial Narrow" w:cs="Arial Narrow"/>
              </w:rPr>
            </w:pPr>
          </w:p>
        </w:tc>
        <w:tc>
          <w:tcPr>
            <w:tcW w:w="1417" w:type="dxa"/>
          </w:tcPr>
          <w:p w14:paraId="4F76C410" w14:textId="77777777" w:rsidR="002F255B" w:rsidRDefault="002F255B" w:rsidP="00444EC6">
            <w:pPr>
              <w:spacing w:after="0"/>
              <w:contextualSpacing w:val="0"/>
              <w:rPr>
                <w:rFonts w:ascii="Arial Narrow" w:eastAsia="Arial Narrow" w:hAnsi="Arial Narrow" w:cs="Arial Narrow"/>
              </w:rPr>
            </w:pPr>
          </w:p>
        </w:tc>
        <w:tc>
          <w:tcPr>
            <w:tcW w:w="1436" w:type="dxa"/>
          </w:tcPr>
          <w:p w14:paraId="1A4C8B42" w14:textId="77777777" w:rsidR="002F255B" w:rsidRDefault="002F255B" w:rsidP="00444EC6">
            <w:pPr>
              <w:spacing w:after="0"/>
              <w:contextualSpacing w:val="0"/>
              <w:rPr>
                <w:rFonts w:ascii="Arial Narrow" w:eastAsia="Arial Narrow" w:hAnsi="Arial Narrow" w:cs="Arial Narrow"/>
              </w:rPr>
            </w:pPr>
          </w:p>
        </w:tc>
      </w:tr>
      <w:tr w:rsidR="002F255B" w14:paraId="505B749A" w14:textId="77777777" w:rsidTr="009D5D69">
        <w:trPr>
          <w:jc w:val="center"/>
        </w:trPr>
        <w:tc>
          <w:tcPr>
            <w:tcW w:w="1823" w:type="dxa"/>
            <w:shd w:val="clear" w:color="auto" w:fill="FDEADA"/>
            <w:vAlign w:val="center"/>
          </w:tcPr>
          <w:p w14:paraId="2A7AF18E"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Colocação de SIU</w:t>
            </w:r>
          </w:p>
        </w:tc>
        <w:tc>
          <w:tcPr>
            <w:tcW w:w="1121" w:type="dxa"/>
          </w:tcPr>
          <w:p w14:paraId="4991A5BC" w14:textId="77777777" w:rsidR="002F255B" w:rsidRDefault="002F255B" w:rsidP="00444EC6">
            <w:pPr>
              <w:spacing w:after="0"/>
              <w:contextualSpacing w:val="0"/>
              <w:rPr>
                <w:rFonts w:ascii="Arial Narrow" w:eastAsia="Arial Narrow" w:hAnsi="Arial Narrow" w:cs="Arial Narrow"/>
              </w:rPr>
            </w:pPr>
          </w:p>
        </w:tc>
        <w:tc>
          <w:tcPr>
            <w:tcW w:w="992" w:type="dxa"/>
          </w:tcPr>
          <w:p w14:paraId="738FEC45" w14:textId="77777777" w:rsidR="002F255B" w:rsidRDefault="002F255B" w:rsidP="00444EC6">
            <w:pPr>
              <w:spacing w:after="0"/>
              <w:contextualSpacing w:val="0"/>
              <w:rPr>
                <w:rFonts w:ascii="Arial Narrow" w:eastAsia="Arial Narrow" w:hAnsi="Arial Narrow" w:cs="Arial Narrow"/>
              </w:rPr>
            </w:pPr>
          </w:p>
        </w:tc>
        <w:tc>
          <w:tcPr>
            <w:tcW w:w="1134" w:type="dxa"/>
          </w:tcPr>
          <w:p w14:paraId="7367FE23" w14:textId="77777777" w:rsidR="002F255B" w:rsidRDefault="002F255B" w:rsidP="00444EC6">
            <w:pPr>
              <w:spacing w:after="0"/>
              <w:contextualSpacing w:val="0"/>
              <w:rPr>
                <w:rFonts w:ascii="Arial Narrow" w:eastAsia="Arial Narrow" w:hAnsi="Arial Narrow" w:cs="Arial Narrow"/>
              </w:rPr>
            </w:pPr>
          </w:p>
        </w:tc>
        <w:tc>
          <w:tcPr>
            <w:tcW w:w="1417" w:type="dxa"/>
          </w:tcPr>
          <w:p w14:paraId="778D7448" w14:textId="77777777" w:rsidR="002F255B" w:rsidRDefault="002F255B" w:rsidP="00444EC6">
            <w:pPr>
              <w:spacing w:after="0"/>
              <w:contextualSpacing w:val="0"/>
              <w:rPr>
                <w:rFonts w:ascii="Arial Narrow" w:eastAsia="Arial Narrow" w:hAnsi="Arial Narrow" w:cs="Arial Narrow"/>
              </w:rPr>
            </w:pPr>
          </w:p>
        </w:tc>
        <w:tc>
          <w:tcPr>
            <w:tcW w:w="1436" w:type="dxa"/>
          </w:tcPr>
          <w:p w14:paraId="08B2D9D5" w14:textId="77777777" w:rsidR="002F255B" w:rsidRDefault="002F255B" w:rsidP="00444EC6">
            <w:pPr>
              <w:spacing w:after="0"/>
              <w:contextualSpacing w:val="0"/>
              <w:rPr>
                <w:rFonts w:ascii="Arial Narrow" w:eastAsia="Arial Narrow" w:hAnsi="Arial Narrow" w:cs="Arial Narrow"/>
              </w:rPr>
            </w:pPr>
          </w:p>
        </w:tc>
      </w:tr>
      <w:tr w:rsidR="002F255B" w14:paraId="1FE6A502" w14:textId="77777777" w:rsidTr="009D5D69">
        <w:trPr>
          <w:jc w:val="center"/>
        </w:trPr>
        <w:tc>
          <w:tcPr>
            <w:tcW w:w="1823" w:type="dxa"/>
            <w:shd w:val="clear" w:color="auto" w:fill="FDEADA"/>
            <w:vAlign w:val="center"/>
          </w:tcPr>
          <w:p w14:paraId="5F9528F0"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Retirada de DIU ou SIU</w:t>
            </w:r>
          </w:p>
        </w:tc>
        <w:tc>
          <w:tcPr>
            <w:tcW w:w="1121" w:type="dxa"/>
          </w:tcPr>
          <w:p w14:paraId="785055BA" w14:textId="77777777" w:rsidR="002F255B" w:rsidRDefault="002F255B" w:rsidP="00444EC6">
            <w:pPr>
              <w:spacing w:after="0"/>
              <w:contextualSpacing w:val="0"/>
              <w:rPr>
                <w:rFonts w:ascii="Arial Narrow" w:eastAsia="Arial Narrow" w:hAnsi="Arial Narrow" w:cs="Arial Narrow"/>
              </w:rPr>
            </w:pPr>
          </w:p>
        </w:tc>
        <w:tc>
          <w:tcPr>
            <w:tcW w:w="992" w:type="dxa"/>
          </w:tcPr>
          <w:p w14:paraId="3CF5B8E8" w14:textId="77777777" w:rsidR="002F255B" w:rsidRDefault="002F255B" w:rsidP="00444EC6">
            <w:pPr>
              <w:spacing w:after="0"/>
              <w:contextualSpacing w:val="0"/>
              <w:rPr>
                <w:rFonts w:ascii="Arial Narrow" w:eastAsia="Arial Narrow" w:hAnsi="Arial Narrow" w:cs="Arial Narrow"/>
              </w:rPr>
            </w:pPr>
          </w:p>
        </w:tc>
        <w:tc>
          <w:tcPr>
            <w:tcW w:w="1134" w:type="dxa"/>
          </w:tcPr>
          <w:p w14:paraId="39C36B55" w14:textId="77777777" w:rsidR="002F255B" w:rsidRDefault="002F255B" w:rsidP="00444EC6">
            <w:pPr>
              <w:spacing w:after="0"/>
              <w:contextualSpacing w:val="0"/>
              <w:rPr>
                <w:rFonts w:ascii="Arial Narrow" w:eastAsia="Arial Narrow" w:hAnsi="Arial Narrow" w:cs="Arial Narrow"/>
              </w:rPr>
            </w:pPr>
          </w:p>
        </w:tc>
        <w:tc>
          <w:tcPr>
            <w:tcW w:w="1417" w:type="dxa"/>
          </w:tcPr>
          <w:p w14:paraId="18F9678F" w14:textId="77777777" w:rsidR="002F255B" w:rsidRDefault="002F255B" w:rsidP="00444EC6">
            <w:pPr>
              <w:spacing w:after="0"/>
              <w:contextualSpacing w:val="0"/>
              <w:rPr>
                <w:rFonts w:ascii="Arial Narrow" w:eastAsia="Arial Narrow" w:hAnsi="Arial Narrow" w:cs="Arial Narrow"/>
              </w:rPr>
            </w:pPr>
          </w:p>
        </w:tc>
        <w:tc>
          <w:tcPr>
            <w:tcW w:w="1436" w:type="dxa"/>
          </w:tcPr>
          <w:p w14:paraId="33069DF6" w14:textId="77777777" w:rsidR="002F255B" w:rsidRDefault="002F255B" w:rsidP="00444EC6">
            <w:pPr>
              <w:spacing w:after="0"/>
              <w:contextualSpacing w:val="0"/>
              <w:rPr>
                <w:rFonts w:ascii="Arial Narrow" w:eastAsia="Arial Narrow" w:hAnsi="Arial Narrow" w:cs="Arial Narrow"/>
              </w:rPr>
            </w:pPr>
          </w:p>
        </w:tc>
      </w:tr>
      <w:tr w:rsidR="002F255B" w14:paraId="3F429C30" w14:textId="77777777" w:rsidTr="009D5D69">
        <w:trPr>
          <w:jc w:val="center"/>
        </w:trPr>
        <w:tc>
          <w:tcPr>
            <w:tcW w:w="1823" w:type="dxa"/>
            <w:shd w:val="clear" w:color="auto" w:fill="FDEADA"/>
            <w:vAlign w:val="center"/>
          </w:tcPr>
          <w:p w14:paraId="6E5511DE" w14:textId="77777777" w:rsidR="002F255B" w:rsidRPr="009D5D69" w:rsidRDefault="00A57546"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Exame visual do RN e criança</w:t>
            </w:r>
          </w:p>
        </w:tc>
        <w:tc>
          <w:tcPr>
            <w:tcW w:w="1121" w:type="dxa"/>
          </w:tcPr>
          <w:p w14:paraId="509B712D" w14:textId="77777777" w:rsidR="002F255B" w:rsidRDefault="002F255B" w:rsidP="00444EC6">
            <w:pPr>
              <w:spacing w:after="0"/>
              <w:contextualSpacing w:val="0"/>
              <w:rPr>
                <w:rFonts w:ascii="Arial Narrow" w:eastAsia="Arial Narrow" w:hAnsi="Arial Narrow" w:cs="Arial Narrow"/>
              </w:rPr>
            </w:pPr>
          </w:p>
        </w:tc>
        <w:tc>
          <w:tcPr>
            <w:tcW w:w="992" w:type="dxa"/>
          </w:tcPr>
          <w:p w14:paraId="7651AB2E" w14:textId="77777777" w:rsidR="002F255B" w:rsidRDefault="002F255B" w:rsidP="00444EC6">
            <w:pPr>
              <w:spacing w:after="0"/>
              <w:contextualSpacing w:val="0"/>
              <w:rPr>
                <w:rFonts w:ascii="Arial Narrow" w:eastAsia="Arial Narrow" w:hAnsi="Arial Narrow" w:cs="Arial Narrow"/>
              </w:rPr>
            </w:pPr>
          </w:p>
        </w:tc>
        <w:tc>
          <w:tcPr>
            <w:tcW w:w="1134" w:type="dxa"/>
          </w:tcPr>
          <w:p w14:paraId="3620E9C4" w14:textId="77777777" w:rsidR="002F255B" w:rsidRDefault="002F255B" w:rsidP="00444EC6">
            <w:pPr>
              <w:spacing w:after="0"/>
              <w:contextualSpacing w:val="0"/>
              <w:rPr>
                <w:rFonts w:ascii="Arial Narrow" w:eastAsia="Arial Narrow" w:hAnsi="Arial Narrow" w:cs="Arial Narrow"/>
              </w:rPr>
            </w:pPr>
          </w:p>
        </w:tc>
        <w:tc>
          <w:tcPr>
            <w:tcW w:w="1417" w:type="dxa"/>
          </w:tcPr>
          <w:p w14:paraId="27B4C6F7" w14:textId="77777777" w:rsidR="002F255B" w:rsidRDefault="002F255B" w:rsidP="00444EC6">
            <w:pPr>
              <w:spacing w:after="0"/>
              <w:contextualSpacing w:val="0"/>
              <w:rPr>
                <w:rFonts w:ascii="Arial Narrow" w:eastAsia="Arial Narrow" w:hAnsi="Arial Narrow" w:cs="Arial Narrow"/>
              </w:rPr>
            </w:pPr>
          </w:p>
        </w:tc>
        <w:tc>
          <w:tcPr>
            <w:tcW w:w="1436" w:type="dxa"/>
          </w:tcPr>
          <w:p w14:paraId="5D41C580" w14:textId="77777777" w:rsidR="002F255B" w:rsidRDefault="002F255B" w:rsidP="00444EC6">
            <w:pPr>
              <w:spacing w:after="0"/>
              <w:contextualSpacing w:val="0"/>
              <w:rPr>
                <w:rFonts w:ascii="Arial Narrow" w:eastAsia="Arial Narrow" w:hAnsi="Arial Narrow" w:cs="Arial Narrow"/>
              </w:rPr>
            </w:pPr>
          </w:p>
        </w:tc>
      </w:tr>
      <w:tr w:rsidR="009D5D69" w14:paraId="1C71005C" w14:textId="77777777" w:rsidTr="009D5D69">
        <w:trPr>
          <w:jc w:val="center"/>
        </w:trPr>
        <w:tc>
          <w:tcPr>
            <w:tcW w:w="1823" w:type="dxa"/>
            <w:shd w:val="clear" w:color="auto" w:fill="FDEADA"/>
            <w:vAlign w:val="center"/>
          </w:tcPr>
          <w:p w14:paraId="13821B14" w14:textId="153962CC"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Otoscopia</w:t>
            </w:r>
          </w:p>
        </w:tc>
        <w:tc>
          <w:tcPr>
            <w:tcW w:w="1121" w:type="dxa"/>
          </w:tcPr>
          <w:p w14:paraId="01557F33" w14:textId="77777777" w:rsidR="009D5D69" w:rsidRDefault="009D5D69" w:rsidP="00444EC6">
            <w:pPr>
              <w:spacing w:after="0"/>
              <w:rPr>
                <w:rFonts w:ascii="Arial Narrow" w:eastAsia="Arial Narrow" w:hAnsi="Arial Narrow" w:cs="Arial Narrow"/>
              </w:rPr>
            </w:pPr>
          </w:p>
        </w:tc>
        <w:tc>
          <w:tcPr>
            <w:tcW w:w="992" w:type="dxa"/>
          </w:tcPr>
          <w:p w14:paraId="47FD6C18" w14:textId="77777777" w:rsidR="009D5D69" w:rsidRDefault="009D5D69" w:rsidP="00444EC6">
            <w:pPr>
              <w:spacing w:after="0"/>
              <w:rPr>
                <w:rFonts w:ascii="Arial Narrow" w:eastAsia="Arial Narrow" w:hAnsi="Arial Narrow" w:cs="Arial Narrow"/>
              </w:rPr>
            </w:pPr>
          </w:p>
        </w:tc>
        <w:tc>
          <w:tcPr>
            <w:tcW w:w="1134" w:type="dxa"/>
          </w:tcPr>
          <w:p w14:paraId="6028A0C5" w14:textId="77777777" w:rsidR="009D5D69" w:rsidRDefault="009D5D69" w:rsidP="00444EC6">
            <w:pPr>
              <w:spacing w:after="0"/>
              <w:rPr>
                <w:rFonts w:ascii="Arial Narrow" w:eastAsia="Arial Narrow" w:hAnsi="Arial Narrow" w:cs="Arial Narrow"/>
              </w:rPr>
            </w:pPr>
          </w:p>
        </w:tc>
        <w:tc>
          <w:tcPr>
            <w:tcW w:w="1417" w:type="dxa"/>
          </w:tcPr>
          <w:p w14:paraId="11AC98E2" w14:textId="77777777" w:rsidR="009D5D69" w:rsidRDefault="009D5D69" w:rsidP="00444EC6">
            <w:pPr>
              <w:spacing w:after="0"/>
              <w:rPr>
                <w:rFonts w:ascii="Arial Narrow" w:eastAsia="Arial Narrow" w:hAnsi="Arial Narrow" w:cs="Arial Narrow"/>
              </w:rPr>
            </w:pPr>
          </w:p>
        </w:tc>
        <w:tc>
          <w:tcPr>
            <w:tcW w:w="1436" w:type="dxa"/>
          </w:tcPr>
          <w:p w14:paraId="2571DE7C" w14:textId="77777777" w:rsidR="009D5D69" w:rsidRDefault="009D5D69" w:rsidP="00444EC6">
            <w:pPr>
              <w:spacing w:after="0"/>
              <w:rPr>
                <w:rFonts w:ascii="Arial Narrow" w:eastAsia="Arial Narrow" w:hAnsi="Arial Narrow" w:cs="Arial Narrow"/>
              </w:rPr>
            </w:pPr>
          </w:p>
        </w:tc>
      </w:tr>
      <w:tr w:rsidR="009D5D69" w14:paraId="614C3B18" w14:textId="77777777" w:rsidTr="009D5D69">
        <w:trPr>
          <w:jc w:val="center"/>
        </w:trPr>
        <w:tc>
          <w:tcPr>
            <w:tcW w:w="1823" w:type="dxa"/>
            <w:shd w:val="clear" w:color="auto" w:fill="FDEADA"/>
            <w:vAlign w:val="center"/>
          </w:tcPr>
          <w:p w14:paraId="095F8E53" w14:textId="4483EC4F"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Testes auditivos de Weber e de Rinne</w:t>
            </w:r>
          </w:p>
        </w:tc>
        <w:tc>
          <w:tcPr>
            <w:tcW w:w="1121" w:type="dxa"/>
          </w:tcPr>
          <w:p w14:paraId="31E3AC4B" w14:textId="77777777" w:rsidR="009D5D69" w:rsidRDefault="009D5D69" w:rsidP="00444EC6">
            <w:pPr>
              <w:spacing w:after="0"/>
              <w:rPr>
                <w:rFonts w:ascii="Arial Narrow" w:eastAsia="Arial Narrow" w:hAnsi="Arial Narrow" w:cs="Arial Narrow"/>
              </w:rPr>
            </w:pPr>
          </w:p>
        </w:tc>
        <w:tc>
          <w:tcPr>
            <w:tcW w:w="992" w:type="dxa"/>
          </w:tcPr>
          <w:p w14:paraId="0655952D" w14:textId="77777777" w:rsidR="009D5D69" w:rsidRDefault="009D5D69" w:rsidP="00444EC6">
            <w:pPr>
              <w:spacing w:after="0"/>
              <w:rPr>
                <w:rFonts w:ascii="Arial Narrow" w:eastAsia="Arial Narrow" w:hAnsi="Arial Narrow" w:cs="Arial Narrow"/>
              </w:rPr>
            </w:pPr>
          </w:p>
        </w:tc>
        <w:tc>
          <w:tcPr>
            <w:tcW w:w="1134" w:type="dxa"/>
          </w:tcPr>
          <w:p w14:paraId="1C48A512" w14:textId="77777777" w:rsidR="009D5D69" w:rsidRDefault="009D5D69" w:rsidP="00444EC6">
            <w:pPr>
              <w:spacing w:after="0"/>
              <w:rPr>
                <w:rFonts w:ascii="Arial Narrow" w:eastAsia="Arial Narrow" w:hAnsi="Arial Narrow" w:cs="Arial Narrow"/>
              </w:rPr>
            </w:pPr>
          </w:p>
        </w:tc>
        <w:tc>
          <w:tcPr>
            <w:tcW w:w="1417" w:type="dxa"/>
          </w:tcPr>
          <w:p w14:paraId="29F16AD6" w14:textId="77777777" w:rsidR="009D5D69" w:rsidRDefault="009D5D69" w:rsidP="00444EC6">
            <w:pPr>
              <w:spacing w:after="0"/>
              <w:rPr>
                <w:rFonts w:ascii="Arial Narrow" w:eastAsia="Arial Narrow" w:hAnsi="Arial Narrow" w:cs="Arial Narrow"/>
              </w:rPr>
            </w:pPr>
          </w:p>
        </w:tc>
        <w:tc>
          <w:tcPr>
            <w:tcW w:w="1436" w:type="dxa"/>
          </w:tcPr>
          <w:p w14:paraId="2D9C53EB" w14:textId="77777777" w:rsidR="009D5D69" w:rsidRDefault="009D5D69" w:rsidP="00444EC6">
            <w:pPr>
              <w:spacing w:after="0"/>
              <w:rPr>
                <w:rFonts w:ascii="Arial Narrow" w:eastAsia="Arial Narrow" w:hAnsi="Arial Narrow" w:cs="Arial Narrow"/>
              </w:rPr>
            </w:pPr>
          </w:p>
        </w:tc>
      </w:tr>
      <w:tr w:rsidR="009D5D69" w14:paraId="622F8B54" w14:textId="77777777" w:rsidTr="009D5D69">
        <w:trPr>
          <w:jc w:val="center"/>
        </w:trPr>
        <w:tc>
          <w:tcPr>
            <w:tcW w:w="1823" w:type="dxa"/>
            <w:shd w:val="clear" w:color="auto" w:fill="FDEADA"/>
            <w:vAlign w:val="center"/>
          </w:tcPr>
          <w:p w14:paraId="6AB09DAD" w14:textId="55010E86"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Rinoscopia anterior</w:t>
            </w:r>
          </w:p>
        </w:tc>
        <w:tc>
          <w:tcPr>
            <w:tcW w:w="1121" w:type="dxa"/>
          </w:tcPr>
          <w:p w14:paraId="149DEDD0" w14:textId="77777777" w:rsidR="009D5D69" w:rsidRDefault="009D5D69" w:rsidP="00444EC6">
            <w:pPr>
              <w:spacing w:after="0"/>
              <w:rPr>
                <w:rFonts w:ascii="Arial Narrow" w:eastAsia="Arial Narrow" w:hAnsi="Arial Narrow" w:cs="Arial Narrow"/>
              </w:rPr>
            </w:pPr>
          </w:p>
        </w:tc>
        <w:tc>
          <w:tcPr>
            <w:tcW w:w="992" w:type="dxa"/>
          </w:tcPr>
          <w:p w14:paraId="09B8F0A0" w14:textId="77777777" w:rsidR="009D5D69" w:rsidRDefault="009D5D69" w:rsidP="00444EC6">
            <w:pPr>
              <w:spacing w:after="0"/>
              <w:rPr>
                <w:rFonts w:ascii="Arial Narrow" w:eastAsia="Arial Narrow" w:hAnsi="Arial Narrow" w:cs="Arial Narrow"/>
              </w:rPr>
            </w:pPr>
          </w:p>
        </w:tc>
        <w:tc>
          <w:tcPr>
            <w:tcW w:w="1134" w:type="dxa"/>
          </w:tcPr>
          <w:p w14:paraId="16F3D61C" w14:textId="77777777" w:rsidR="009D5D69" w:rsidRDefault="009D5D69" w:rsidP="00444EC6">
            <w:pPr>
              <w:spacing w:after="0"/>
              <w:rPr>
                <w:rFonts w:ascii="Arial Narrow" w:eastAsia="Arial Narrow" w:hAnsi="Arial Narrow" w:cs="Arial Narrow"/>
              </w:rPr>
            </w:pPr>
          </w:p>
        </w:tc>
        <w:tc>
          <w:tcPr>
            <w:tcW w:w="1417" w:type="dxa"/>
          </w:tcPr>
          <w:p w14:paraId="2369BB8D" w14:textId="77777777" w:rsidR="009D5D69" w:rsidRDefault="009D5D69" w:rsidP="00444EC6">
            <w:pPr>
              <w:spacing w:after="0"/>
              <w:rPr>
                <w:rFonts w:ascii="Arial Narrow" w:eastAsia="Arial Narrow" w:hAnsi="Arial Narrow" w:cs="Arial Narrow"/>
              </w:rPr>
            </w:pPr>
          </w:p>
        </w:tc>
        <w:tc>
          <w:tcPr>
            <w:tcW w:w="1436" w:type="dxa"/>
          </w:tcPr>
          <w:p w14:paraId="2A4CDFB9" w14:textId="77777777" w:rsidR="009D5D69" w:rsidRDefault="009D5D69" w:rsidP="00444EC6">
            <w:pPr>
              <w:spacing w:after="0"/>
              <w:rPr>
                <w:rFonts w:ascii="Arial Narrow" w:eastAsia="Arial Narrow" w:hAnsi="Arial Narrow" w:cs="Arial Narrow"/>
              </w:rPr>
            </w:pPr>
          </w:p>
        </w:tc>
      </w:tr>
      <w:tr w:rsidR="009D5D69" w14:paraId="22902DB7" w14:textId="77777777" w:rsidTr="009D5D69">
        <w:trPr>
          <w:jc w:val="center"/>
        </w:trPr>
        <w:tc>
          <w:tcPr>
            <w:tcW w:w="1823" w:type="dxa"/>
            <w:shd w:val="clear" w:color="auto" w:fill="FDEADA"/>
            <w:vAlign w:val="center"/>
          </w:tcPr>
          <w:p w14:paraId="56D9E4E1" w14:textId="1036828D"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Tamponamento nasal anterior</w:t>
            </w:r>
          </w:p>
        </w:tc>
        <w:tc>
          <w:tcPr>
            <w:tcW w:w="1121" w:type="dxa"/>
          </w:tcPr>
          <w:p w14:paraId="002E808E" w14:textId="77777777" w:rsidR="009D5D69" w:rsidRDefault="009D5D69" w:rsidP="00444EC6">
            <w:pPr>
              <w:spacing w:after="0"/>
              <w:rPr>
                <w:rFonts w:ascii="Arial Narrow" w:eastAsia="Arial Narrow" w:hAnsi="Arial Narrow" w:cs="Arial Narrow"/>
              </w:rPr>
            </w:pPr>
          </w:p>
        </w:tc>
        <w:tc>
          <w:tcPr>
            <w:tcW w:w="992" w:type="dxa"/>
          </w:tcPr>
          <w:p w14:paraId="130681E2" w14:textId="77777777" w:rsidR="009D5D69" w:rsidRDefault="009D5D69" w:rsidP="00444EC6">
            <w:pPr>
              <w:spacing w:after="0"/>
              <w:rPr>
                <w:rFonts w:ascii="Arial Narrow" w:eastAsia="Arial Narrow" w:hAnsi="Arial Narrow" w:cs="Arial Narrow"/>
              </w:rPr>
            </w:pPr>
          </w:p>
        </w:tc>
        <w:tc>
          <w:tcPr>
            <w:tcW w:w="1134" w:type="dxa"/>
          </w:tcPr>
          <w:p w14:paraId="7BB17AB7" w14:textId="77777777" w:rsidR="009D5D69" w:rsidRDefault="009D5D69" w:rsidP="00444EC6">
            <w:pPr>
              <w:spacing w:after="0"/>
              <w:rPr>
                <w:rFonts w:ascii="Arial Narrow" w:eastAsia="Arial Narrow" w:hAnsi="Arial Narrow" w:cs="Arial Narrow"/>
              </w:rPr>
            </w:pPr>
          </w:p>
        </w:tc>
        <w:tc>
          <w:tcPr>
            <w:tcW w:w="1417" w:type="dxa"/>
          </w:tcPr>
          <w:p w14:paraId="62BDAEDA" w14:textId="77777777" w:rsidR="009D5D69" w:rsidRDefault="009D5D69" w:rsidP="00444EC6">
            <w:pPr>
              <w:spacing w:after="0"/>
              <w:rPr>
                <w:rFonts w:ascii="Arial Narrow" w:eastAsia="Arial Narrow" w:hAnsi="Arial Narrow" w:cs="Arial Narrow"/>
              </w:rPr>
            </w:pPr>
          </w:p>
        </w:tc>
        <w:tc>
          <w:tcPr>
            <w:tcW w:w="1436" w:type="dxa"/>
          </w:tcPr>
          <w:p w14:paraId="21E9D4A9" w14:textId="77777777" w:rsidR="009D5D69" w:rsidRDefault="009D5D69" w:rsidP="00444EC6">
            <w:pPr>
              <w:spacing w:after="0"/>
              <w:rPr>
                <w:rFonts w:ascii="Arial Narrow" w:eastAsia="Arial Narrow" w:hAnsi="Arial Narrow" w:cs="Arial Narrow"/>
              </w:rPr>
            </w:pPr>
          </w:p>
        </w:tc>
      </w:tr>
      <w:tr w:rsidR="009D5D69" w14:paraId="69BDE12C" w14:textId="77777777" w:rsidTr="009D5D69">
        <w:trPr>
          <w:jc w:val="center"/>
        </w:trPr>
        <w:tc>
          <w:tcPr>
            <w:tcW w:w="1823" w:type="dxa"/>
            <w:shd w:val="clear" w:color="auto" w:fill="FDEADA"/>
            <w:vAlign w:val="center"/>
          </w:tcPr>
          <w:p w14:paraId="3D122ABC" w14:textId="34743485"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lastRenderedPageBreak/>
              <w:t>Exame da cavidade oral</w:t>
            </w:r>
          </w:p>
        </w:tc>
        <w:tc>
          <w:tcPr>
            <w:tcW w:w="1121" w:type="dxa"/>
          </w:tcPr>
          <w:p w14:paraId="7CFE547F" w14:textId="77777777" w:rsidR="009D5D69" w:rsidRDefault="009D5D69" w:rsidP="00444EC6">
            <w:pPr>
              <w:spacing w:after="0"/>
              <w:rPr>
                <w:rFonts w:ascii="Arial Narrow" w:eastAsia="Arial Narrow" w:hAnsi="Arial Narrow" w:cs="Arial Narrow"/>
              </w:rPr>
            </w:pPr>
          </w:p>
        </w:tc>
        <w:tc>
          <w:tcPr>
            <w:tcW w:w="992" w:type="dxa"/>
          </w:tcPr>
          <w:p w14:paraId="43FC830C" w14:textId="77777777" w:rsidR="009D5D69" w:rsidRDefault="009D5D69" w:rsidP="00444EC6">
            <w:pPr>
              <w:spacing w:after="0"/>
              <w:rPr>
                <w:rFonts w:ascii="Arial Narrow" w:eastAsia="Arial Narrow" w:hAnsi="Arial Narrow" w:cs="Arial Narrow"/>
              </w:rPr>
            </w:pPr>
          </w:p>
        </w:tc>
        <w:tc>
          <w:tcPr>
            <w:tcW w:w="1134" w:type="dxa"/>
          </w:tcPr>
          <w:p w14:paraId="493C4763" w14:textId="77777777" w:rsidR="009D5D69" w:rsidRDefault="009D5D69" w:rsidP="00444EC6">
            <w:pPr>
              <w:spacing w:after="0"/>
              <w:rPr>
                <w:rFonts w:ascii="Arial Narrow" w:eastAsia="Arial Narrow" w:hAnsi="Arial Narrow" w:cs="Arial Narrow"/>
              </w:rPr>
            </w:pPr>
          </w:p>
        </w:tc>
        <w:tc>
          <w:tcPr>
            <w:tcW w:w="1417" w:type="dxa"/>
          </w:tcPr>
          <w:p w14:paraId="288B8D9D" w14:textId="77777777" w:rsidR="009D5D69" w:rsidRDefault="009D5D69" w:rsidP="00444EC6">
            <w:pPr>
              <w:spacing w:after="0"/>
              <w:rPr>
                <w:rFonts w:ascii="Arial Narrow" w:eastAsia="Arial Narrow" w:hAnsi="Arial Narrow" w:cs="Arial Narrow"/>
              </w:rPr>
            </w:pPr>
          </w:p>
        </w:tc>
        <w:tc>
          <w:tcPr>
            <w:tcW w:w="1436" w:type="dxa"/>
          </w:tcPr>
          <w:p w14:paraId="0CC4820D" w14:textId="77777777" w:rsidR="009D5D69" w:rsidRDefault="009D5D69" w:rsidP="00444EC6">
            <w:pPr>
              <w:spacing w:after="0"/>
              <w:rPr>
                <w:rFonts w:ascii="Arial Narrow" w:eastAsia="Arial Narrow" w:hAnsi="Arial Narrow" w:cs="Arial Narrow"/>
              </w:rPr>
            </w:pPr>
          </w:p>
        </w:tc>
      </w:tr>
      <w:tr w:rsidR="009D5D69" w14:paraId="1094E24A" w14:textId="77777777" w:rsidTr="009D5D69">
        <w:trPr>
          <w:jc w:val="center"/>
        </w:trPr>
        <w:tc>
          <w:tcPr>
            <w:tcW w:w="1823" w:type="dxa"/>
            <w:shd w:val="clear" w:color="auto" w:fill="FDEADA"/>
            <w:vAlign w:val="center"/>
          </w:tcPr>
          <w:p w14:paraId="7F1277DE" w14:textId="3AB9E70E"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Exame da pele</w:t>
            </w:r>
          </w:p>
        </w:tc>
        <w:tc>
          <w:tcPr>
            <w:tcW w:w="1121" w:type="dxa"/>
          </w:tcPr>
          <w:p w14:paraId="028D77C3" w14:textId="77777777" w:rsidR="009D5D69" w:rsidRDefault="009D5D69" w:rsidP="00444EC6">
            <w:pPr>
              <w:spacing w:after="0"/>
              <w:rPr>
                <w:rFonts w:ascii="Arial Narrow" w:eastAsia="Arial Narrow" w:hAnsi="Arial Narrow" w:cs="Arial Narrow"/>
              </w:rPr>
            </w:pPr>
          </w:p>
        </w:tc>
        <w:tc>
          <w:tcPr>
            <w:tcW w:w="992" w:type="dxa"/>
          </w:tcPr>
          <w:p w14:paraId="08382DEA" w14:textId="77777777" w:rsidR="009D5D69" w:rsidRDefault="009D5D69" w:rsidP="00444EC6">
            <w:pPr>
              <w:spacing w:after="0"/>
              <w:rPr>
                <w:rFonts w:ascii="Arial Narrow" w:eastAsia="Arial Narrow" w:hAnsi="Arial Narrow" w:cs="Arial Narrow"/>
              </w:rPr>
            </w:pPr>
          </w:p>
        </w:tc>
        <w:tc>
          <w:tcPr>
            <w:tcW w:w="1134" w:type="dxa"/>
          </w:tcPr>
          <w:p w14:paraId="6E4614B7" w14:textId="77777777" w:rsidR="009D5D69" w:rsidRDefault="009D5D69" w:rsidP="00444EC6">
            <w:pPr>
              <w:spacing w:after="0"/>
              <w:rPr>
                <w:rFonts w:ascii="Arial Narrow" w:eastAsia="Arial Narrow" w:hAnsi="Arial Narrow" w:cs="Arial Narrow"/>
              </w:rPr>
            </w:pPr>
          </w:p>
        </w:tc>
        <w:tc>
          <w:tcPr>
            <w:tcW w:w="1417" w:type="dxa"/>
          </w:tcPr>
          <w:p w14:paraId="1195B5D9" w14:textId="77777777" w:rsidR="009D5D69" w:rsidRDefault="009D5D69" w:rsidP="00444EC6">
            <w:pPr>
              <w:spacing w:after="0"/>
              <w:rPr>
                <w:rFonts w:ascii="Arial Narrow" w:eastAsia="Arial Narrow" w:hAnsi="Arial Narrow" w:cs="Arial Narrow"/>
              </w:rPr>
            </w:pPr>
          </w:p>
        </w:tc>
        <w:tc>
          <w:tcPr>
            <w:tcW w:w="1436" w:type="dxa"/>
          </w:tcPr>
          <w:p w14:paraId="376DF676" w14:textId="77777777" w:rsidR="009D5D69" w:rsidRDefault="009D5D69" w:rsidP="00444EC6">
            <w:pPr>
              <w:spacing w:after="0"/>
              <w:rPr>
                <w:rFonts w:ascii="Arial Narrow" w:eastAsia="Arial Narrow" w:hAnsi="Arial Narrow" w:cs="Arial Narrow"/>
              </w:rPr>
            </w:pPr>
          </w:p>
        </w:tc>
      </w:tr>
      <w:tr w:rsidR="009D5D69" w14:paraId="6D173E93" w14:textId="77777777" w:rsidTr="009D5D69">
        <w:trPr>
          <w:jc w:val="center"/>
        </w:trPr>
        <w:tc>
          <w:tcPr>
            <w:tcW w:w="1823" w:type="dxa"/>
            <w:shd w:val="clear" w:color="auto" w:fill="FDEADA"/>
            <w:vAlign w:val="center"/>
          </w:tcPr>
          <w:p w14:paraId="00DC9E31" w14:textId="2FC88823"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Avaliação do desenvolvimento psicomotor em Saúde Infantil</w:t>
            </w:r>
          </w:p>
        </w:tc>
        <w:tc>
          <w:tcPr>
            <w:tcW w:w="1121" w:type="dxa"/>
          </w:tcPr>
          <w:p w14:paraId="2AAD60A5" w14:textId="77777777" w:rsidR="009D5D69" w:rsidRDefault="009D5D69" w:rsidP="00444EC6">
            <w:pPr>
              <w:spacing w:after="0"/>
              <w:rPr>
                <w:rFonts w:ascii="Arial Narrow" w:eastAsia="Arial Narrow" w:hAnsi="Arial Narrow" w:cs="Arial Narrow"/>
              </w:rPr>
            </w:pPr>
          </w:p>
        </w:tc>
        <w:tc>
          <w:tcPr>
            <w:tcW w:w="992" w:type="dxa"/>
          </w:tcPr>
          <w:p w14:paraId="58615F2D" w14:textId="77777777" w:rsidR="009D5D69" w:rsidRDefault="009D5D69" w:rsidP="00444EC6">
            <w:pPr>
              <w:spacing w:after="0"/>
              <w:rPr>
                <w:rFonts w:ascii="Arial Narrow" w:eastAsia="Arial Narrow" w:hAnsi="Arial Narrow" w:cs="Arial Narrow"/>
              </w:rPr>
            </w:pPr>
          </w:p>
        </w:tc>
        <w:tc>
          <w:tcPr>
            <w:tcW w:w="1134" w:type="dxa"/>
          </w:tcPr>
          <w:p w14:paraId="2A8D2065" w14:textId="77777777" w:rsidR="009D5D69" w:rsidRDefault="009D5D69" w:rsidP="00444EC6">
            <w:pPr>
              <w:spacing w:after="0"/>
              <w:rPr>
                <w:rFonts w:ascii="Arial Narrow" w:eastAsia="Arial Narrow" w:hAnsi="Arial Narrow" w:cs="Arial Narrow"/>
              </w:rPr>
            </w:pPr>
          </w:p>
        </w:tc>
        <w:tc>
          <w:tcPr>
            <w:tcW w:w="1417" w:type="dxa"/>
          </w:tcPr>
          <w:p w14:paraId="0320992A" w14:textId="77777777" w:rsidR="009D5D69" w:rsidRDefault="009D5D69" w:rsidP="00444EC6">
            <w:pPr>
              <w:spacing w:after="0"/>
              <w:rPr>
                <w:rFonts w:ascii="Arial Narrow" w:eastAsia="Arial Narrow" w:hAnsi="Arial Narrow" w:cs="Arial Narrow"/>
              </w:rPr>
            </w:pPr>
          </w:p>
        </w:tc>
        <w:tc>
          <w:tcPr>
            <w:tcW w:w="1436" w:type="dxa"/>
          </w:tcPr>
          <w:p w14:paraId="14A084E7" w14:textId="77777777" w:rsidR="009D5D69" w:rsidRDefault="009D5D69" w:rsidP="00444EC6">
            <w:pPr>
              <w:spacing w:after="0"/>
              <w:rPr>
                <w:rFonts w:ascii="Arial Narrow" w:eastAsia="Arial Narrow" w:hAnsi="Arial Narrow" w:cs="Arial Narrow"/>
              </w:rPr>
            </w:pPr>
          </w:p>
        </w:tc>
      </w:tr>
      <w:tr w:rsidR="009D5D69" w14:paraId="2D98E634" w14:textId="77777777" w:rsidTr="009D5D69">
        <w:trPr>
          <w:jc w:val="center"/>
        </w:trPr>
        <w:tc>
          <w:tcPr>
            <w:tcW w:w="1823" w:type="dxa"/>
            <w:shd w:val="clear" w:color="auto" w:fill="FDEADA"/>
            <w:vAlign w:val="center"/>
          </w:tcPr>
          <w:p w14:paraId="584AB0EA" w14:textId="5DC43055"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Drenagem de abcesso ou panarício</w:t>
            </w:r>
          </w:p>
        </w:tc>
        <w:tc>
          <w:tcPr>
            <w:tcW w:w="1121" w:type="dxa"/>
          </w:tcPr>
          <w:p w14:paraId="4471D766" w14:textId="77777777" w:rsidR="009D5D69" w:rsidRDefault="009D5D69" w:rsidP="00444EC6">
            <w:pPr>
              <w:spacing w:after="0"/>
              <w:rPr>
                <w:rFonts w:ascii="Arial Narrow" w:eastAsia="Arial Narrow" w:hAnsi="Arial Narrow" w:cs="Arial Narrow"/>
              </w:rPr>
            </w:pPr>
          </w:p>
        </w:tc>
        <w:tc>
          <w:tcPr>
            <w:tcW w:w="992" w:type="dxa"/>
          </w:tcPr>
          <w:p w14:paraId="5E614E74" w14:textId="77777777" w:rsidR="009D5D69" w:rsidRDefault="009D5D69" w:rsidP="00444EC6">
            <w:pPr>
              <w:spacing w:after="0"/>
              <w:rPr>
                <w:rFonts w:ascii="Arial Narrow" w:eastAsia="Arial Narrow" w:hAnsi="Arial Narrow" w:cs="Arial Narrow"/>
              </w:rPr>
            </w:pPr>
          </w:p>
        </w:tc>
        <w:tc>
          <w:tcPr>
            <w:tcW w:w="1134" w:type="dxa"/>
          </w:tcPr>
          <w:p w14:paraId="560B8F48" w14:textId="77777777" w:rsidR="009D5D69" w:rsidRDefault="009D5D69" w:rsidP="00444EC6">
            <w:pPr>
              <w:spacing w:after="0"/>
              <w:rPr>
                <w:rFonts w:ascii="Arial Narrow" w:eastAsia="Arial Narrow" w:hAnsi="Arial Narrow" w:cs="Arial Narrow"/>
              </w:rPr>
            </w:pPr>
          </w:p>
        </w:tc>
        <w:tc>
          <w:tcPr>
            <w:tcW w:w="1417" w:type="dxa"/>
          </w:tcPr>
          <w:p w14:paraId="1484A084" w14:textId="77777777" w:rsidR="009D5D69" w:rsidRDefault="009D5D69" w:rsidP="00444EC6">
            <w:pPr>
              <w:spacing w:after="0"/>
              <w:rPr>
                <w:rFonts w:ascii="Arial Narrow" w:eastAsia="Arial Narrow" w:hAnsi="Arial Narrow" w:cs="Arial Narrow"/>
              </w:rPr>
            </w:pPr>
          </w:p>
        </w:tc>
        <w:tc>
          <w:tcPr>
            <w:tcW w:w="1436" w:type="dxa"/>
          </w:tcPr>
          <w:p w14:paraId="3F0E95E2" w14:textId="77777777" w:rsidR="009D5D69" w:rsidRDefault="009D5D69" w:rsidP="00444EC6">
            <w:pPr>
              <w:spacing w:after="0"/>
              <w:rPr>
                <w:rFonts w:ascii="Arial Narrow" w:eastAsia="Arial Narrow" w:hAnsi="Arial Narrow" w:cs="Arial Narrow"/>
              </w:rPr>
            </w:pPr>
          </w:p>
        </w:tc>
      </w:tr>
      <w:tr w:rsidR="009D5D69" w14:paraId="15FF5876" w14:textId="77777777" w:rsidTr="009D5D69">
        <w:trPr>
          <w:jc w:val="center"/>
        </w:trPr>
        <w:tc>
          <w:tcPr>
            <w:tcW w:w="1823" w:type="dxa"/>
            <w:shd w:val="clear" w:color="auto" w:fill="FDEADA"/>
            <w:vAlign w:val="center"/>
          </w:tcPr>
          <w:p w14:paraId="053A6E36" w14:textId="7FF155FE"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Sutura de ferida</w:t>
            </w:r>
          </w:p>
        </w:tc>
        <w:tc>
          <w:tcPr>
            <w:tcW w:w="1121" w:type="dxa"/>
          </w:tcPr>
          <w:p w14:paraId="2DA2BA80" w14:textId="77777777" w:rsidR="009D5D69" w:rsidRDefault="009D5D69" w:rsidP="00444EC6">
            <w:pPr>
              <w:spacing w:after="0"/>
              <w:rPr>
                <w:rFonts w:ascii="Arial Narrow" w:eastAsia="Arial Narrow" w:hAnsi="Arial Narrow" w:cs="Arial Narrow"/>
              </w:rPr>
            </w:pPr>
          </w:p>
        </w:tc>
        <w:tc>
          <w:tcPr>
            <w:tcW w:w="992" w:type="dxa"/>
          </w:tcPr>
          <w:p w14:paraId="56D992C5" w14:textId="77777777" w:rsidR="009D5D69" w:rsidRDefault="009D5D69" w:rsidP="00444EC6">
            <w:pPr>
              <w:spacing w:after="0"/>
              <w:rPr>
                <w:rFonts w:ascii="Arial Narrow" w:eastAsia="Arial Narrow" w:hAnsi="Arial Narrow" w:cs="Arial Narrow"/>
              </w:rPr>
            </w:pPr>
          </w:p>
        </w:tc>
        <w:tc>
          <w:tcPr>
            <w:tcW w:w="1134" w:type="dxa"/>
          </w:tcPr>
          <w:p w14:paraId="73E07A56" w14:textId="77777777" w:rsidR="009D5D69" w:rsidRDefault="009D5D69" w:rsidP="00444EC6">
            <w:pPr>
              <w:spacing w:after="0"/>
              <w:rPr>
                <w:rFonts w:ascii="Arial Narrow" w:eastAsia="Arial Narrow" w:hAnsi="Arial Narrow" w:cs="Arial Narrow"/>
              </w:rPr>
            </w:pPr>
          </w:p>
        </w:tc>
        <w:tc>
          <w:tcPr>
            <w:tcW w:w="1417" w:type="dxa"/>
          </w:tcPr>
          <w:p w14:paraId="05C22F3B" w14:textId="77777777" w:rsidR="009D5D69" w:rsidRDefault="009D5D69" w:rsidP="00444EC6">
            <w:pPr>
              <w:spacing w:after="0"/>
              <w:rPr>
                <w:rFonts w:ascii="Arial Narrow" w:eastAsia="Arial Narrow" w:hAnsi="Arial Narrow" w:cs="Arial Narrow"/>
              </w:rPr>
            </w:pPr>
          </w:p>
        </w:tc>
        <w:tc>
          <w:tcPr>
            <w:tcW w:w="1436" w:type="dxa"/>
          </w:tcPr>
          <w:p w14:paraId="059A92D3" w14:textId="77777777" w:rsidR="009D5D69" w:rsidRDefault="009D5D69" w:rsidP="00444EC6">
            <w:pPr>
              <w:spacing w:after="0"/>
              <w:rPr>
                <w:rFonts w:ascii="Arial Narrow" w:eastAsia="Arial Narrow" w:hAnsi="Arial Narrow" w:cs="Arial Narrow"/>
              </w:rPr>
            </w:pPr>
          </w:p>
        </w:tc>
      </w:tr>
      <w:tr w:rsidR="009D5D69" w14:paraId="3EFD90AA" w14:textId="77777777" w:rsidTr="009D5D69">
        <w:trPr>
          <w:jc w:val="center"/>
        </w:trPr>
        <w:tc>
          <w:tcPr>
            <w:tcW w:w="1823" w:type="dxa"/>
            <w:shd w:val="clear" w:color="auto" w:fill="FDEADA"/>
            <w:vAlign w:val="center"/>
          </w:tcPr>
          <w:p w14:paraId="16109116" w14:textId="20A39404"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Exérese de lesão cutânea</w:t>
            </w:r>
          </w:p>
        </w:tc>
        <w:tc>
          <w:tcPr>
            <w:tcW w:w="1121" w:type="dxa"/>
          </w:tcPr>
          <w:p w14:paraId="149AC5A6" w14:textId="77777777" w:rsidR="009D5D69" w:rsidRDefault="009D5D69" w:rsidP="00444EC6">
            <w:pPr>
              <w:spacing w:after="0"/>
              <w:rPr>
                <w:rFonts w:ascii="Arial Narrow" w:eastAsia="Arial Narrow" w:hAnsi="Arial Narrow" w:cs="Arial Narrow"/>
              </w:rPr>
            </w:pPr>
          </w:p>
        </w:tc>
        <w:tc>
          <w:tcPr>
            <w:tcW w:w="992" w:type="dxa"/>
          </w:tcPr>
          <w:p w14:paraId="109D1DD1" w14:textId="77777777" w:rsidR="009D5D69" w:rsidRDefault="009D5D69" w:rsidP="00444EC6">
            <w:pPr>
              <w:spacing w:after="0"/>
              <w:rPr>
                <w:rFonts w:ascii="Arial Narrow" w:eastAsia="Arial Narrow" w:hAnsi="Arial Narrow" w:cs="Arial Narrow"/>
              </w:rPr>
            </w:pPr>
          </w:p>
        </w:tc>
        <w:tc>
          <w:tcPr>
            <w:tcW w:w="1134" w:type="dxa"/>
          </w:tcPr>
          <w:p w14:paraId="768D8A5A" w14:textId="77777777" w:rsidR="009D5D69" w:rsidRDefault="009D5D69" w:rsidP="00444EC6">
            <w:pPr>
              <w:spacing w:after="0"/>
              <w:rPr>
                <w:rFonts w:ascii="Arial Narrow" w:eastAsia="Arial Narrow" w:hAnsi="Arial Narrow" w:cs="Arial Narrow"/>
              </w:rPr>
            </w:pPr>
          </w:p>
        </w:tc>
        <w:tc>
          <w:tcPr>
            <w:tcW w:w="1417" w:type="dxa"/>
          </w:tcPr>
          <w:p w14:paraId="2F019E13" w14:textId="77777777" w:rsidR="009D5D69" w:rsidRDefault="009D5D69" w:rsidP="00444EC6">
            <w:pPr>
              <w:spacing w:after="0"/>
              <w:rPr>
                <w:rFonts w:ascii="Arial Narrow" w:eastAsia="Arial Narrow" w:hAnsi="Arial Narrow" w:cs="Arial Narrow"/>
              </w:rPr>
            </w:pPr>
          </w:p>
        </w:tc>
        <w:tc>
          <w:tcPr>
            <w:tcW w:w="1436" w:type="dxa"/>
          </w:tcPr>
          <w:p w14:paraId="6C1A10A6" w14:textId="77777777" w:rsidR="009D5D69" w:rsidRDefault="009D5D69" w:rsidP="00444EC6">
            <w:pPr>
              <w:spacing w:after="0"/>
              <w:rPr>
                <w:rFonts w:ascii="Arial Narrow" w:eastAsia="Arial Narrow" w:hAnsi="Arial Narrow" w:cs="Arial Narrow"/>
              </w:rPr>
            </w:pPr>
          </w:p>
        </w:tc>
      </w:tr>
      <w:tr w:rsidR="009D5D69" w14:paraId="59FB54BB" w14:textId="77777777" w:rsidTr="009D5D69">
        <w:trPr>
          <w:jc w:val="center"/>
        </w:trPr>
        <w:tc>
          <w:tcPr>
            <w:tcW w:w="1823" w:type="dxa"/>
            <w:shd w:val="clear" w:color="auto" w:fill="FDEADA"/>
            <w:vAlign w:val="center"/>
          </w:tcPr>
          <w:p w14:paraId="579C5006" w14:textId="19EE5D68" w:rsidR="009D5D69" w:rsidRPr="009D5D69" w:rsidRDefault="009D5D69" w:rsidP="00444EC6">
            <w:pPr>
              <w:spacing w:after="0"/>
              <w:contextualSpacing w:val="0"/>
              <w:rPr>
                <w:rFonts w:ascii="Arial Narrow" w:eastAsia="Arial Narrow" w:hAnsi="Arial Narrow" w:cs="Arial Narrow"/>
              </w:rPr>
            </w:pPr>
            <w:r w:rsidRPr="009D5D69">
              <w:rPr>
                <w:rFonts w:ascii="Arial Narrow" w:eastAsia="Arial Narrow" w:hAnsi="Arial Narrow" w:cs="Arial Narrow"/>
              </w:rPr>
              <w:t>Infiltração de lesão tendinosa, bursa ou articulação</w:t>
            </w:r>
          </w:p>
        </w:tc>
        <w:tc>
          <w:tcPr>
            <w:tcW w:w="1121" w:type="dxa"/>
          </w:tcPr>
          <w:p w14:paraId="22B6E992" w14:textId="77777777" w:rsidR="009D5D69" w:rsidRDefault="009D5D69" w:rsidP="00444EC6">
            <w:pPr>
              <w:spacing w:after="0"/>
              <w:rPr>
                <w:rFonts w:ascii="Arial Narrow" w:eastAsia="Arial Narrow" w:hAnsi="Arial Narrow" w:cs="Arial Narrow"/>
              </w:rPr>
            </w:pPr>
          </w:p>
        </w:tc>
        <w:tc>
          <w:tcPr>
            <w:tcW w:w="992" w:type="dxa"/>
          </w:tcPr>
          <w:p w14:paraId="5E2B5563" w14:textId="77777777" w:rsidR="009D5D69" w:rsidRDefault="009D5D69" w:rsidP="00444EC6">
            <w:pPr>
              <w:spacing w:after="0"/>
              <w:rPr>
                <w:rFonts w:ascii="Arial Narrow" w:eastAsia="Arial Narrow" w:hAnsi="Arial Narrow" w:cs="Arial Narrow"/>
              </w:rPr>
            </w:pPr>
          </w:p>
        </w:tc>
        <w:tc>
          <w:tcPr>
            <w:tcW w:w="1134" w:type="dxa"/>
          </w:tcPr>
          <w:p w14:paraId="3F779E84" w14:textId="77777777" w:rsidR="009D5D69" w:rsidRDefault="009D5D69" w:rsidP="00444EC6">
            <w:pPr>
              <w:spacing w:after="0"/>
              <w:rPr>
                <w:rFonts w:ascii="Arial Narrow" w:eastAsia="Arial Narrow" w:hAnsi="Arial Narrow" w:cs="Arial Narrow"/>
              </w:rPr>
            </w:pPr>
          </w:p>
        </w:tc>
        <w:tc>
          <w:tcPr>
            <w:tcW w:w="1417" w:type="dxa"/>
          </w:tcPr>
          <w:p w14:paraId="6B0908D7" w14:textId="77777777" w:rsidR="009D5D69" w:rsidRDefault="009D5D69" w:rsidP="00444EC6">
            <w:pPr>
              <w:spacing w:after="0"/>
              <w:rPr>
                <w:rFonts w:ascii="Arial Narrow" w:eastAsia="Arial Narrow" w:hAnsi="Arial Narrow" w:cs="Arial Narrow"/>
              </w:rPr>
            </w:pPr>
          </w:p>
        </w:tc>
        <w:tc>
          <w:tcPr>
            <w:tcW w:w="1436" w:type="dxa"/>
          </w:tcPr>
          <w:p w14:paraId="54A5069B" w14:textId="77777777" w:rsidR="009D5D69" w:rsidRDefault="009D5D69" w:rsidP="00444EC6">
            <w:pPr>
              <w:spacing w:after="0"/>
              <w:rPr>
                <w:rFonts w:ascii="Arial Narrow" w:eastAsia="Arial Narrow" w:hAnsi="Arial Narrow" w:cs="Arial Narrow"/>
              </w:rPr>
            </w:pPr>
          </w:p>
        </w:tc>
      </w:tr>
      <w:tr w:rsidR="00444EC6" w14:paraId="567CA67C" w14:textId="77777777" w:rsidTr="009D5D69">
        <w:trPr>
          <w:jc w:val="center"/>
        </w:trPr>
        <w:tc>
          <w:tcPr>
            <w:tcW w:w="1823" w:type="dxa"/>
            <w:shd w:val="clear" w:color="auto" w:fill="FDEADA"/>
            <w:vAlign w:val="center"/>
          </w:tcPr>
          <w:p w14:paraId="684E003A" w14:textId="77777777" w:rsidR="00444EC6" w:rsidRDefault="00444EC6" w:rsidP="00444EC6">
            <w:pPr>
              <w:spacing w:after="0"/>
              <w:rPr>
                <w:rFonts w:ascii="Arial Narrow" w:eastAsia="Arial Narrow" w:hAnsi="Arial Narrow" w:cs="Arial Narrow"/>
              </w:rPr>
            </w:pPr>
          </w:p>
          <w:p w14:paraId="5CDFCEE3" w14:textId="62977AC7" w:rsidR="00444EC6" w:rsidRPr="009D5D69" w:rsidRDefault="00444EC6" w:rsidP="00444EC6">
            <w:pPr>
              <w:spacing w:after="0"/>
              <w:rPr>
                <w:rFonts w:ascii="Arial Narrow" w:eastAsia="Arial Narrow" w:hAnsi="Arial Narrow" w:cs="Arial Narrow"/>
              </w:rPr>
            </w:pPr>
          </w:p>
        </w:tc>
        <w:tc>
          <w:tcPr>
            <w:tcW w:w="1121" w:type="dxa"/>
          </w:tcPr>
          <w:p w14:paraId="1110AF49" w14:textId="77777777" w:rsidR="00444EC6" w:rsidRDefault="00444EC6" w:rsidP="00444EC6">
            <w:pPr>
              <w:spacing w:after="0"/>
              <w:rPr>
                <w:rFonts w:ascii="Arial Narrow" w:eastAsia="Arial Narrow" w:hAnsi="Arial Narrow" w:cs="Arial Narrow"/>
              </w:rPr>
            </w:pPr>
          </w:p>
        </w:tc>
        <w:tc>
          <w:tcPr>
            <w:tcW w:w="992" w:type="dxa"/>
          </w:tcPr>
          <w:p w14:paraId="48214EAC" w14:textId="77777777" w:rsidR="00444EC6" w:rsidRDefault="00444EC6" w:rsidP="00444EC6">
            <w:pPr>
              <w:spacing w:after="0"/>
              <w:rPr>
                <w:rFonts w:ascii="Arial Narrow" w:eastAsia="Arial Narrow" w:hAnsi="Arial Narrow" w:cs="Arial Narrow"/>
              </w:rPr>
            </w:pPr>
          </w:p>
        </w:tc>
        <w:tc>
          <w:tcPr>
            <w:tcW w:w="1134" w:type="dxa"/>
          </w:tcPr>
          <w:p w14:paraId="40D3FD71" w14:textId="77777777" w:rsidR="00444EC6" w:rsidRDefault="00444EC6" w:rsidP="00444EC6">
            <w:pPr>
              <w:spacing w:after="0"/>
              <w:rPr>
                <w:rFonts w:ascii="Arial Narrow" w:eastAsia="Arial Narrow" w:hAnsi="Arial Narrow" w:cs="Arial Narrow"/>
              </w:rPr>
            </w:pPr>
          </w:p>
        </w:tc>
        <w:tc>
          <w:tcPr>
            <w:tcW w:w="1417" w:type="dxa"/>
          </w:tcPr>
          <w:p w14:paraId="1FAEB38A" w14:textId="77777777" w:rsidR="00444EC6" w:rsidRDefault="00444EC6" w:rsidP="00444EC6">
            <w:pPr>
              <w:spacing w:after="0"/>
              <w:rPr>
                <w:rFonts w:ascii="Arial Narrow" w:eastAsia="Arial Narrow" w:hAnsi="Arial Narrow" w:cs="Arial Narrow"/>
              </w:rPr>
            </w:pPr>
          </w:p>
        </w:tc>
        <w:tc>
          <w:tcPr>
            <w:tcW w:w="1436" w:type="dxa"/>
          </w:tcPr>
          <w:p w14:paraId="0C2A86A9" w14:textId="77777777" w:rsidR="00444EC6" w:rsidRDefault="00444EC6" w:rsidP="00444EC6">
            <w:pPr>
              <w:spacing w:after="0"/>
              <w:rPr>
                <w:rFonts w:ascii="Arial Narrow" w:eastAsia="Arial Narrow" w:hAnsi="Arial Narrow" w:cs="Arial Narrow"/>
              </w:rPr>
            </w:pPr>
          </w:p>
        </w:tc>
      </w:tr>
      <w:tr w:rsidR="00444EC6" w14:paraId="77EA3A43" w14:textId="77777777" w:rsidTr="009D5D69">
        <w:trPr>
          <w:jc w:val="center"/>
        </w:trPr>
        <w:tc>
          <w:tcPr>
            <w:tcW w:w="1823" w:type="dxa"/>
            <w:shd w:val="clear" w:color="auto" w:fill="FDEADA"/>
            <w:vAlign w:val="center"/>
          </w:tcPr>
          <w:p w14:paraId="24C1C482" w14:textId="77777777" w:rsidR="00444EC6" w:rsidRDefault="00444EC6" w:rsidP="00444EC6">
            <w:pPr>
              <w:spacing w:after="0"/>
              <w:rPr>
                <w:rFonts w:ascii="Arial Narrow" w:eastAsia="Arial Narrow" w:hAnsi="Arial Narrow" w:cs="Arial Narrow"/>
              </w:rPr>
            </w:pPr>
          </w:p>
          <w:p w14:paraId="4C2C9BC2" w14:textId="136BAC68" w:rsidR="00444EC6" w:rsidRPr="009D5D69" w:rsidRDefault="00444EC6" w:rsidP="00444EC6">
            <w:pPr>
              <w:spacing w:after="0"/>
              <w:rPr>
                <w:rFonts w:ascii="Arial Narrow" w:eastAsia="Arial Narrow" w:hAnsi="Arial Narrow" w:cs="Arial Narrow"/>
              </w:rPr>
            </w:pPr>
          </w:p>
        </w:tc>
        <w:tc>
          <w:tcPr>
            <w:tcW w:w="1121" w:type="dxa"/>
          </w:tcPr>
          <w:p w14:paraId="66604FEB" w14:textId="77777777" w:rsidR="00444EC6" w:rsidRDefault="00444EC6" w:rsidP="00444EC6">
            <w:pPr>
              <w:spacing w:after="0"/>
              <w:rPr>
                <w:rFonts w:ascii="Arial Narrow" w:eastAsia="Arial Narrow" w:hAnsi="Arial Narrow" w:cs="Arial Narrow"/>
              </w:rPr>
            </w:pPr>
          </w:p>
        </w:tc>
        <w:tc>
          <w:tcPr>
            <w:tcW w:w="992" w:type="dxa"/>
          </w:tcPr>
          <w:p w14:paraId="17E6E089" w14:textId="77777777" w:rsidR="00444EC6" w:rsidRDefault="00444EC6" w:rsidP="00444EC6">
            <w:pPr>
              <w:spacing w:after="0"/>
              <w:rPr>
                <w:rFonts w:ascii="Arial Narrow" w:eastAsia="Arial Narrow" w:hAnsi="Arial Narrow" w:cs="Arial Narrow"/>
              </w:rPr>
            </w:pPr>
          </w:p>
        </w:tc>
        <w:tc>
          <w:tcPr>
            <w:tcW w:w="1134" w:type="dxa"/>
          </w:tcPr>
          <w:p w14:paraId="0F40AC68" w14:textId="77777777" w:rsidR="00444EC6" w:rsidRDefault="00444EC6" w:rsidP="00444EC6">
            <w:pPr>
              <w:spacing w:after="0"/>
              <w:rPr>
                <w:rFonts w:ascii="Arial Narrow" w:eastAsia="Arial Narrow" w:hAnsi="Arial Narrow" w:cs="Arial Narrow"/>
              </w:rPr>
            </w:pPr>
          </w:p>
        </w:tc>
        <w:tc>
          <w:tcPr>
            <w:tcW w:w="1417" w:type="dxa"/>
          </w:tcPr>
          <w:p w14:paraId="3F22D3F1" w14:textId="77777777" w:rsidR="00444EC6" w:rsidRDefault="00444EC6" w:rsidP="00444EC6">
            <w:pPr>
              <w:spacing w:after="0"/>
              <w:rPr>
                <w:rFonts w:ascii="Arial Narrow" w:eastAsia="Arial Narrow" w:hAnsi="Arial Narrow" w:cs="Arial Narrow"/>
              </w:rPr>
            </w:pPr>
          </w:p>
        </w:tc>
        <w:tc>
          <w:tcPr>
            <w:tcW w:w="1436" w:type="dxa"/>
          </w:tcPr>
          <w:p w14:paraId="3629AD4D" w14:textId="77777777" w:rsidR="00444EC6" w:rsidRDefault="00444EC6" w:rsidP="00444EC6">
            <w:pPr>
              <w:spacing w:after="0"/>
              <w:rPr>
                <w:rFonts w:ascii="Arial Narrow" w:eastAsia="Arial Narrow" w:hAnsi="Arial Narrow" w:cs="Arial Narrow"/>
              </w:rPr>
            </w:pPr>
          </w:p>
        </w:tc>
      </w:tr>
      <w:tr w:rsidR="00444EC6" w14:paraId="72A943B5" w14:textId="77777777" w:rsidTr="009D5D69">
        <w:trPr>
          <w:jc w:val="center"/>
        </w:trPr>
        <w:tc>
          <w:tcPr>
            <w:tcW w:w="1823" w:type="dxa"/>
            <w:shd w:val="clear" w:color="auto" w:fill="FDEADA"/>
            <w:vAlign w:val="center"/>
          </w:tcPr>
          <w:p w14:paraId="681804C9" w14:textId="77777777" w:rsidR="00444EC6" w:rsidRDefault="00444EC6" w:rsidP="00444EC6">
            <w:pPr>
              <w:spacing w:after="0"/>
              <w:rPr>
                <w:rFonts w:ascii="Arial Narrow" w:eastAsia="Arial Narrow" w:hAnsi="Arial Narrow" w:cs="Arial Narrow"/>
              </w:rPr>
            </w:pPr>
          </w:p>
          <w:p w14:paraId="3F773A74" w14:textId="389C87F1" w:rsidR="00444EC6" w:rsidRPr="009D5D69" w:rsidRDefault="00444EC6" w:rsidP="00444EC6">
            <w:pPr>
              <w:spacing w:after="0"/>
              <w:rPr>
                <w:rFonts w:ascii="Arial Narrow" w:eastAsia="Arial Narrow" w:hAnsi="Arial Narrow" w:cs="Arial Narrow"/>
              </w:rPr>
            </w:pPr>
          </w:p>
        </w:tc>
        <w:tc>
          <w:tcPr>
            <w:tcW w:w="1121" w:type="dxa"/>
          </w:tcPr>
          <w:p w14:paraId="5C0A4104" w14:textId="77777777" w:rsidR="00444EC6" w:rsidRDefault="00444EC6" w:rsidP="00444EC6">
            <w:pPr>
              <w:spacing w:after="0"/>
              <w:rPr>
                <w:rFonts w:ascii="Arial Narrow" w:eastAsia="Arial Narrow" w:hAnsi="Arial Narrow" w:cs="Arial Narrow"/>
              </w:rPr>
            </w:pPr>
          </w:p>
        </w:tc>
        <w:tc>
          <w:tcPr>
            <w:tcW w:w="992" w:type="dxa"/>
          </w:tcPr>
          <w:p w14:paraId="106D1E3B" w14:textId="77777777" w:rsidR="00444EC6" w:rsidRDefault="00444EC6" w:rsidP="00444EC6">
            <w:pPr>
              <w:spacing w:after="0"/>
              <w:rPr>
                <w:rFonts w:ascii="Arial Narrow" w:eastAsia="Arial Narrow" w:hAnsi="Arial Narrow" w:cs="Arial Narrow"/>
              </w:rPr>
            </w:pPr>
          </w:p>
        </w:tc>
        <w:tc>
          <w:tcPr>
            <w:tcW w:w="1134" w:type="dxa"/>
          </w:tcPr>
          <w:p w14:paraId="452D86DD" w14:textId="77777777" w:rsidR="00444EC6" w:rsidRDefault="00444EC6" w:rsidP="00444EC6">
            <w:pPr>
              <w:spacing w:after="0"/>
              <w:rPr>
                <w:rFonts w:ascii="Arial Narrow" w:eastAsia="Arial Narrow" w:hAnsi="Arial Narrow" w:cs="Arial Narrow"/>
              </w:rPr>
            </w:pPr>
          </w:p>
        </w:tc>
        <w:tc>
          <w:tcPr>
            <w:tcW w:w="1417" w:type="dxa"/>
          </w:tcPr>
          <w:p w14:paraId="7E9BA66C" w14:textId="77777777" w:rsidR="00444EC6" w:rsidRDefault="00444EC6" w:rsidP="00444EC6">
            <w:pPr>
              <w:spacing w:after="0"/>
              <w:rPr>
                <w:rFonts w:ascii="Arial Narrow" w:eastAsia="Arial Narrow" w:hAnsi="Arial Narrow" w:cs="Arial Narrow"/>
              </w:rPr>
            </w:pPr>
          </w:p>
        </w:tc>
        <w:tc>
          <w:tcPr>
            <w:tcW w:w="1436" w:type="dxa"/>
          </w:tcPr>
          <w:p w14:paraId="344C6AC8" w14:textId="77777777" w:rsidR="00444EC6" w:rsidRDefault="00444EC6" w:rsidP="00444EC6">
            <w:pPr>
              <w:spacing w:after="0"/>
              <w:rPr>
                <w:rFonts w:ascii="Arial Narrow" w:eastAsia="Arial Narrow" w:hAnsi="Arial Narrow" w:cs="Arial Narrow"/>
              </w:rPr>
            </w:pPr>
          </w:p>
        </w:tc>
      </w:tr>
      <w:tr w:rsidR="00444EC6" w14:paraId="6AFA112C" w14:textId="77777777" w:rsidTr="009D5D69">
        <w:trPr>
          <w:jc w:val="center"/>
        </w:trPr>
        <w:tc>
          <w:tcPr>
            <w:tcW w:w="1823" w:type="dxa"/>
            <w:shd w:val="clear" w:color="auto" w:fill="FDEADA"/>
            <w:vAlign w:val="center"/>
          </w:tcPr>
          <w:p w14:paraId="215C8597" w14:textId="77777777" w:rsidR="00444EC6" w:rsidRDefault="00444EC6" w:rsidP="00444EC6">
            <w:pPr>
              <w:spacing w:after="0"/>
              <w:rPr>
                <w:rFonts w:ascii="Arial Narrow" w:eastAsia="Arial Narrow" w:hAnsi="Arial Narrow" w:cs="Arial Narrow"/>
              </w:rPr>
            </w:pPr>
          </w:p>
          <w:p w14:paraId="6B3E9063" w14:textId="1671A891" w:rsidR="00444EC6" w:rsidRDefault="00444EC6" w:rsidP="00444EC6">
            <w:pPr>
              <w:spacing w:after="0"/>
              <w:rPr>
                <w:rFonts w:ascii="Arial Narrow" w:eastAsia="Arial Narrow" w:hAnsi="Arial Narrow" w:cs="Arial Narrow"/>
              </w:rPr>
            </w:pPr>
          </w:p>
        </w:tc>
        <w:tc>
          <w:tcPr>
            <w:tcW w:w="1121" w:type="dxa"/>
          </w:tcPr>
          <w:p w14:paraId="5A360BA4" w14:textId="77777777" w:rsidR="00444EC6" w:rsidRDefault="00444EC6" w:rsidP="00444EC6">
            <w:pPr>
              <w:spacing w:after="0"/>
              <w:rPr>
                <w:rFonts w:ascii="Arial Narrow" w:eastAsia="Arial Narrow" w:hAnsi="Arial Narrow" w:cs="Arial Narrow"/>
              </w:rPr>
            </w:pPr>
          </w:p>
        </w:tc>
        <w:tc>
          <w:tcPr>
            <w:tcW w:w="992" w:type="dxa"/>
          </w:tcPr>
          <w:p w14:paraId="66697F26" w14:textId="77777777" w:rsidR="00444EC6" w:rsidRDefault="00444EC6" w:rsidP="00444EC6">
            <w:pPr>
              <w:spacing w:after="0"/>
              <w:rPr>
                <w:rFonts w:ascii="Arial Narrow" w:eastAsia="Arial Narrow" w:hAnsi="Arial Narrow" w:cs="Arial Narrow"/>
              </w:rPr>
            </w:pPr>
          </w:p>
        </w:tc>
        <w:tc>
          <w:tcPr>
            <w:tcW w:w="1134" w:type="dxa"/>
          </w:tcPr>
          <w:p w14:paraId="783FB635" w14:textId="77777777" w:rsidR="00444EC6" w:rsidRDefault="00444EC6" w:rsidP="00444EC6">
            <w:pPr>
              <w:spacing w:after="0"/>
              <w:rPr>
                <w:rFonts w:ascii="Arial Narrow" w:eastAsia="Arial Narrow" w:hAnsi="Arial Narrow" w:cs="Arial Narrow"/>
              </w:rPr>
            </w:pPr>
          </w:p>
        </w:tc>
        <w:tc>
          <w:tcPr>
            <w:tcW w:w="1417" w:type="dxa"/>
          </w:tcPr>
          <w:p w14:paraId="3F3E148D" w14:textId="77777777" w:rsidR="00444EC6" w:rsidRDefault="00444EC6" w:rsidP="00444EC6">
            <w:pPr>
              <w:spacing w:after="0"/>
              <w:rPr>
                <w:rFonts w:ascii="Arial Narrow" w:eastAsia="Arial Narrow" w:hAnsi="Arial Narrow" w:cs="Arial Narrow"/>
              </w:rPr>
            </w:pPr>
          </w:p>
        </w:tc>
        <w:tc>
          <w:tcPr>
            <w:tcW w:w="1436" w:type="dxa"/>
          </w:tcPr>
          <w:p w14:paraId="4BA74475" w14:textId="77777777" w:rsidR="00444EC6" w:rsidRDefault="00444EC6" w:rsidP="00444EC6">
            <w:pPr>
              <w:spacing w:after="0"/>
              <w:rPr>
                <w:rFonts w:ascii="Arial Narrow" w:eastAsia="Arial Narrow" w:hAnsi="Arial Narrow" w:cs="Arial Narrow"/>
              </w:rPr>
            </w:pPr>
          </w:p>
        </w:tc>
      </w:tr>
      <w:tr w:rsidR="00444EC6" w14:paraId="7B9B5B7E" w14:textId="77777777" w:rsidTr="009D5D69">
        <w:trPr>
          <w:jc w:val="center"/>
        </w:trPr>
        <w:tc>
          <w:tcPr>
            <w:tcW w:w="1823" w:type="dxa"/>
            <w:shd w:val="clear" w:color="auto" w:fill="FDEADA"/>
            <w:vAlign w:val="center"/>
          </w:tcPr>
          <w:p w14:paraId="56958A49" w14:textId="77777777" w:rsidR="00444EC6" w:rsidRDefault="00444EC6" w:rsidP="00444EC6">
            <w:pPr>
              <w:spacing w:after="0"/>
              <w:rPr>
                <w:rFonts w:ascii="Arial Narrow" w:eastAsia="Arial Narrow" w:hAnsi="Arial Narrow" w:cs="Arial Narrow"/>
              </w:rPr>
            </w:pPr>
          </w:p>
          <w:p w14:paraId="62063556" w14:textId="1211F94C" w:rsidR="00444EC6" w:rsidRDefault="00444EC6" w:rsidP="00444EC6">
            <w:pPr>
              <w:spacing w:after="0"/>
              <w:rPr>
                <w:rFonts w:ascii="Arial Narrow" w:eastAsia="Arial Narrow" w:hAnsi="Arial Narrow" w:cs="Arial Narrow"/>
              </w:rPr>
            </w:pPr>
          </w:p>
        </w:tc>
        <w:tc>
          <w:tcPr>
            <w:tcW w:w="1121" w:type="dxa"/>
          </w:tcPr>
          <w:p w14:paraId="2338FF95" w14:textId="77777777" w:rsidR="00444EC6" w:rsidRDefault="00444EC6" w:rsidP="00444EC6">
            <w:pPr>
              <w:spacing w:after="0"/>
              <w:rPr>
                <w:rFonts w:ascii="Arial Narrow" w:eastAsia="Arial Narrow" w:hAnsi="Arial Narrow" w:cs="Arial Narrow"/>
              </w:rPr>
            </w:pPr>
          </w:p>
        </w:tc>
        <w:tc>
          <w:tcPr>
            <w:tcW w:w="992" w:type="dxa"/>
          </w:tcPr>
          <w:p w14:paraId="5CB1C919" w14:textId="77777777" w:rsidR="00444EC6" w:rsidRDefault="00444EC6" w:rsidP="00444EC6">
            <w:pPr>
              <w:spacing w:after="0"/>
              <w:rPr>
                <w:rFonts w:ascii="Arial Narrow" w:eastAsia="Arial Narrow" w:hAnsi="Arial Narrow" w:cs="Arial Narrow"/>
              </w:rPr>
            </w:pPr>
          </w:p>
        </w:tc>
        <w:tc>
          <w:tcPr>
            <w:tcW w:w="1134" w:type="dxa"/>
          </w:tcPr>
          <w:p w14:paraId="2B7CB959" w14:textId="77777777" w:rsidR="00444EC6" w:rsidRDefault="00444EC6" w:rsidP="00444EC6">
            <w:pPr>
              <w:spacing w:after="0"/>
              <w:rPr>
                <w:rFonts w:ascii="Arial Narrow" w:eastAsia="Arial Narrow" w:hAnsi="Arial Narrow" w:cs="Arial Narrow"/>
              </w:rPr>
            </w:pPr>
          </w:p>
        </w:tc>
        <w:tc>
          <w:tcPr>
            <w:tcW w:w="1417" w:type="dxa"/>
          </w:tcPr>
          <w:p w14:paraId="6ADF4912" w14:textId="77777777" w:rsidR="00444EC6" w:rsidRDefault="00444EC6" w:rsidP="00444EC6">
            <w:pPr>
              <w:spacing w:after="0"/>
              <w:rPr>
                <w:rFonts w:ascii="Arial Narrow" w:eastAsia="Arial Narrow" w:hAnsi="Arial Narrow" w:cs="Arial Narrow"/>
              </w:rPr>
            </w:pPr>
          </w:p>
        </w:tc>
        <w:tc>
          <w:tcPr>
            <w:tcW w:w="1436" w:type="dxa"/>
          </w:tcPr>
          <w:p w14:paraId="13032B28" w14:textId="77777777" w:rsidR="00444EC6" w:rsidRDefault="00444EC6" w:rsidP="00444EC6">
            <w:pPr>
              <w:spacing w:after="0"/>
              <w:rPr>
                <w:rFonts w:ascii="Arial Narrow" w:eastAsia="Arial Narrow" w:hAnsi="Arial Narrow" w:cs="Arial Narrow"/>
              </w:rPr>
            </w:pPr>
          </w:p>
        </w:tc>
      </w:tr>
      <w:tr w:rsidR="00444EC6" w14:paraId="38E2633B" w14:textId="77777777" w:rsidTr="009D5D69">
        <w:trPr>
          <w:jc w:val="center"/>
        </w:trPr>
        <w:tc>
          <w:tcPr>
            <w:tcW w:w="1823" w:type="dxa"/>
            <w:shd w:val="clear" w:color="auto" w:fill="FDEADA"/>
            <w:vAlign w:val="center"/>
          </w:tcPr>
          <w:p w14:paraId="50A89E8C" w14:textId="77777777" w:rsidR="00444EC6" w:rsidRDefault="00444EC6" w:rsidP="00444EC6">
            <w:pPr>
              <w:spacing w:after="0"/>
              <w:rPr>
                <w:rFonts w:ascii="Arial Narrow" w:eastAsia="Arial Narrow" w:hAnsi="Arial Narrow" w:cs="Arial Narrow"/>
              </w:rPr>
            </w:pPr>
          </w:p>
          <w:p w14:paraId="21FCFECD" w14:textId="6005916B" w:rsidR="00444EC6" w:rsidRDefault="00444EC6" w:rsidP="00444EC6">
            <w:pPr>
              <w:spacing w:after="0"/>
              <w:rPr>
                <w:rFonts w:ascii="Arial Narrow" w:eastAsia="Arial Narrow" w:hAnsi="Arial Narrow" w:cs="Arial Narrow"/>
              </w:rPr>
            </w:pPr>
          </w:p>
        </w:tc>
        <w:tc>
          <w:tcPr>
            <w:tcW w:w="1121" w:type="dxa"/>
          </w:tcPr>
          <w:p w14:paraId="01C7B6E6" w14:textId="77777777" w:rsidR="00444EC6" w:rsidRDefault="00444EC6" w:rsidP="00444EC6">
            <w:pPr>
              <w:spacing w:after="0"/>
              <w:rPr>
                <w:rFonts w:ascii="Arial Narrow" w:eastAsia="Arial Narrow" w:hAnsi="Arial Narrow" w:cs="Arial Narrow"/>
              </w:rPr>
            </w:pPr>
          </w:p>
        </w:tc>
        <w:tc>
          <w:tcPr>
            <w:tcW w:w="992" w:type="dxa"/>
          </w:tcPr>
          <w:p w14:paraId="65C04069" w14:textId="77777777" w:rsidR="00444EC6" w:rsidRDefault="00444EC6" w:rsidP="00444EC6">
            <w:pPr>
              <w:spacing w:after="0"/>
              <w:rPr>
                <w:rFonts w:ascii="Arial Narrow" w:eastAsia="Arial Narrow" w:hAnsi="Arial Narrow" w:cs="Arial Narrow"/>
              </w:rPr>
            </w:pPr>
          </w:p>
        </w:tc>
        <w:tc>
          <w:tcPr>
            <w:tcW w:w="1134" w:type="dxa"/>
          </w:tcPr>
          <w:p w14:paraId="1B73F875" w14:textId="77777777" w:rsidR="00444EC6" w:rsidRDefault="00444EC6" w:rsidP="00444EC6">
            <w:pPr>
              <w:spacing w:after="0"/>
              <w:rPr>
                <w:rFonts w:ascii="Arial Narrow" w:eastAsia="Arial Narrow" w:hAnsi="Arial Narrow" w:cs="Arial Narrow"/>
              </w:rPr>
            </w:pPr>
          </w:p>
        </w:tc>
        <w:tc>
          <w:tcPr>
            <w:tcW w:w="1417" w:type="dxa"/>
          </w:tcPr>
          <w:p w14:paraId="4B0F51BB" w14:textId="77777777" w:rsidR="00444EC6" w:rsidRDefault="00444EC6" w:rsidP="00444EC6">
            <w:pPr>
              <w:spacing w:after="0"/>
              <w:rPr>
                <w:rFonts w:ascii="Arial Narrow" w:eastAsia="Arial Narrow" w:hAnsi="Arial Narrow" w:cs="Arial Narrow"/>
              </w:rPr>
            </w:pPr>
          </w:p>
        </w:tc>
        <w:tc>
          <w:tcPr>
            <w:tcW w:w="1436" w:type="dxa"/>
          </w:tcPr>
          <w:p w14:paraId="25BF59BD" w14:textId="77777777" w:rsidR="00444EC6" w:rsidRDefault="00444EC6" w:rsidP="00444EC6">
            <w:pPr>
              <w:spacing w:after="0"/>
              <w:rPr>
                <w:rFonts w:ascii="Arial Narrow" w:eastAsia="Arial Narrow" w:hAnsi="Arial Narrow" w:cs="Arial Narrow"/>
              </w:rPr>
            </w:pPr>
          </w:p>
        </w:tc>
      </w:tr>
      <w:tr w:rsidR="00444EC6" w14:paraId="41C49FBE" w14:textId="77777777" w:rsidTr="009D5D69">
        <w:trPr>
          <w:jc w:val="center"/>
        </w:trPr>
        <w:tc>
          <w:tcPr>
            <w:tcW w:w="1823" w:type="dxa"/>
            <w:shd w:val="clear" w:color="auto" w:fill="FDEADA"/>
            <w:vAlign w:val="center"/>
          </w:tcPr>
          <w:p w14:paraId="066BD021" w14:textId="77777777" w:rsidR="00444EC6" w:rsidRDefault="00444EC6" w:rsidP="00444EC6">
            <w:pPr>
              <w:spacing w:after="0"/>
              <w:rPr>
                <w:rFonts w:ascii="Arial Narrow" w:eastAsia="Arial Narrow" w:hAnsi="Arial Narrow" w:cs="Arial Narrow"/>
              </w:rPr>
            </w:pPr>
          </w:p>
          <w:p w14:paraId="11DDB77B" w14:textId="2F3103CE" w:rsidR="00444EC6" w:rsidRDefault="00444EC6" w:rsidP="00444EC6">
            <w:pPr>
              <w:spacing w:after="0"/>
              <w:rPr>
                <w:rFonts w:ascii="Arial Narrow" w:eastAsia="Arial Narrow" w:hAnsi="Arial Narrow" w:cs="Arial Narrow"/>
              </w:rPr>
            </w:pPr>
          </w:p>
        </w:tc>
        <w:tc>
          <w:tcPr>
            <w:tcW w:w="1121" w:type="dxa"/>
          </w:tcPr>
          <w:p w14:paraId="01D4B4C4" w14:textId="77777777" w:rsidR="00444EC6" w:rsidRDefault="00444EC6" w:rsidP="00444EC6">
            <w:pPr>
              <w:spacing w:after="0"/>
              <w:rPr>
                <w:rFonts w:ascii="Arial Narrow" w:eastAsia="Arial Narrow" w:hAnsi="Arial Narrow" w:cs="Arial Narrow"/>
              </w:rPr>
            </w:pPr>
          </w:p>
        </w:tc>
        <w:tc>
          <w:tcPr>
            <w:tcW w:w="992" w:type="dxa"/>
          </w:tcPr>
          <w:p w14:paraId="582776D4" w14:textId="77777777" w:rsidR="00444EC6" w:rsidRDefault="00444EC6" w:rsidP="00444EC6">
            <w:pPr>
              <w:spacing w:after="0"/>
              <w:rPr>
                <w:rFonts w:ascii="Arial Narrow" w:eastAsia="Arial Narrow" w:hAnsi="Arial Narrow" w:cs="Arial Narrow"/>
              </w:rPr>
            </w:pPr>
          </w:p>
        </w:tc>
        <w:tc>
          <w:tcPr>
            <w:tcW w:w="1134" w:type="dxa"/>
          </w:tcPr>
          <w:p w14:paraId="7D0682A0" w14:textId="77777777" w:rsidR="00444EC6" w:rsidRDefault="00444EC6" w:rsidP="00444EC6">
            <w:pPr>
              <w:spacing w:after="0"/>
              <w:rPr>
                <w:rFonts w:ascii="Arial Narrow" w:eastAsia="Arial Narrow" w:hAnsi="Arial Narrow" w:cs="Arial Narrow"/>
              </w:rPr>
            </w:pPr>
          </w:p>
        </w:tc>
        <w:tc>
          <w:tcPr>
            <w:tcW w:w="1417" w:type="dxa"/>
          </w:tcPr>
          <w:p w14:paraId="7DCE1C46" w14:textId="77777777" w:rsidR="00444EC6" w:rsidRDefault="00444EC6" w:rsidP="00444EC6">
            <w:pPr>
              <w:spacing w:after="0"/>
              <w:rPr>
                <w:rFonts w:ascii="Arial Narrow" w:eastAsia="Arial Narrow" w:hAnsi="Arial Narrow" w:cs="Arial Narrow"/>
              </w:rPr>
            </w:pPr>
          </w:p>
        </w:tc>
        <w:tc>
          <w:tcPr>
            <w:tcW w:w="1436" w:type="dxa"/>
          </w:tcPr>
          <w:p w14:paraId="671F95D9" w14:textId="77777777" w:rsidR="00444EC6" w:rsidRDefault="00444EC6" w:rsidP="00444EC6">
            <w:pPr>
              <w:spacing w:after="0"/>
              <w:rPr>
                <w:rFonts w:ascii="Arial Narrow" w:eastAsia="Arial Narrow" w:hAnsi="Arial Narrow" w:cs="Arial Narrow"/>
              </w:rPr>
            </w:pPr>
          </w:p>
        </w:tc>
      </w:tr>
    </w:tbl>
    <w:p w14:paraId="6E568D36" w14:textId="77777777" w:rsidR="002F255B" w:rsidRDefault="00C44043" w:rsidP="00C44043">
      <w:pPr>
        <w:pStyle w:val="Cabealho"/>
        <w:jc w:val="center"/>
      </w:pPr>
      <w:r>
        <w:lastRenderedPageBreak/>
        <w:tab/>
      </w:r>
      <w:bookmarkStart w:id="51" w:name="_Toc489964872"/>
      <w:r w:rsidR="00A57546">
        <w:t>Bibliografia</w:t>
      </w:r>
      <w:bookmarkEnd w:id="51"/>
    </w:p>
    <w:p w14:paraId="0974456F" w14:textId="3744521A" w:rsidR="002F255B" w:rsidRDefault="00A57546" w:rsidP="00444EC6">
      <w:pPr>
        <w:pStyle w:val="Corpotexto"/>
      </w:pPr>
      <w:r>
        <w:t xml:space="preserve">O campo de intervenção e conhecimento da Medicina Geral e Familiar é vasto. Uma lista estruturada de referências a livros e a outros documentos designadamente artigos de revistas, normas de orientação, facilmente se </w:t>
      </w:r>
      <w:r w:rsidR="00444EC6">
        <w:t>desactualiza</w:t>
      </w:r>
      <w:r>
        <w:t xml:space="preserve">. Os livros de medicina não são livros de cozinha que quanto mais velhos melhor. Manter-se a par dos resultados da investigação, ter acesso à melhor evidência disponível requer um continuado e persistente trabalho de </w:t>
      </w:r>
      <w:r w:rsidR="00444EC6">
        <w:t>actualização</w:t>
      </w:r>
      <w:r>
        <w:t xml:space="preserve"> que não é facil</w:t>
      </w:r>
      <w:r w:rsidR="007060A4">
        <w:t>mente acessível. Em 2004, Alper</w:t>
      </w:r>
      <w:r>
        <w:t xml:space="preserve"> e colaboradores, publicaram um trabalho onde se calcula que num mês são publicados 7287 artigos relevantes para os Cuidados de Saúde Primários e que médicos treinados em epidemiologia precisam de 627 horas /mês para avaliar esses artigos, de forma a fornecer aos clínicos a melhor evidência disponível.</w:t>
      </w:r>
      <w:r w:rsidR="0028071A">
        <w:rPr>
          <w:rStyle w:val="Refdenotaderodap"/>
        </w:rPr>
        <w:footnoteReference w:id="3"/>
      </w:r>
    </w:p>
    <w:p w14:paraId="4C986DB1" w14:textId="4D2C0D1B" w:rsidR="002F255B" w:rsidRDefault="00A57546" w:rsidP="00444EC6">
      <w:pPr>
        <w:pStyle w:val="Corpotexto"/>
      </w:pPr>
      <w:r>
        <w:t>Deste modo a bibliografia básica proposta deverá ter em consideração o histórico de anteriores guias ou manuais de formação e o menor denominador comum dos restantes programas de internato a decorrer no nosso país. A lista de bibliografia de Medicina Geral e Familiar é um projeto que requer a colaboração de todos. Por isso esta listagem minimalista deverá ir sendo completada por cada um e pelas equipas integradas de Orientadores e Internos na página da Coordenação do Internato de MGF LVT (arslvt</w:t>
      </w:r>
      <w:r w:rsidR="0028071A">
        <w:t xml:space="preserve"> &gt; </w:t>
      </w:r>
      <w:r>
        <w:t>internato</w:t>
      </w:r>
      <w:r w:rsidR="0028071A">
        <w:t xml:space="preserve"> &gt; </w:t>
      </w:r>
      <w:r>
        <w:t>medicina geral e familiar</w:t>
      </w:r>
      <w:r w:rsidR="0028071A">
        <w:t xml:space="preserve"> &gt;</w:t>
      </w:r>
      <w:r>
        <w:t xml:space="preserve"> </w:t>
      </w:r>
      <w:r w:rsidR="0028071A">
        <w:t>documentos e informações &gt; manuais</w:t>
      </w:r>
      <w:r>
        <w:t>).</w:t>
      </w:r>
    </w:p>
    <w:p w14:paraId="0EB50C40" w14:textId="77777777" w:rsidR="002F255B" w:rsidRDefault="00A57546">
      <w:pPr>
        <w:ind w:left="360"/>
        <w:jc w:val="center"/>
      </w:pPr>
      <w:r>
        <w:rPr>
          <w:noProof/>
        </w:rPr>
        <w:drawing>
          <wp:inline distT="0" distB="0" distL="114300" distR="114300" wp14:anchorId="213E3993" wp14:editId="6B337EC9">
            <wp:extent cx="3100070" cy="2628000"/>
            <wp:effectExtent l="0" t="0" r="0" b="0"/>
            <wp:docPr id="10" name="image18.jpg" descr="Resultado de imagem para bibliografia"/>
            <wp:cNvGraphicFramePr/>
            <a:graphic xmlns:a="http://schemas.openxmlformats.org/drawingml/2006/main">
              <a:graphicData uri="http://schemas.openxmlformats.org/drawingml/2006/picture">
                <pic:pic xmlns:pic="http://schemas.openxmlformats.org/drawingml/2006/picture">
                  <pic:nvPicPr>
                    <pic:cNvPr id="0" name="image18.jpg" descr="Resultado de imagem para bibliografia"/>
                    <pic:cNvPicPr preferRelativeResize="0"/>
                  </pic:nvPicPr>
                  <pic:blipFill>
                    <a:blip r:embed="rId19"/>
                    <a:srcRect/>
                    <a:stretch>
                      <a:fillRect/>
                    </a:stretch>
                  </pic:blipFill>
                  <pic:spPr>
                    <a:xfrm>
                      <a:off x="0" y="0"/>
                      <a:ext cx="3100070" cy="2628000"/>
                    </a:xfrm>
                    <a:prstGeom prst="rect">
                      <a:avLst/>
                    </a:prstGeom>
                    <a:ln/>
                  </pic:spPr>
                </pic:pic>
              </a:graphicData>
            </a:graphic>
          </wp:inline>
        </w:drawing>
      </w:r>
    </w:p>
    <w:sectPr w:rsidR="002F255B">
      <w:headerReference w:type="default" r:id="rId20"/>
      <w:footerReference w:type="default" r:id="rId21"/>
      <w:pgSz w:w="11906" w:h="16838"/>
      <w:pgMar w:top="1417" w:right="1701" w:bottom="1417" w:left="170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73419" w14:textId="77777777" w:rsidR="00766FBA" w:rsidRDefault="00766FBA">
      <w:pPr>
        <w:spacing w:after="0" w:line="240" w:lineRule="auto"/>
      </w:pPr>
      <w:r>
        <w:separator/>
      </w:r>
    </w:p>
  </w:endnote>
  <w:endnote w:type="continuationSeparator" w:id="0">
    <w:p w14:paraId="77F0D269" w14:textId="77777777" w:rsidR="00766FBA" w:rsidRDefault="0076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DA9E" w14:textId="66C4D40C" w:rsidR="000C080A" w:rsidRDefault="000C080A">
    <w:pPr>
      <w:tabs>
        <w:tab w:val="center" w:pos="4252"/>
        <w:tab w:val="right" w:pos="8504"/>
      </w:tabs>
      <w:spacing w:after="0" w:line="240" w:lineRule="auto"/>
      <w:rPr>
        <w:sz w:val="16"/>
        <w:szCs w:val="16"/>
      </w:rPr>
    </w:pPr>
    <w:r>
      <w:rPr>
        <w:sz w:val="16"/>
        <w:szCs w:val="16"/>
      </w:rPr>
      <w:t>[Notas pessoais]</w:t>
    </w:r>
  </w:p>
  <w:p w14:paraId="2807C506" w14:textId="4D1E49E6" w:rsidR="000C080A" w:rsidRDefault="000C080A">
    <w:pPr>
      <w:tabs>
        <w:tab w:val="center" w:pos="4252"/>
        <w:tab w:val="right" w:pos="8504"/>
      </w:tabs>
      <w:spacing w:after="0" w:line="240" w:lineRule="auto"/>
      <w:rPr>
        <w:sz w:val="16"/>
        <w:szCs w:val="16"/>
      </w:rPr>
    </w:pPr>
  </w:p>
  <w:p w14:paraId="1E05EAC7" w14:textId="640C8F2F" w:rsidR="000C080A" w:rsidRDefault="000C080A">
    <w:pPr>
      <w:tabs>
        <w:tab w:val="center" w:pos="4252"/>
        <w:tab w:val="right" w:pos="8504"/>
      </w:tabs>
      <w:spacing w:after="0" w:line="240" w:lineRule="auto"/>
      <w:rPr>
        <w:sz w:val="16"/>
        <w:szCs w:val="16"/>
      </w:rPr>
    </w:pPr>
  </w:p>
  <w:p w14:paraId="50DDF56F" w14:textId="6E1D8AB9" w:rsidR="000C080A" w:rsidRDefault="000C080A">
    <w:pPr>
      <w:tabs>
        <w:tab w:val="center" w:pos="4252"/>
        <w:tab w:val="right" w:pos="8504"/>
      </w:tabs>
      <w:spacing w:after="0" w:line="240" w:lineRule="auto"/>
      <w:rPr>
        <w:sz w:val="16"/>
        <w:szCs w:val="16"/>
      </w:rPr>
    </w:pPr>
  </w:p>
  <w:p w14:paraId="7E5FCE85" w14:textId="3C82B323" w:rsidR="000C080A" w:rsidRDefault="000C080A">
    <w:pPr>
      <w:tabs>
        <w:tab w:val="center" w:pos="4252"/>
        <w:tab w:val="right" w:pos="8504"/>
      </w:tabs>
      <w:spacing w:after="0" w:line="240" w:lineRule="auto"/>
      <w:rPr>
        <w:sz w:val="16"/>
        <w:szCs w:val="16"/>
      </w:rPr>
    </w:pPr>
  </w:p>
  <w:p w14:paraId="7D1F1210" w14:textId="2C04F38A" w:rsidR="000C080A" w:rsidRDefault="000C080A">
    <w:pPr>
      <w:tabs>
        <w:tab w:val="center" w:pos="4252"/>
        <w:tab w:val="right" w:pos="8504"/>
      </w:tabs>
      <w:spacing w:after="0" w:line="240" w:lineRule="auto"/>
      <w:rPr>
        <w:sz w:val="16"/>
        <w:szCs w:val="16"/>
      </w:rPr>
    </w:pPr>
  </w:p>
  <w:p w14:paraId="54FFB532" w14:textId="70D7249D" w:rsidR="000C080A" w:rsidRDefault="000C080A">
    <w:pPr>
      <w:tabs>
        <w:tab w:val="center" w:pos="4252"/>
        <w:tab w:val="right" w:pos="8504"/>
      </w:tabs>
      <w:spacing w:after="0" w:line="240" w:lineRule="auto"/>
      <w:rPr>
        <w:sz w:val="16"/>
        <w:szCs w:val="16"/>
      </w:rPr>
    </w:pPr>
  </w:p>
  <w:p w14:paraId="08A498FE" w14:textId="41DF282A" w:rsidR="000C080A" w:rsidRPr="00444EC6" w:rsidRDefault="000C080A" w:rsidP="00444EC6">
    <w:pPr>
      <w:tabs>
        <w:tab w:val="center" w:pos="4252"/>
        <w:tab w:val="right" w:pos="8504"/>
      </w:tabs>
      <w:spacing w:after="0" w:line="240" w:lineRule="auto"/>
      <w:jc w:val="right"/>
      <w:rPr>
        <w:sz w:val="20"/>
        <w:szCs w:val="16"/>
      </w:rPr>
    </w:pPr>
    <w:r w:rsidRPr="00444EC6">
      <w:rPr>
        <w:sz w:val="20"/>
        <w:szCs w:val="16"/>
      </w:rPr>
      <w:fldChar w:fldCharType="begin"/>
    </w:r>
    <w:r w:rsidRPr="00444EC6">
      <w:rPr>
        <w:sz w:val="20"/>
        <w:szCs w:val="16"/>
      </w:rPr>
      <w:instrText>PAGE   \* MERGEFORMAT</w:instrText>
    </w:r>
    <w:r w:rsidRPr="00444EC6">
      <w:rPr>
        <w:sz w:val="20"/>
        <w:szCs w:val="16"/>
      </w:rPr>
      <w:fldChar w:fldCharType="separate"/>
    </w:r>
    <w:r w:rsidR="007060A4">
      <w:rPr>
        <w:noProof/>
        <w:sz w:val="20"/>
        <w:szCs w:val="16"/>
      </w:rPr>
      <w:t>2</w:t>
    </w:r>
    <w:r w:rsidRPr="00444EC6">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8568B" w14:textId="77777777" w:rsidR="00766FBA" w:rsidRDefault="00766FBA">
      <w:pPr>
        <w:spacing w:after="0" w:line="240" w:lineRule="auto"/>
      </w:pPr>
      <w:r>
        <w:separator/>
      </w:r>
    </w:p>
  </w:footnote>
  <w:footnote w:type="continuationSeparator" w:id="0">
    <w:p w14:paraId="0081732D" w14:textId="77777777" w:rsidR="00766FBA" w:rsidRDefault="00766FBA">
      <w:pPr>
        <w:spacing w:after="0" w:line="240" w:lineRule="auto"/>
      </w:pPr>
      <w:r>
        <w:continuationSeparator/>
      </w:r>
    </w:p>
  </w:footnote>
  <w:footnote w:id="1">
    <w:p w14:paraId="62B6BD11" w14:textId="77777777" w:rsidR="000C080A" w:rsidRPr="00A57546" w:rsidRDefault="000C080A" w:rsidP="000A617F">
      <w:pPr>
        <w:spacing w:before="100" w:after="0" w:line="240" w:lineRule="auto"/>
        <w:ind w:left="62"/>
        <w:rPr>
          <w:rFonts w:ascii="Arial Narrow" w:eastAsia="Arial Narrow" w:hAnsi="Arial Narrow" w:cs="Arial Narrow"/>
          <w:sz w:val="16"/>
          <w:szCs w:val="16"/>
          <w:lang w:val="en-US"/>
        </w:rPr>
      </w:pPr>
      <w:r>
        <w:rPr>
          <w:vertAlign w:val="superscript"/>
        </w:rPr>
        <w:footnoteRef/>
      </w:r>
      <w:r w:rsidRPr="00A57546">
        <w:rPr>
          <w:rFonts w:ascii="Arial Narrow" w:eastAsia="Arial Narrow" w:hAnsi="Arial Narrow" w:cs="Arial Narrow"/>
          <w:sz w:val="16"/>
          <w:szCs w:val="16"/>
          <w:lang w:val="en-US"/>
        </w:rPr>
        <w:t xml:space="preserve"> Knowles, M. (1984). The Adult Learner: A Neglected Species (3rd Ed.). Houston, TX: Gulf Publishing.</w:t>
      </w:r>
    </w:p>
  </w:footnote>
  <w:footnote w:id="2">
    <w:p w14:paraId="2A8FD2CD" w14:textId="06EA283D" w:rsidR="000C080A" w:rsidRPr="000A617F" w:rsidRDefault="000C080A" w:rsidP="000A617F">
      <w:pPr>
        <w:spacing w:before="100" w:after="0" w:line="240" w:lineRule="auto"/>
        <w:ind w:left="62"/>
        <w:rPr>
          <w:rFonts w:ascii="Arial Narrow" w:eastAsia="Arial Narrow" w:hAnsi="Arial Narrow" w:cs="Arial Narrow"/>
          <w:sz w:val="16"/>
          <w:szCs w:val="16"/>
          <w:lang w:val="en-US"/>
        </w:rPr>
      </w:pPr>
      <w:r>
        <w:rPr>
          <w:vertAlign w:val="superscript"/>
        </w:rPr>
        <w:footnoteRef/>
      </w:r>
      <w:r w:rsidRPr="00A57546">
        <w:rPr>
          <w:rFonts w:ascii="Arial Narrow" w:eastAsia="Arial Narrow" w:hAnsi="Arial Narrow" w:cs="Arial Narrow"/>
          <w:sz w:val="16"/>
          <w:szCs w:val="16"/>
          <w:lang w:val="en-US"/>
        </w:rPr>
        <w:t xml:space="preserve"> Knowles, M. (1984). Andragogy in Acti</w:t>
      </w:r>
      <w:r>
        <w:rPr>
          <w:rFonts w:ascii="Arial Narrow" w:eastAsia="Arial Narrow" w:hAnsi="Arial Narrow" w:cs="Arial Narrow"/>
          <w:sz w:val="16"/>
          <w:szCs w:val="16"/>
          <w:lang w:val="en-US"/>
        </w:rPr>
        <w:t>on. San Francisco: Jossey-Bass.</w:t>
      </w:r>
    </w:p>
  </w:footnote>
  <w:footnote w:id="3">
    <w:p w14:paraId="2EF369FD" w14:textId="795B7D95" w:rsidR="000C080A" w:rsidRDefault="000C080A">
      <w:pPr>
        <w:pStyle w:val="Textodenotaderodap"/>
      </w:pPr>
      <w:r>
        <w:rPr>
          <w:rStyle w:val="Refdenotaderodap"/>
        </w:rPr>
        <w:footnoteRef/>
      </w:r>
      <w:r w:rsidRPr="0028071A">
        <w:rPr>
          <w:lang w:val="en-US"/>
        </w:rPr>
        <w:t xml:space="preserve"> Alper BS, Hand JA, Elliott SG, et al. How much effort is needed to keep up with the literature relevant for primary care? </w:t>
      </w:r>
      <w:r w:rsidRPr="0028071A">
        <w:t>Journal of the Medical Library Association. 2004;92(4):429-437.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BFED" w14:textId="77777777" w:rsidR="000C080A" w:rsidRDefault="000C080A">
    <w:pPr>
      <w:spacing w:after="0"/>
      <w:rPr>
        <w:sz w:val="20"/>
        <w:szCs w:val="20"/>
      </w:rPr>
    </w:pPr>
  </w:p>
  <w:tbl>
    <w:tblPr>
      <w:tblStyle w:val="aff5"/>
      <w:tblW w:w="8734" w:type="dxa"/>
      <w:tblInd w:w="-230"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7637"/>
      <w:gridCol w:w="1097"/>
    </w:tblGrid>
    <w:tr w:rsidR="000C080A" w14:paraId="62EC8F76" w14:textId="77777777">
      <w:trPr>
        <w:trHeight w:val="280"/>
      </w:trPr>
      <w:tc>
        <w:tcPr>
          <w:tcW w:w="7637" w:type="dxa"/>
        </w:tcPr>
        <w:p w14:paraId="2B68B480" w14:textId="77777777" w:rsidR="000C080A" w:rsidRDefault="000C080A">
          <w:pPr>
            <w:spacing w:before="708" w:after="0" w:line="240" w:lineRule="auto"/>
            <w:contextualSpacing w:val="0"/>
            <w:jc w:val="right"/>
            <w:rPr>
              <w:rFonts w:ascii="Cambria" w:eastAsia="Cambria" w:hAnsi="Cambria" w:cs="Cambria"/>
              <w:sz w:val="36"/>
              <w:szCs w:val="36"/>
            </w:rPr>
          </w:pPr>
          <w:r>
            <w:rPr>
              <w:rFonts w:ascii="Arial Narrow" w:eastAsia="Arial Narrow" w:hAnsi="Arial Narrow" w:cs="Arial Narrow"/>
              <w:sz w:val="28"/>
              <w:szCs w:val="28"/>
            </w:rPr>
            <w:t>Guião para Aprendizagem Reflexiva na Prática Clínica em MGF</w:t>
          </w:r>
        </w:p>
      </w:tc>
      <w:tc>
        <w:tcPr>
          <w:tcW w:w="1097" w:type="dxa"/>
        </w:tcPr>
        <w:p w14:paraId="6AE15E53" w14:textId="77777777" w:rsidR="000C080A" w:rsidRDefault="000C080A">
          <w:pPr>
            <w:spacing w:before="708" w:after="0" w:line="240" w:lineRule="auto"/>
            <w:contextualSpacing w:val="0"/>
            <w:rPr>
              <w:rFonts w:ascii="Cambria" w:eastAsia="Cambria" w:hAnsi="Cambria" w:cs="Cambria"/>
              <w:color w:val="4F81BD"/>
              <w:sz w:val="36"/>
              <w:szCs w:val="36"/>
            </w:rPr>
          </w:pPr>
          <w:r>
            <w:rPr>
              <w:rFonts w:ascii="Arial Narrow" w:eastAsia="Arial Narrow" w:hAnsi="Arial Narrow" w:cs="Arial Narrow"/>
              <w:b/>
              <w:color w:val="4F81BD"/>
              <w:sz w:val="28"/>
              <w:szCs w:val="28"/>
            </w:rPr>
            <w:t>2017</w:t>
          </w:r>
        </w:p>
      </w:tc>
    </w:tr>
  </w:tbl>
  <w:p w14:paraId="28487EB5" w14:textId="77777777" w:rsidR="000C080A" w:rsidRDefault="000C080A">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D0"/>
    <w:multiLevelType w:val="multilevel"/>
    <w:tmpl w:val="CB8A0024"/>
    <w:lvl w:ilvl="0">
      <w:start w:val="1"/>
      <w:numFmt w:val="lowerLetter"/>
      <w:lvlText w:val="%1."/>
      <w:lvlJc w:val="left"/>
      <w:pPr>
        <w:ind w:left="644" w:firstLine="928"/>
      </w:pPr>
      <w:rPr>
        <w:vertAlign w:val="baseline"/>
      </w:rPr>
    </w:lvl>
    <w:lvl w:ilvl="1">
      <w:start w:val="1"/>
      <w:numFmt w:val="lowerLetter"/>
      <w:lvlText w:val="%2."/>
      <w:lvlJc w:val="left"/>
      <w:pPr>
        <w:ind w:left="1364" w:firstLine="2368"/>
      </w:pPr>
      <w:rPr>
        <w:vertAlign w:val="baseline"/>
      </w:rPr>
    </w:lvl>
    <w:lvl w:ilvl="2">
      <w:start w:val="1"/>
      <w:numFmt w:val="lowerRoman"/>
      <w:lvlText w:val="%3."/>
      <w:lvlJc w:val="right"/>
      <w:pPr>
        <w:ind w:left="2084" w:firstLine="3988"/>
      </w:pPr>
      <w:rPr>
        <w:vertAlign w:val="baseline"/>
      </w:rPr>
    </w:lvl>
    <w:lvl w:ilvl="3">
      <w:start w:val="1"/>
      <w:numFmt w:val="decimal"/>
      <w:lvlText w:val="%4."/>
      <w:lvlJc w:val="left"/>
      <w:pPr>
        <w:ind w:left="2804" w:firstLine="5248"/>
      </w:pPr>
      <w:rPr>
        <w:vertAlign w:val="baseline"/>
      </w:rPr>
    </w:lvl>
    <w:lvl w:ilvl="4">
      <w:start w:val="1"/>
      <w:numFmt w:val="lowerLetter"/>
      <w:lvlText w:val="%5."/>
      <w:lvlJc w:val="left"/>
      <w:pPr>
        <w:ind w:left="3524" w:firstLine="6688"/>
      </w:pPr>
      <w:rPr>
        <w:vertAlign w:val="baseline"/>
      </w:rPr>
    </w:lvl>
    <w:lvl w:ilvl="5">
      <w:start w:val="1"/>
      <w:numFmt w:val="lowerRoman"/>
      <w:lvlText w:val="%6."/>
      <w:lvlJc w:val="right"/>
      <w:pPr>
        <w:ind w:left="4244" w:firstLine="8308"/>
      </w:pPr>
      <w:rPr>
        <w:vertAlign w:val="baseline"/>
      </w:rPr>
    </w:lvl>
    <w:lvl w:ilvl="6">
      <w:start w:val="1"/>
      <w:numFmt w:val="decimal"/>
      <w:lvlText w:val="%7."/>
      <w:lvlJc w:val="left"/>
      <w:pPr>
        <w:ind w:left="4964" w:firstLine="9568"/>
      </w:pPr>
      <w:rPr>
        <w:vertAlign w:val="baseline"/>
      </w:rPr>
    </w:lvl>
    <w:lvl w:ilvl="7">
      <w:start w:val="1"/>
      <w:numFmt w:val="lowerLetter"/>
      <w:lvlText w:val="%8."/>
      <w:lvlJc w:val="left"/>
      <w:pPr>
        <w:ind w:left="5684" w:firstLine="11008"/>
      </w:pPr>
      <w:rPr>
        <w:vertAlign w:val="baseline"/>
      </w:rPr>
    </w:lvl>
    <w:lvl w:ilvl="8">
      <w:start w:val="1"/>
      <w:numFmt w:val="lowerRoman"/>
      <w:lvlText w:val="%9."/>
      <w:lvlJc w:val="right"/>
      <w:pPr>
        <w:ind w:left="6404" w:firstLine="12628"/>
      </w:pPr>
      <w:rPr>
        <w:vertAlign w:val="baseline"/>
      </w:rPr>
    </w:lvl>
  </w:abstractNum>
  <w:abstractNum w:abstractNumId="1" w15:restartNumberingAfterBreak="0">
    <w:nsid w:val="00585C0A"/>
    <w:multiLevelType w:val="multilevel"/>
    <w:tmpl w:val="5CAEDEE4"/>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2" w15:restartNumberingAfterBreak="0">
    <w:nsid w:val="03A74BBD"/>
    <w:multiLevelType w:val="multilevel"/>
    <w:tmpl w:val="B7060B32"/>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3" w15:restartNumberingAfterBreak="0">
    <w:nsid w:val="041B3AFD"/>
    <w:multiLevelType w:val="multilevel"/>
    <w:tmpl w:val="9BCA3080"/>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 w15:restartNumberingAfterBreak="0">
    <w:nsid w:val="052A556D"/>
    <w:multiLevelType w:val="multilevel"/>
    <w:tmpl w:val="FEC0C89C"/>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 w15:restartNumberingAfterBreak="0">
    <w:nsid w:val="05CB6522"/>
    <w:multiLevelType w:val="multilevel"/>
    <w:tmpl w:val="3486865C"/>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6" w15:restartNumberingAfterBreak="0">
    <w:nsid w:val="07DE7D54"/>
    <w:multiLevelType w:val="multilevel"/>
    <w:tmpl w:val="AF3074EE"/>
    <w:lvl w:ilvl="0">
      <w:start w:val="1"/>
      <w:numFmt w:val="lowerLetter"/>
      <w:lvlText w:val="%1."/>
      <w:lvlJc w:val="left"/>
      <w:pPr>
        <w:ind w:left="1429" w:firstLine="2498"/>
      </w:pPr>
      <w:rPr>
        <w:vertAlign w:val="baseline"/>
      </w:rPr>
    </w:lvl>
    <w:lvl w:ilvl="1">
      <w:start w:val="1"/>
      <w:numFmt w:val="lowerLetter"/>
      <w:lvlText w:val="%2."/>
      <w:lvlJc w:val="left"/>
      <w:pPr>
        <w:ind w:left="2149" w:firstLine="3938"/>
      </w:pPr>
      <w:rPr>
        <w:vertAlign w:val="baseline"/>
      </w:rPr>
    </w:lvl>
    <w:lvl w:ilvl="2">
      <w:start w:val="1"/>
      <w:numFmt w:val="lowerRoman"/>
      <w:lvlText w:val="%3."/>
      <w:lvlJc w:val="right"/>
      <w:pPr>
        <w:ind w:left="2869" w:firstLine="5558"/>
      </w:pPr>
      <w:rPr>
        <w:vertAlign w:val="baseline"/>
      </w:rPr>
    </w:lvl>
    <w:lvl w:ilvl="3">
      <w:start w:val="1"/>
      <w:numFmt w:val="decimal"/>
      <w:lvlText w:val="%4."/>
      <w:lvlJc w:val="left"/>
      <w:pPr>
        <w:ind w:left="3589" w:firstLine="6818"/>
      </w:pPr>
      <w:rPr>
        <w:vertAlign w:val="baseline"/>
      </w:rPr>
    </w:lvl>
    <w:lvl w:ilvl="4">
      <w:start w:val="1"/>
      <w:numFmt w:val="lowerLetter"/>
      <w:lvlText w:val="%5."/>
      <w:lvlJc w:val="left"/>
      <w:pPr>
        <w:ind w:left="4309" w:firstLine="8258"/>
      </w:pPr>
      <w:rPr>
        <w:vertAlign w:val="baseline"/>
      </w:rPr>
    </w:lvl>
    <w:lvl w:ilvl="5">
      <w:start w:val="1"/>
      <w:numFmt w:val="lowerRoman"/>
      <w:lvlText w:val="%6."/>
      <w:lvlJc w:val="right"/>
      <w:pPr>
        <w:ind w:left="5029" w:firstLine="9878"/>
      </w:pPr>
      <w:rPr>
        <w:vertAlign w:val="baseline"/>
      </w:rPr>
    </w:lvl>
    <w:lvl w:ilvl="6">
      <w:start w:val="1"/>
      <w:numFmt w:val="decimal"/>
      <w:lvlText w:val="%7."/>
      <w:lvlJc w:val="left"/>
      <w:pPr>
        <w:ind w:left="5749" w:firstLine="11138"/>
      </w:pPr>
      <w:rPr>
        <w:vertAlign w:val="baseline"/>
      </w:rPr>
    </w:lvl>
    <w:lvl w:ilvl="7">
      <w:start w:val="1"/>
      <w:numFmt w:val="lowerLetter"/>
      <w:lvlText w:val="%8."/>
      <w:lvlJc w:val="left"/>
      <w:pPr>
        <w:ind w:left="6469" w:firstLine="12578"/>
      </w:pPr>
      <w:rPr>
        <w:vertAlign w:val="baseline"/>
      </w:rPr>
    </w:lvl>
    <w:lvl w:ilvl="8">
      <w:start w:val="1"/>
      <w:numFmt w:val="lowerRoman"/>
      <w:lvlText w:val="%9."/>
      <w:lvlJc w:val="right"/>
      <w:pPr>
        <w:ind w:left="7189" w:firstLine="14198"/>
      </w:pPr>
      <w:rPr>
        <w:vertAlign w:val="baseline"/>
      </w:rPr>
    </w:lvl>
  </w:abstractNum>
  <w:abstractNum w:abstractNumId="7" w15:restartNumberingAfterBreak="0">
    <w:nsid w:val="0A440674"/>
    <w:multiLevelType w:val="multilevel"/>
    <w:tmpl w:val="81202FE2"/>
    <w:lvl w:ilvl="0">
      <w:start w:val="3"/>
      <w:numFmt w:val="decimal"/>
      <w:lvlText w:val="%1."/>
      <w:lvlJc w:val="left"/>
      <w:pPr>
        <w:ind w:left="360" w:firstLine="360"/>
      </w:pPr>
      <w:rPr>
        <w:vertAlign w:val="baseline"/>
      </w:rPr>
    </w:lvl>
    <w:lvl w:ilvl="1">
      <w:start w:val="4"/>
      <w:numFmt w:val="decimal"/>
      <w:lvlText w:val="%1.%2."/>
      <w:lvlJc w:val="left"/>
      <w:pPr>
        <w:ind w:left="360" w:firstLine="360"/>
      </w:pPr>
      <w:rPr>
        <w:vertAlign w:val="baseline"/>
      </w:rPr>
    </w:lvl>
    <w:lvl w:ilvl="2">
      <w:start w:val="1"/>
      <w:numFmt w:val="decimal"/>
      <w:lvlText w:val="%1.%2.%3."/>
      <w:lvlJc w:val="left"/>
      <w:pPr>
        <w:ind w:left="720" w:firstLine="720"/>
      </w:pPr>
      <w:rPr>
        <w:vertAlign w:val="baseline"/>
      </w:rPr>
    </w:lvl>
    <w:lvl w:ilvl="3">
      <w:start w:val="1"/>
      <w:numFmt w:val="decimal"/>
      <w:lvlText w:val="%1.%2.%3.%4."/>
      <w:lvlJc w:val="left"/>
      <w:pPr>
        <w:ind w:left="720" w:firstLine="720"/>
      </w:pPr>
      <w:rPr>
        <w:vertAlign w:val="baseline"/>
      </w:rPr>
    </w:lvl>
    <w:lvl w:ilvl="4">
      <w:start w:val="1"/>
      <w:numFmt w:val="decimal"/>
      <w:lvlText w:val="%1.%2.%3.%4.%5."/>
      <w:lvlJc w:val="left"/>
      <w:pPr>
        <w:ind w:left="1080" w:firstLine="1080"/>
      </w:pPr>
      <w:rPr>
        <w:vertAlign w:val="baseline"/>
      </w:rPr>
    </w:lvl>
    <w:lvl w:ilvl="5">
      <w:start w:val="1"/>
      <w:numFmt w:val="decimal"/>
      <w:lvlText w:val="%1.%2.%3.%4.%5.%6."/>
      <w:lvlJc w:val="left"/>
      <w:pPr>
        <w:ind w:left="1080" w:firstLine="1080"/>
      </w:pPr>
      <w:rPr>
        <w:vertAlign w:val="baseline"/>
      </w:rPr>
    </w:lvl>
    <w:lvl w:ilvl="6">
      <w:start w:val="1"/>
      <w:numFmt w:val="decimal"/>
      <w:lvlText w:val="%1.%2.%3.%4.%5.%6.%7."/>
      <w:lvlJc w:val="left"/>
      <w:pPr>
        <w:ind w:left="1440" w:firstLine="1440"/>
      </w:pPr>
      <w:rPr>
        <w:vertAlign w:val="baseline"/>
      </w:rPr>
    </w:lvl>
    <w:lvl w:ilvl="7">
      <w:start w:val="1"/>
      <w:numFmt w:val="decimal"/>
      <w:lvlText w:val="%1.%2.%3.%4.%5.%6.%7.%8."/>
      <w:lvlJc w:val="left"/>
      <w:pPr>
        <w:ind w:left="1440" w:firstLine="1440"/>
      </w:pPr>
      <w:rPr>
        <w:vertAlign w:val="baseline"/>
      </w:rPr>
    </w:lvl>
    <w:lvl w:ilvl="8">
      <w:start w:val="1"/>
      <w:numFmt w:val="decimal"/>
      <w:lvlText w:val="%1.%2.%3.%4.%5.%6.%7.%8.%9."/>
      <w:lvlJc w:val="left"/>
      <w:pPr>
        <w:ind w:left="1800" w:firstLine="1800"/>
      </w:pPr>
      <w:rPr>
        <w:vertAlign w:val="baseline"/>
      </w:rPr>
    </w:lvl>
  </w:abstractNum>
  <w:abstractNum w:abstractNumId="8" w15:restartNumberingAfterBreak="0">
    <w:nsid w:val="0B8F147F"/>
    <w:multiLevelType w:val="multilevel"/>
    <w:tmpl w:val="037C0EF4"/>
    <w:lvl w:ilvl="0">
      <w:start w:val="1"/>
      <w:numFmt w:val="lowerLetter"/>
      <w:lvlText w:val="%1."/>
      <w:lvlJc w:val="left"/>
      <w:pPr>
        <w:ind w:left="1080" w:firstLine="1800"/>
      </w:pPr>
      <w:rPr>
        <w:vertAlign w:val="baseline"/>
      </w:rPr>
    </w:lvl>
    <w:lvl w:ilvl="1">
      <w:start w:val="1"/>
      <w:numFmt w:val="lowerLetter"/>
      <w:lvlText w:val="%2."/>
      <w:lvlJc w:val="left"/>
      <w:pPr>
        <w:ind w:left="1800" w:firstLine="3240"/>
      </w:pPr>
      <w:rPr>
        <w:vertAlign w:val="baseline"/>
      </w:rPr>
    </w:lvl>
    <w:lvl w:ilvl="2">
      <w:start w:val="1"/>
      <w:numFmt w:val="lowerRoman"/>
      <w:lvlText w:val="%3."/>
      <w:lvlJc w:val="right"/>
      <w:pPr>
        <w:ind w:left="2520" w:firstLine="4860"/>
      </w:pPr>
      <w:rPr>
        <w:vertAlign w:val="baseline"/>
      </w:rPr>
    </w:lvl>
    <w:lvl w:ilvl="3">
      <w:start w:val="1"/>
      <w:numFmt w:val="decimal"/>
      <w:lvlText w:val="%4."/>
      <w:lvlJc w:val="left"/>
      <w:pPr>
        <w:ind w:left="3240" w:firstLine="6120"/>
      </w:pPr>
      <w:rPr>
        <w:vertAlign w:val="baseline"/>
      </w:rPr>
    </w:lvl>
    <w:lvl w:ilvl="4">
      <w:start w:val="1"/>
      <w:numFmt w:val="lowerLetter"/>
      <w:lvlText w:val="%5."/>
      <w:lvlJc w:val="left"/>
      <w:pPr>
        <w:ind w:left="3960" w:firstLine="7560"/>
      </w:pPr>
      <w:rPr>
        <w:vertAlign w:val="baseline"/>
      </w:rPr>
    </w:lvl>
    <w:lvl w:ilvl="5">
      <w:start w:val="1"/>
      <w:numFmt w:val="lowerRoman"/>
      <w:lvlText w:val="%6."/>
      <w:lvlJc w:val="right"/>
      <w:pPr>
        <w:ind w:left="4680" w:firstLine="9180"/>
      </w:pPr>
      <w:rPr>
        <w:vertAlign w:val="baseline"/>
      </w:rPr>
    </w:lvl>
    <w:lvl w:ilvl="6">
      <w:start w:val="1"/>
      <w:numFmt w:val="decimal"/>
      <w:lvlText w:val="%7."/>
      <w:lvlJc w:val="left"/>
      <w:pPr>
        <w:ind w:left="5400" w:firstLine="10440"/>
      </w:pPr>
      <w:rPr>
        <w:vertAlign w:val="baseline"/>
      </w:rPr>
    </w:lvl>
    <w:lvl w:ilvl="7">
      <w:start w:val="1"/>
      <w:numFmt w:val="lowerLetter"/>
      <w:lvlText w:val="%8."/>
      <w:lvlJc w:val="left"/>
      <w:pPr>
        <w:ind w:left="6120" w:firstLine="11880"/>
      </w:pPr>
      <w:rPr>
        <w:vertAlign w:val="baseline"/>
      </w:rPr>
    </w:lvl>
    <w:lvl w:ilvl="8">
      <w:start w:val="1"/>
      <w:numFmt w:val="lowerRoman"/>
      <w:lvlText w:val="%9."/>
      <w:lvlJc w:val="right"/>
      <w:pPr>
        <w:ind w:left="6840" w:firstLine="13500"/>
      </w:pPr>
      <w:rPr>
        <w:vertAlign w:val="baseline"/>
      </w:rPr>
    </w:lvl>
  </w:abstractNum>
  <w:abstractNum w:abstractNumId="9" w15:restartNumberingAfterBreak="0">
    <w:nsid w:val="0F8C2447"/>
    <w:multiLevelType w:val="multilevel"/>
    <w:tmpl w:val="E06AF2DA"/>
    <w:lvl w:ilvl="0">
      <w:start w:val="1"/>
      <w:numFmt w:val="decimal"/>
      <w:lvlText w:val="%1."/>
      <w:lvlJc w:val="left"/>
      <w:pPr>
        <w:ind w:left="720" w:firstLine="1080"/>
      </w:pPr>
      <w:rPr>
        <w:vertAlign w:val="baseline"/>
      </w:rPr>
    </w:lvl>
    <w:lvl w:ilvl="1">
      <w:start w:val="5"/>
      <w:numFmt w:val="decimal"/>
      <w:lvlText w:val="%1.%2."/>
      <w:lvlJc w:val="left"/>
      <w:pPr>
        <w:ind w:left="720" w:firstLine="1080"/>
      </w:pPr>
      <w:rPr>
        <w:color w:val="000000"/>
        <w:sz w:val="22"/>
        <w:szCs w:val="22"/>
        <w:vertAlign w:val="baseline"/>
      </w:rPr>
    </w:lvl>
    <w:lvl w:ilvl="2">
      <w:start w:val="1"/>
      <w:numFmt w:val="decimal"/>
      <w:lvlText w:val="%1.%2.%3."/>
      <w:lvlJc w:val="left"/>
      <w:pPr>
        <w:ind w:left="1080" w:firstLine="1440"/>
      </w:pPr>
      <w:rPr>
        <w:color w:val="000000"/>
        <w:sz w:val="22"/>
        <w:szCs w:val="22"/>
        <w:vertAlign w:val="baseline"/>
      </w:rPr>
    </w:lvl>
    <w:lvl w:ilvl="3">
      <w:start w:val="1"/>
      <w:numFmt w:val="decimal"/>
      <w:lvlText w:val="%1.%2.%3.%4."/>
      <w:lvlJc w:val="left"/>
      <w:pPr>
        <w:ind w:left="1080" w:firstLine="1440"/>
      </w:pPr>
      <w:rPr>
        <w:color w:val="000000"/>
        <w:sz w:val="22"/>
        <w:szCs w:val="22"/>
        <w:vertAlign w:val="baseline"/>
      </w:rPr>
    </w:lvl>
    <w:lvl w:ilvl="4">
      <w:start w:val="1"/>
      <w:numFmt w:val="decimal"/>
      <w:lvlText w:val="%1.%2.%3.%4.%5."/>
      <w:lvlJc w:val="left"/>
      <w:pPr>
        <w:ind w:left="1440" w:firstLine="1800"/>
      </w:pPr>
      <w:rPr>
        <w:color w:val="000000"/>
        <w:sz w:val="22"/>
        <w:szCs w:val="22"/>
        <w:vertAlign w:val="baseline"/>
      </w:rPr>
    </w:lvl>
    <w:lvl w:ilvl="5">
      <w:start w:val="1"/>
      <w:numFmt w:val="decimal"/>
      <w:lvlText w:val="%1.%2.%3.%4.%5.%6."/>
      <w:lvlJc w:val="left"/>
      <w:pPr>
        <w:ind w:left="1440" w:firstLine="1800"/>
      </w:pPr>
      <w:rPr>
        <w:color w:val="000000"/>
        <w:sz w:val="22"/>
        <w:szCs w:val="22"/>
        <w:vertAlign w:val="baseline"/>
      </w:rPr>
    </w:lvl>
    <w:lvl w:ilvl="6">
      <w:start w:val="1"/>
      <w:numFmt w:val="decimal"/>
      <w:lvlText w:val="%1.%2.%3.%4.%5.%6.%7."/>
      <w:lvlJc w:val="left"/>
      <w:pPr>
        <w:ind w:left="1800" w:firstLine="2160"/>
      </w:pPr>
      <w:rPr>
        <w:color w:val="000000"/>
        <w:sz w:val="22"/>
        <w:szCs w:val="22"/>
        <w:vertAlign w:val="baseline"/>
      </w:rPr>
    </w:lvl>
    <w:lvl w:ilvl="7">
      <w:start w:val="1"/>
      <w:numFmt w:val="decimal"/>
      <w:lvlText w:val="%1.%2.%3.%4.%5.%6.%7.%8."/>
      <w:lvlJc w:val="left"/>
      <w:pPr>
        <w:ind w:left="1800" w:firstLine="2160"/>
      </w:pPr>
      <w:rPr>
        <w:color w:val="000000"/>
        <w:sz w:val="22"/>
        <w:szCs w:val="22"/>
        <w:vertAlign w:val="baseline"/>
      </w:rPr>
    </w:lvl>
    <w:lvl w:ilvl="8">
      <w:start w:val="1"/>
      <w:numFmt w:val="decimal"/>
      <w:lvlText w:val="%1.%2.%3.%4.%5.%6.%7.%8.%9."/>
      <w:lvlJc w:val="left"/>
      <w:pPr>
        <w:ind w:left="2160" w:firstLine="2520"/>
      </w:pPr>
      <w:rPr>
        <w:color w:val="000000"/>
        <w:sz w:val="22"/>
        <w:szCs w:val="22"/>
        <w:vertAlign w:val="baseline"/>
      </w:rPr>
    </w:lvl>
  </w:abstractNum>
  <w:abstractNum w:abstractNumId="10" w15:restartNumberingAfterBreak="0">
    <w:nsid w:val="108619DE"/>
    <w:multiLevelType w:val="multilevel"/>
    <w:tmpl w:val="0E040E2C"/>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11" w15:restartNumberingAfterBreak="0">
    <w:nsid w:val="117A2536"/>
    <w:multiLevelType w:val="multilevel"/>
    <w:tmpl w:val="68E0D64E"/>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2" w15:restartNumberingAfterBreak="0">
    <w:nsid w:val="12B27131"/>
    <w:multiLevelType w:val="multilevel"/>
    <w:tmpl w:val="1FF44ECA"/>
    <w:lvl w:ilvl="0">
      <w:start w:val="1"/>
      <w:numFmt w:val="lowerLetter"/>
      <w:lvlText w:val="%1."/>
      <w:lvlJc w:val="left"/>
      <w:pPr>
        <w:ind w:left="1364" w:firstLine="2368"/>
      </w:pPr>
      <w:rPr>
        <w:b w:val="0"/>
        <w:color w:val="000000"/>
        <w:sz w:val="24"/>
        <w:szCs w:val="24"/>
        <w:vertAlign w:val="baseline"/>
      </w:rPr>
    </w:lvl>
    <w:lvl w:ilvl="1">
      <w:start w:val="1"/>
      <w:numFmt w:val="lowerLetter"/>
      <w:lvlText w:val="%2."/>
      <w:lvlJc w:val="left"/>
      <w:pPr>
        <w:ind w:left="1724" w:firstLine="3088"/>
      </w:pPr>
      <w:rPr>
        <w:vertAlign w:val="baseline"/>
      </w:rPr>
    </w:lvl>
    <w:lvl w:ilvl="2">
      <w:start w:val="1"/>
      <w:numFmt w:val="lowerRoman"/>
      <w:lvlText w:val="%3."/>
      <w:lvlJc w:val="right"/>
      <w:pPr>
        <w:ind w:left="2444" w:firstLine="4708"/>
      </w:pPr>
      <w:rPr>
        <w:vertAlign w:val="baseline"/>
      </w:rPr>
    </w:lvl>
    <w:lvl w:ilvl="3">
      <w:start w:val="1"/>
      <w:numFmt w:val="decimal"/>
      <w:lvlText w:val="%4."/>
      <w:lvlJc w:val="left"/>
      <w:pPr>
        <w:ind w:left="3164" w:firstLine="5968"/>
      </w:pPr>
      <w:rPr>
        <w:vertAlign w:val="baseline"/>
      </w:rPr>
    </w:lvl>
    <w:lvl w:ilvl="4">
      <w:start w:val="1"/>
      <w:numFmt w:val="lowerLetter"/>
      <w:lvlText w:val="%5."/>
      <w:lvlJc w:val="left"/>
      <w:pPr>
        <w:ind w:left="3884" w:firstLine="7408"/>
      </w:pPr>
      <w:rPr>
        <w:vertAlign w:val="baseline"/>
      </w:rPr>
    </w:lvl>
    <w:lvl w:ilvl="5">
      <w:start w:val="1"/>
      <w:numFmt w:val="lowerRoman"/>
      <w:lvlText w:val="%6."/>
      <w:lvlJc w:val="right"/>
      <w:pPr>
        <w:ind w:left="4604" w:firstLine="9028"/>
      </w:pPr>
      <w:rPr>
        <w:vertAlign w:val="baseline"/>
      </w:rPr>
    </w:lvl>
    <w:lvl w:ilvl="6">
      <w:start w:val="1"/>
      <w:numFmt w:val="decimal"/>
      <w:lvlText w:val="%7."/>
      <w:lvlJc w:val="left"/>
      <w:pPr>
        <w:ind w:left="5324" w:firstLine="10288"/>
      </w:pPr>
      <w:rPr>
        <w:vertAlign w:val="baseline"/>
      </w:rPr>
    </w:lvl>
    <w:lvl w:ilvl="7">
      <w:start w:val="1"/>
      <w:numFmt w:val="lowerLetter"/>
      <w:lvlText w:val="%8."/>
      <w:lvlJc w:val="left"/>
      <w:pPr>
        <w:ind w:left="6044" w:firstLine="11728"/>
      </w:pPr>
      <w:rPr>
        <w:vertAlign w:val="baseline"/>
      </w:rPr>
    </w:lvl>
    <w:lvl w:ilvl="8">
      <w:start w:val="1"/>
      <w:numFmt w:val="lowerRoman"/>
      <w:lvlText w:val="%9."/>
      <w:lvlJc w:val="right"/>
      <w:pPr>
        <w:ind w:left="6764" w:firstLine="13348"/>
      </w:pPr>
      <w:rPr>
        <w:vertAlign w:val="baseline"/>
      </w:rPr>
    </w:lvl>
  </w:abstractNum>
  <w:abstractNum w:abstractNumId="13" w15:restartNumberingAfterBreak="0">
    <w:nsid w:val="12F7549A"/>
    <w:multiLevelType w:val="multilevel"/>
    <w:tmpl w:val="BC9AD542"/>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15:restartNumberingAfterBreak="0">
    <w:nsid w:val="15175643"/>
    <w:multiLevelType w:val="multilevel"/>
    <w:tmpl w:val="FA8A3262"/>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5" w15:restartNumberingAfterBreak="0">
    <w:nsid w:val="16376E82"/>
    <w:multiLevelType w:val="multilevel"/>
    <w:tmpl w:val="64D25366"/>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16" w15:restartNumberingAfterBreak="0">
    <w:nsid w:val="17BF3F0F"/>
    <w:multiLevelType w:val="multilevel"/>
    <w:tmpl w:val="D67E389E"/>
    <w:lvl w:ilvl="0">
      <w:start w:val="1"/>
      <w:numFmt w:val="decimal"/>
      <w:lvlText w:val="%1."/>
      <w:lvlJc w:val="left"/>
      <w:pPr>
        <w:ind w:left="717" w:hanging="360"/>
      </w:pPr>
      <w:rPr>
        <w:rFonts w:hint="default"/>
        <w:vertAlign w:val="baseline"/>
      </w:rPr>
    </w:lvl>
    <w:lvl w:ilvl="1">
      <w:start w:val="2"/>
      <w:numFmt w:val="decimal"/>
      <w:lvlText w:val="%1.%2."/>
      <w:lvlJc w:val="left"/>
      <w:pPr>
        <w:ind w:left="1069" w:firstLine="1778"/>
      </w:pPr>
      <w:rPr>
        <w:rFonts w:hint="default"/>
        <w:vertAlign w:val="baseline"/>
      </w:rPr>
    </w:lvl>
    <w:lvl w:ilvl="2">
      <w:start w:val="1"/>
      <w:numFmt w:val="decimal"/>
      <w:lvlText w:val="%1.%2.%3."/>
      <w:lvlJc w:val="left"/>
      <w:pPr>
        <w:ind w:left="1778" w:firstLine="2836"/>
      </w:pPr>
      <w:rPr>
        <w:rFonts w:hint="default"/>
        <w:vertAlign w:val="baseline"/>
      </w:rPr>
    </w:lvl>
    <w:lvl w:ilvl="3">
      <w:start w:val="1"/>
      <w:numFmt w:val="decimal"/>
      <w:lvlText w:val="%1.%2.%3.%4."/>
      <w:lvlJc w:val="left"/>
      <w:pPr>
        <w:ind w:left="2127" w:firstLine="3534"/>
      </w:pPr>
      <w:rPr>
        <w:rFonts w:hint="default"/>
        <w:vertAlign w:val="baseline"/>
      </w:rPr>
    </w:lvl>
    <w:lvl w:ilvl="4">
      <w:start w:val="1"/>
      <w:numFmt w:val="decimal"/>
      <w:lvlText w:val="%1.%2.%3.%4.%5."/>
      <w:lvlJc w:val="left"/>
      <w:pPr>
        <w:ind w:left="2836" w:firstLine="4592"/>
      </w:pPr>
      <w:rPr>
        <w:rFonts w:hint="default"/>
        <w:vertAlign w:val="baseline"/>
      </w:rPr>
    </w:lvl>
    <w:lvl w:ilvl="5">
      <w:start w:val="1"/>
      <w:numFmt w:val="decimal"/>
      <w:lvlText w:val="%1.%2.%3.%4.%5.%6."/>
      <w:lvlJc w:val="left"/>
      <w:pPr>
        <w:ind w:left="3185" w:firstLine="5290"/>
      </w:pPr>
      <w:rPr>
        <w:rFonts w:hint="default"/>
        <w:vertAlign w:val="baseline"/>
      </w:rPr>
    </w:lvl>
    <w:lvl w:ilvl="6">
      <w:start w:val="1"/>
      <w:numFmt w:val="decimal"/>
      <w:lvlText w:val="%1.%2.%3.%4.%5.%6.%7."/>
      <w:lvlJc w:val="left"/>
      <w:pPr>
        <w:ind w:left="3894" w:firstLine="6348"/>
      </w:pPr>
      <w:rPr>
        <w:rFonts w:hint="default"/>
        <w:vertAlign w:val="baseline"/>
      </w:rPr>
    </w:lvl>
    <w:lvl w:ilvl="7">
      <w:start w:val="1"/>
      <w:numFmt w:val="decimal"/>
      <w:lvlText w:val="%1.%2.%3.%4.%5.%6.%7.%8."/>
      <w:lvlJc w:val="left"/>
      <w:pPr>
        <w:ind w:left="4243" w:firstLine="7046"/>
      </w:pPr>
      <w:rPr>
        <w:rFonts w:hint="default"/>
        <w:vertAlign w:val="baseline"/>
      </w:rPr>
    </w:lvl>
    <w:lvl w:ilvl="8">
      <w:start w:val="1"/>
      <w:numFmt w:val="decimal"/>
      <w:lvlText w:val="%1.%2.%3.%4.%5.%6.%7.%8.%9."/>
      <w:lvlJc w:val="left"/>
      <w:pPr>
        <w:ind w:left="4952" w:firstLine="8104"/>
      </w:pPr>
      <w:rPr>
        <w:rFonts w:hint="default"/>
        <w:vertAlign w:val="baseline"/>
      </w:rPr>
    </w:lvl>
  </w:abstractNum>
  <w:abstractNum w:abstractNumId="17" w15:restartNumberingAfterBreak="0">
    <w:nsid w:val="19370E20"/>
    <w:multiLevelType w:val="multilevel"/>
    <w:tmpl w:val="09CAF75E"/>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18" w15:restartNumberingAfterBreak="0">
    <w:nsid w:val="19504A14"/>
    <w:multiLevelType w:val="multilevel"/>
    <w:tmpl w:val="6A48D2E0"/>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19" w15:restartNumberingAfterBreak="0">
    <w:nsid w:val="19BE3502"/>
    <w:multiLevelType w:val="multilevel"/>
    <w:tmpl w:val="71D092D4"/>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20" w15:restartNumberingAfterBreak="0">
    <w:nsid w:val="1C632B3C"/>
    <w:multiLevelType w:val="multilevel"/>
    <w:tmpl w:val="A0124438"/>
    <w:lvl w:ilvl="0">
      <w:start w:val="1"/>
      <w:numFmt w:val="decimal"/>
      <w:lvlText w:val="%1."/>
      <w:lvlJc w:val="left"/>
      <w:pPr>
        <w:ind w:left="360" w:firstLine="360"/>
      </w:pPr>
      <w:rPr>
        <w:color w:val="000000"/>
        <w:vertAlign w:val="baseline"/>
      </w:rPr>
    </w:lvl>
    <w:lvl w:ilvl="1">
      <w:start w:val="3"/>
      <w:numFmt w:val="decimal"/>
      <w:lvlText w:val="%1.%2."/>
      <w:lvlJc w:val="left"/>
      <w:pPr>
        <w:ind w:left="360" w:firstLine="360"/>
      </w:pPr>
      <w:rPr>
        <w:color w:val="000000"/>
        <w:vertAlign w:val="baseline"/>
      </w:rPr>
    </w:lvl>
    <w:lvl w:ilvl="2">
      <w:start w:val="1"/>
      <w:numFmt w:val="decimal"/>
      <w:lvlText w:val="%1.%2.%3."/>
      <w:lvlJc w:val="left"/>
      <w:pPr>
        <w:ind w:left="720" w:firstLine="720"/>
      </w:pPr>
      <w:rPr>
        <w:color w:val="000000"/>
        <w:vertAlign w:val="baseline"/>
      </w:rPr>
    </w:lvl>
    <w:lvl w:ilvl="3">
      <w:start w:val="1"/>
      <w:numFmt w:val="decimal"/>
      <w:lvlText w:val="%1.%2.%3.%4."/>
      <w:lvlJc w:val="left"/>
      <w:pPr>
        <w:ind w:left="720" w:firstLine="720"/>
      </w:pPr>
      <w:rPr>
        <w:color w:val="000000"/>
        <w:vertAlign w:val="baseline"/>
      </w:rPr>
    </w:lvl>
    <w:lvl w:ilvl="4">
      <w:start w:val="1"/>
      <w:numFmt w:val="decimal"/>
      <w:lvlText w:val="%1.%2.%3.%4.%5."/>
      <w:lvlJc w:val="left"/>
      <w:pPr>
        <w:ind w:left="1080" w:firstLine="1080"/>
      </w:pPr>
      <w:rPr>
        <w:color w:val="000000"/>
        <w:vertAlign w:val="baseline"/>
      </w:rPr>
    </w:lvl>
    <w:lvl w:ilvl="5">
      <w:start w:val="1"/>
      <w:numFmt w:val="decimal"/>
      <w:lvlText w:val="%1.%2.%3.%4.%5.%6."/>
      <w:lvlJc w:val="left"/>
      <w:pPr>
        <w:ind w:left="1080" w:firstLine="1080"/>
      </w:pPr>
      <w:rPr>
        <w:color w:val="000000"/>
        <w:vertAlign w:val="baseline"/>
      </w:rPr>
    </w:lvl>
    <w:lvl w:ilvl="6">
      <w:start w:val="1"/>
      <w:numFmt w:val="decimal"/>
      <w:lvlText w:val="%1.%2.%3.%4.%5.%6.%7."/>
      <w:lvlJc w:val="left"/>
      <w:pPr>
        <w:ind w:left="1440" w:firstLine="1440"/>
      </w:pPr>
      <w:rPr>
        <w:color w:val="000000"/>
        <w:vertAlign w:val="baseline"/>
      </w:rPr>
    </w:lvl>
    <w:lvl w:ilvl="7">
      <w:start w:val="1"/>
      <w:numFmt w:val="decimal"/>
      <w:lvlText w:val="%1.%2.%3.%4.%5.%6.%7.%8."/>
      <w:lvlJc w:val="left"/>
      <w:pPr>
        <w:ind w:left="1440" w:firstLine="1440"/>
      </w:pPr>
      <w:rPr>
        <w:color w:val="000000"/>
        <w:vertAlign w:val="baseline"/>
      </w:rPr>
    </w:lvl>
    <w:lvl w:ilvl="8">
      <w:start w:val="1"/>
      <w:numFmt w:val="decimal"/>
      <w:lvlText w:val="%1.%2.%3.%4.%5.%6.%7.%8.%9."/>
      <w:lvlJc w:val="left"/>
      <w:pPr>
        <w:ind w:left="1800" w:firstLine="1800"/>
      </w:pPr>
      <w:rPr>
        <w:color w:val="000000"/>
        <w:vertAlign w:val="baseline"/>
      </w:rPr>
    </w:lvl>
  </w:abstractNum>
  <w:abstractNum w:abstractNumId="21" w15:restartNumberingAfterBreak="0">
    <w:nsid w:val="22DB6A7B"/>
    <w:multiLevelType w:val="multilevel"/>
    <w:tmpl w:val="7132E9E0"/>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2" w15:restartNumberingAfterBreak="0">
    <w:nsid w:val="244E039C"/>
    <w:multiLevelType w:val="multilevel"/>
    <w:tmpl w:val="46B616AC"/>
    <w:lvl w:ilvl="0">
      <w:start w:val="1"/>
      <w:numFmt w:val="lowerLetter"/>
      <w:lvlText w:val="%1."/>
      <w:lvlJc w:val="left"/>
      <w:pPr>
        <w:ind w:left="720" w:firstLine="1080"/>
      </w:pPr>
      <w:rPr>
        <w:rFonts w:hint="default"/>
        <w:vertAlign w:val="baseline"/>
      </w:rPr>
    </w:lvl>
    <w:lvl w:ilvl="1">
      <w:start w:val="1"/>
      <w:numFmt w:val="lowerLetter"/>
      <w:lvlText w:val="%2."/>
      <w:lvlJc w:val="left"/>
      <w:pPr>
        <w:ind w:left="1440" w:firstLine="2520"/>
      </w:pPr>
      <w:rPr>
        <w:rFonts w:hint="default"/>
        <w:vertAlign w:val="baseline"/>
      </w:rPr>
    </w:lvl>
    <w:lvl w:ilvl="2">
      <w:start w:val="1"/>
      <w:numFmt w:val="lowerRoman"/>
      <w:lvlText w:val="%3."/>
      <w:lvlJc w:val="right"/>
      <w:pPr>
        <w:ind w:left="2160" w:firstLine="4140"/>
      </w:pPr>
      <w:rPr>
        <w:rFonts w:hint="default"/>
        <w:vertAlign w:val="baseline"/>
      </w:rPr>
    </w:lvl>
    <w:lvl w:ilvl="3">
      <w:start w:val="1"/>
      <w:numFmt w:val="decimal"/>
      <w:lvlText w:val="%4."/>
      <w:lvlJc w:val="left"/>
      <w:pPr>
        <w:ind w:left="2880" w:firstLine="5400"/>
      </w:pPr>
      <w:rPr>
        <w:rFonts w:hint="default"/>
        <w:vertAlign w:val="baseline"/>
      </w:rPr>
    </w:lvl>
    <w:lvl w:ilvl="4">
      <w:start w:val="1"/>
      <w:numFmt w:val="lowerLetter"/>
      <w:lvlText w:val="%5."/>
      <w:lvlJc w:val="left"/>
      <w:pPr>
        <w:ind w:left="3600" w:firstLine="6840"/>
      </w:pPr>
      <w:rPr>
        <w:rFonts w:hint="default"/>
        <w:vertAlign w:val="baseline"/>
      </w:rPr>
    </w:lvl>
    <w:lvl w:ilvl="5">
      <w:start w:val="1"/>
      <w:numFmt w:val="lowerRoman"/>
      <w:lvlText w:val="%6."/>
      <w:lvlJc w:val="right"/>
      <w:pPr>
        <w:ind w:left="4320" w:firstLine="8460"/>
      </w:pPr>
      <w:rPr>
        <w:rFonts w:hint="default"/>
        <w:vertAlign w:val="baseline"/>
      </w:rPr>
    </w:lvl>
    <w:lvl w:ilvl="6">
      <w:start w:val="1"/>
      <w:numFmt w:val="decimal"/>
      <w:lvlText w:val="%7."/>
      <w:lvlJc w:val="left"/>
      <w:pPr>
        <w:ind w:left="5040" w:firstLine="9720"/>
      </w:pPr>
      <w:rPr>
        <w:rFonts w:hint="default"/>
        <w:vertAlign w:val="baseline"/>
      </w:rPr>
    </w:lvl>
    <w:lvl w:ilvl="7">
      <w:start w:val="1"/>
      <w:numFmt w:val="lowerLetter"/>
      <w:lvlText w:val="%8."/>
      <w:lvlJc w:val="left"/>
      <w:pPr>
        <w:ind w:left="5760" w:firstLine="11160"/>
      </w:pPr>
      <w:rPr>
        <w:rFonts w:hint="default"/>
        <w:vertAlign w:val="baseline"/>
      </w:rPr>
    </w:lvl>
    <w:lvl w:ilvl="8">
      <w:start w:val="1"/>
      <w:numFmt w:val="lowerRoman"/>
      <w:lvlText w:val="%9."/>
      <w:lvlJc w:val="right"/>
      <w:pPr>
        <w:ind w:left="6480" w:firstLine="12780"/>
      </w:pPr>
      <w:rPr>
        <w:rFonts w:hint="default"/>
        <w:vertAlign w:val="baseline"/>
      </w:rPr>
    </w:lvl>
  </w:abstractNum>
  <w:abstractNum w:abstractNumId="23" w15:restartNumberingAfterBreak="0">
    <w:nsid w:val="25667EA5"/>
    <w:multiLevelType w:val="multilevel"/>
    <w:tmpl w:val="856610C4"/>
    <w:lvl w:ilvl="0">
      <w:start w:val="1"/>
      <w:numFmt w:val="lowerLetter"/>
      <w:lvlText w:val="%1."/>
      <w:lvlJc w:val="left"/>
      <w:pPr>
        <w:ind w:left="1004" w:firstLine="1648"/>
      </w:pPr>
      <w:rPr>
        <w:color w:val="000000"/>
        <w:vertAlign w:val="baseline"/>
      </w:rPr>
    </w:lvl>
    <w:lvl w:ilvl="1">
      <w:start w:val="1"/>
      <w:numFmt w:val="lowerLetter"/>
      <w:lvlText w:val="%2."/>
      <w:lvlJc w:val="left"/>
      <w:pPr>
        <w:ind w:left="1724" w:firstLine="3088"/>
      </w:pPr>
      <w:rPr>
        <w:vertAlign w:val="baseline"/>
      </w:rPr>
    </w:lvl>
    <w:lvl w:ilvl="2">
      <w:start w:val="1"/>
      <w:numFmt w:val="lowerRoman"/>
      <w:lvlText w:val="%3."/>
      <w:lvlJc w:val="right"/>
      <w:pPr>
        <w:ind w:left="2444" w:firstLine="4708"/>
      </w:pPr>
      <w:rPr>
        <w:vertAlign w:val="baseline"/>
      </w:rPr>
    </w:lvl>
    <w:lvl w:ilvl="3">
      <w:start w:val="1"/>
      <w:numFmt w:val="decimal"/>
      <w:lvlText w:val="%4."/>
      <w:lvlJc w:val="left"/>
      <w:pPr>
        <w:ind w:left="3164" w:firstLine="5968"/>
      </w:pPr>
      <w:rPr>
        <w:vertAlign w:val="baseline"/>
      </w:rPr>
    </w:lvl>
    <w:lvl w:ilvl="4">
      <w:start w:val="1"/>
      <w:numFmt w:val="lowerLetter"/>
      <w:lvlText w:val="%5."/>
      <w:lvlJc w:val="left"/>
      <w:pPr>
        <w:ind w:left="3884" w:firstLine="7408"/>
      </w:pPr>
      <w:rPr>
        <w:vertAlign w:val="baseline"/>
      </w:rPr>
    </w:lvl>
    <w:lvl w:ilvl="5">
      <w:start w:val="1"/>
      <w:numFmt w:val="lowerRoman"/>
      <w:lvlText w:val="%6."/>
      <w:lvlJc w:val="right"/>
      <w:pPr>
        <w:ind w:left="4604" w:firstLine="9028"/>
      </w:pPr>
      <w:rPr>
        <w:vertAlign w:val="baseline"/>
      </w:rPr>
    </w:lvl>
    <w:lvl w:ilvl="6">
      <w:start w:val="1"/>
      <w:numFmt w:val="decimal"/>
      <w:lvlText w:val="%7."/>
      <w:lvlJc w:val="left"/>
      <w:pPr>
        <w:ind w:left="5324" w:firstLine="10288"/>
      </w:pPr>
      <w:rPr>
        <w:vertAlign w:val="baseline"/>
      </w:rPr>
    </w:lvl>
    <w:lvl w:ilvl="7">
      <w:start w:val="1"/>
      <w:numFmt w:val="lowerLetter"/>
      <w:lvlText w:val="%8."/>
      <w:lvlJc w:val="left"/>
      <w:pPr>
        <w:ind w:left="6044" w:firstLine="11728"/>
      </w:pPr>
      <w:rPr>
        <w:vertAlign w:val="baseline"/>
      </w:rPr>
    </w:lvl>
    <w:lvl w:ilvl="8">
      <w:start w:val="1"/>
      <w:numFmt w:val="lowerRoman"/>
      <w:lvlText w:val="%9."/>
      <w:lvlJc w:val="right"/>
      <w:pPr>
        <w:ind w:left="6764" w:firstLine="13348"/>
      </w:pPr>
      <w:rPr>
        <w:vertAlign w:val="baseline"/>
      </w:rPr>
    </w:lvl>
  </w:abstractNum>
  <w:abstractNum w:abstractNumId="24" w15:restartNumberingAfterBreak="0">
    <w:nsid w:val="269724B3"/>
    <w:multiLevelType w:val="multilevel"/>
    <w:tmpl w:val="5B08C910"/>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25" w15:restartNumberingAfterBreak="0">
    <w:nsid w:val="28156B7E"/>
    <w:multiLevelType w:val="multilevel"/>
    <w:tmpl w:val="380459CA"/>
    <w:lvl w:ilvl="0">
      <w:start w:val="2"/>
      <w:numFmt w:val="decimal"/>
      <w:lvlText w:val="%1."/>
      <w:lvlJc w:val="left"/>
      <w:pPr>
        <w:ind w:left="360" w:firstLine="360"/>
      </w:pPr>
      <w:rPr>
        <w:color w:val="000000"/>
        <w:vertAlign w:val="baseline"/>
      </w:rPr>
    </w:lvl>
    <w:lvl w:ilvl="1">
      <w:start w:val="3"/>
      <w:numFmt w:val="decimal"/>
      <w:lvlText w:val="%1.%2."/>
      <w:lvlJc w:val="left"/>
      <w:pPr>
        <w:ind w:left="1069" w:firstLine="1778"/>
      </w:pPr>
      <w:rPr>
        <w:color w:val="000000"/>
        <w:vertAlign w:val="baseline"/>
      </w:rPr>
    </w:lvl>
    <w:lvl w:ilvl="2">
      <w:start w:val="1"/>
      <w:numFmt w:val="decimal"/>
      <w:lvlText w:val="%1.%2.%3."/>
      <w:lvlJc w:val="left"/>
      <w:pPr>
        <w:ind w:left="2138" w:firstLine="3556"/>
      </w:pPr>
      <w:rPr>
        <w:color w:val="000000"/>
        <w:vertAlign w:val="baseline"/>
      </w:rPr>
    </w:lvl>
    <w:lvl w:ilvl="3">
      <w:start w:val="1"/>
      <w:numFmt w:val="decimal"/>
      <w:lvlText w:val="%1.%2.%3.%4."/>
      <w:lvlJc w:val="left"/>
      <w:pPr>
        <w:ind w:left="2847" w:firstLine="4974"/>
      </w:pPr>
      <w:rPr>
        <w:color w:val="000000"/>
        <w:vertAlign w:val="baseline"/>
      </w:rPr>
    </w:lvl>
    <w:lvl w:ilvl="4">
      <w:start w:val="1"/>
      <w:numFmt w:val="decimal"/>
      <w:lvlText w:val="%1.%2.%3.%4.%5."/>
      <w:lvlJc w:val="left"/>
      <w:pPr>
        <w:ind w:left="3916" w:firstLine="6752"/>
      </w:pPr>
      <w:rPr>
        <w:color w:val="000000"/>
        <w:vertAlign w:val="baseline"/>
      </w:rPr>
    </w:lvl>
    <w:lvl w:ilvl="5">
      <w:start w:val="1"/>
      <w:numFmt w:val="decimal"/>
      <w:lvlText w:val="%1.%2.%3.%4.%5.%6."/>
      <w:lvlJc w:val="left"/>
      <w:pPr>
        <w:ind w:left="4625" w:firstLine="8170"/>
      </w:pPr>
      <w:rPr>
        <w:color w:val="000000"/>
        <w:vertAlign w:val="baseline"/>
      </w:rPr>
    </w:lvl>
    <w:lvl w:ilvl="6">
      <w:start w:val="1"/>
      <w:numFmt w:val="decimal"/>
      <w:lvlText w:val="%1.%2.%3.%4.%5.%6.%7."/>
      <w:lvlJc w:val="left"/>
      <w:pPr>
        <w:ind w:left="5694" w:firstLine="9948"/>
      </w:pPr>
      <w:rPr>
        <w:color w:val="000000"/>
        <w:vertAlign w:val="baseline"/>
      </w:rPr>
    </w:lvl>
    <w:lvl w:ilvl="7">
      <w:start w:val="1"/>
      <w:numFmt w:val="decimal"/>
      <w:lvlText w:val="%1.%2.%3.%4.%5.%6.%7.%8."/>
      <w:lvlJc w:val="left"/>
      <w:pPr>
        <w:ind w:left="6403" w:firstLine="11366"/>
      </w:pPr>
      <w:rPr>
        <w:color w:val="000000"/>
        <w:vertAlign w:val="baseline"/>
      </w:rPr>
    </w:lvl>
    <w:lvl w:ilvl="8">
      <w:start w:val="1"/>
      <w:numFmt w:val="decimal"/>
      <w:lvlText w:val="%1.%2.%3.%4.%5.%6.%7.%8.%9."/>
      <w:lvlJc w:val="left"/>
      <w:pPr>
        <w:ind w:left="7472" w:firstLine="13144"/>
      </w:pPr>
      <w:rPr>
        <w:color w:val="000000"/>
        <w:vertAlign w:val="baseline"/>
      </w:rPr>
    </w:lvl>
  </w:abstractNum>
  <w:abstractNum w:abstractNumId="26" w15:restartNumberingAfterBreak="0">
    <w:nsid w:val="2C3E0F99"/>
    <w:multiLevelType w:val="multilevel"/>
    <w:tmpl w:val="0D1EB67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2C4339D7"/>
    <w:multiLevelType w:val="multilevel"/>
    <w:tmpl w:val="4F4CA818"/>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8" w15:restartNumberingAfterBreak="0">
    <w:nsid w:val="2CC11A26"/>
    <w:multiLevelType w:val="multilevel"/>
    <w:tmpl w:val="AF968586"/>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9" w15:restartNumberingAfterBreak="0">
    <w:nsid w:val="2F6C08F9"/>
    <w:multiLevelType w:val="multilevel"/>
    <w:tmpl w:val="D74C143A"/>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0" w15:restartNumberingAfterBreak="0">
    <w:nsid w:val="2FEF2E9D"/>
    <w:multiLevelType w:val="multilevel"/>
    <w:tmpl w:val="062C38A6"/>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31" w15:restartNumberingAfterBreak="0">
    <w:nsid w:val="2FFB5AD7"/>
    <w:multiLevelType w:val="multilevel"/>
    <w:tmpl w:val="4C50145A"/>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32" w15:restartNumberingAfterBreak="0">
    <w:nsid w:val="30C07F23"/>
    <w:multiLevelType w:val="multilevel"/>
    <w:tmpl w:val="469A17C2"/>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33" w15:restartNumberingAfterBreak="0">
    <w:nsid w:val="32A0522B"/>
    <w:multiLevelType w:val="multilevel"/>
    <w:tmpl w:val="F764596E"/>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34" w15:restartNumberingAfterBreak="0">
    <w:nsid w:val="335D415D"/>
    <w:multiLevelType w:val="multilevel"/>
    <w:tmpl w:val="B4A8296A"/>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5" w15:restartNumberingAfterBreak="0">
    <w:nsid w:val="34060BC8"/>
    <w:multiLevelType w:val="multilevel"/>
    <w:tmpl w:val="49D4C8AC"/>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6" w15:restartNumberingAfterBreak="0">
    <w:nsid w:val="34D92E2E"/>
    <w:multiLevelType w:val="multilevel"/>
    <w:tmpl w:val="92EE3920"/>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37" w15:restartNumberingAfterBreak="0">
    <w:nsid w:val="37126D1C"/>
    <w:multiLevelType w:val="multilevel"/>
    <w:tmpl w:val="11F8B124"/>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8" w15:restartNumberingAfterBreak="0">
    <w:nsid w:val="37AC6F9E"/>
    <w:multiLevelType w:val="multilevel"/>
    <w:tmpl w:val="A9F0D850"/>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9" w15:restartNumberingAfterBreak="0">
    <w:nsid w:val="38636472"/>
    <w:multiLevelType w:val="multilevel"/>
    <w:tmpl w:val="8550C756"/>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40" w15:restartNumberingAfterBreak="0">
    <w:nsid w:val="3A4944DC"/>
    <w:multiLevelType w:val="multilevel"/>
    <w:tmpl w:val="D8E8C7F6"/>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41" w15:restartNumberingAfterBreak="0">
    <w:nsid w:val="3BC12D2E"/>
    <w:multiLevelType w:val="multilevel"/>
    <w:tmpl w:val="E4029E7C"/>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2" w15:restartNumberingAfterBreak="0">
    <w:nsid w:val="3E6E3F0B"/>
    <w:multiLevelType w:val="multilevel"/>
    <w:tmpl w:val="8F88D7F4"/>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3" w15:restartNumberingAfterBreak="0">
    <w:nsid w:val="3F06775A"/>
    <w:multiLevelType w:val="hybridMultilevel"/>
    <w:tmpl w:val="8926DDC2"/>
    <w:lvl w:ilvl="0" w:tplc="693461BE">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3F950906"/>
    <w:multiLevelType w:val="multilevel"/>
    <w:tmpl w:val="C0087DA8"/>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5" w15:restartNumberingAfterBreak="0">
    <w:nsid w:val="401A76E2"/>
    <w:multiLevelType w:val="multilevel"/>
    <w:tmpl w:val="401825DE"/>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6" w15:restartNumberingAfterBreak="0">
    <w:nsid w:val="43804611"/>
    <w:multiLevelType w:val="multilevel"/>
    <w:tmpl w:val="74487A06"/>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7" w15:restartNumberingAfterBreak="0">
    <w:nsid w:val="441516CD"/>
    <w:multiLevelType w:val="multilevel"/>
    <w:tmpl w:val="F6BACCC2"/>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48" w15:restartNumberingAfterBreak="0">
    <w:nsid w:val="46E4649F"/>
    <w:multiLevelType w:val="multilevel"/>
    <w:tmpl w:val="0A9A0AE2"/>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9" w15:restartNumberingAfterBreak="0">
    <w:nsid w:val="471836C7"/>
    <w:multiLevelType w:val="multilevel"/>
    <w:tmpl w:val="7C867D3A"/>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0" w15:restartNumberingAfterBreak="0">
    <w:nsid w:val="48854944"/>
    <w:multiLevelType w:val="multilevel"/>
    <w:tmpl w:val="05BECA6E"/>
    <w:lvl w:ilvl="0">
      <w:start w:val="1"/>
      <w:numFmt w:val="decimal"/>
      <w:lvlText w:val="%1."/>
      <w:lvlJc w:val="left"/>
      <w:pPr>
        <w:ind w:left="720" w:firstLine="1080"/>
      </w:pPr>
      <w:rPr>
        <w:vertAlign w:val="baseline"/>
      </w:rPr>
    </w:lvl>
    <w:lvl w:ilvl="1">
      <w:start w:val="1"/>
      <w:numFmt w:val="bullet"/>
      <w:lvlText w:val="●"/>
      <w:lvlJc w:val="left"/>
      <w:pPr>
        <w:ind w:left="502" w:firstLine="644"/>
      </w:pPr>
      <w:rPr>
        <w:rFonts w:ascii="Arial" w:eastAsia="Arial" w:hAnsi="Arial" w:cs="Arial"/>
        <w:vertAlign w:val="baseline"/>
      </w:rPr>
    </w:lvl>
    <w:lvl w:ilvl="2">
      <w:start w:val="1"/>
      <w:numFmt w:val="decimal"/>
      <w:lvlText w:val="%1.●.%3."/>
      <w:lvlJc w:val="left"/>
      <w:pPr>
        <w:ind w:left="1080" w:firstLine="1440"/>
      </w:pPr>
      <w:rPr>
        <w:vertAlign w:val="baseline"/>
      </w:rPr>
    </w:lvl>
    <w:lvl w:ilvl="3">
      <w:start w:val="1"/>
      <w:numFmt w:val="decimal"/>
      <w:lvlText w:val="%1.●.%3.%4."/>
      <w:lvlJc w:val="left"/>
      <w:pPr>
        <w:ind w:left="1080" w:firstLine="1440"/>
      </w:pPr>
      <w:rPr>
        <w:vertAlign w:val="baseline"/>
      </w:rPr>
    </w:lvl>
    <w:lvl w:ilvl="4">
      <w:start w:val="1"/>
      <w:numFmt w:val="decimal"/>
      <w:lvlText w:val="%1.●.%3.%4.%5."/>
      <w:lvlJc w:val="left"/>
      <w:pPr>
        <w:ind w:left="1440" w:firstLine="1800"/>
      </w:pPr>
      <w:rPr>
        <w:vertAlign w:val="baseline"/>
      </w:rPr>
    </w:lvl>
    <w:lvl w:ilvl="5">
      <w:start w:val="1"/>
      <w:numFmt w:val="decimal"/>
      <w:lvlText w:val="%1.●.%3.%4.%5.%6."/>
      <w:lvlJc w:val="left"/>
      <w:pPr>
        <w:ind w:left="1440" w:firstLine="1800"/>
      </w:pPr>
      <w:rPr>
        <w:vertAlign w:val="baseline"/>
      </w:rPr>
    </w:lvl>
    <w:lvl w:ilvl="6">
      <w:start w:val="1"/>
      <w:numFmt w:val="decimal"/>
      <w:lvlText w:val="%1.●.%3.%4.%5.%6.%7."/>
      <w:lvlJc w:val="left"/>
      <w:pPr>
        <w:ind w:left="1800" w:firstLine="2160"/>
      </w:pPr>
      <w:rPr>
        <w:vertAlign w:val="baseline"/>
      </w:rPr>
    </w:lvl>
    <w:lvl w:ilvl="7">
      <w:start w:val="1"/>
      <w:numFmt w:val="decimal"/>
      <w:lvlText w:val="%1.●.%3.%4.%5.%6.%7.%8."/>
      <w:lvlJc w:val="left"/>
      <w:pPr>
        <w:ind w:left="1800" w:firstLine="2160"/>
      </w:pPr>
      <w:rPr>
        <w:vertAlign w:val="baseline"/>
      </w:rPr>
    </w:lvl>
    <w:lvl w:ilvl="8">
      <w:start w:val="1"/>
      <w:numFmt w:val="decimal"/>
      <w:lvlText w:val="%1.●.%3.%4.%5.%6.%7.%8.%9."/>
      <w:lvlJc w:val="left"/>
      <w:pPr>
        <w:ind w:left="2160" w:firstLine="2520"/>
      </w:pPr>
      <w:rPr>
        <w:vertAlign w:val="baseline"/>
      </w:rPr>
    </w:lvl>
  </w:abstractNum>
  <w:abstractNum w:abstractNumId="51" w15:restartNumberingAfterBreak="0">
    <w:nsid w:val="49602D6E"/>
    <w:multiLevelType w:val="multilevel"/>
    <w:tmpl w:val="251E34A4"/>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52" w15:restartNumberingAfterBreak="0">
    <w:nsid w:val="4A1C5E52"/>
    <w:multiLevelType w:val="multilevel"/>
    <w:tmpl w:val="7F84835C"/>
    <w:lvl w:ilvl="0">
      <w:start w:val="18"/>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53" w15:restartNumberingAfterBreak="0">
    <w:nsid w:val="4EF256AD"/>
    <w:multiLevelType w:val="multilevel"/>
    <w:tmpl w:val="FBE892F6"/>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4" w15:restartNumberingAfterBreak="0">
    <w:nsid w:val="4FE13DE5"/>
    <w:multiLevelType w:val="multilevel"/>
    <w:tmpl w:val="906866A0"/>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55" w15:restartNumberingAfterBreak="0">
    <w:nsid w:val="51450BE8"/>
    <w:multiLevelType w:val="multilevel"/>
    <w:tmpl w:val="C89A61D0"/>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56" w15:restartNumberingAfterBreak="0">
    <w:nsid w:val="534E1B68"/>
    <w:multiLevelType w:val="multilevel"/>
    <w:tmpl w:val="26E0EA68"/>
    <w:lvl w:ilvl="0">
      <w:start w:val="1"/>
      <w:numFmt w:val="lowerLetter"/>
      <w:lvlText w:val="%1."/>
      <w:lvlJc w:val="left"/>
      <w:pPr>
        <w:ind w:left="720" w:firstLine="1080"/>
      </w:pPr>
      <w:rPr>
        <w:b w:val="0"/>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7" w15:restartNumberingAfterBreak="0">
    <w:nsid w:val="54F9092C"/>
    <w:multiLevelType w:val="multilevel"/>
    <w:tmpl w:val="18E0CE8A"/>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58" w15:restartNumberingAfterBreak="0">
    <w:nsid w:val="56CD3570"/>
    <w:multiLevelType w:val="multilevel"/>
    <w:tmpl w:val="A8206474"/>
    <w:lvl w:ilvl="0">
      <w:start w:val="1"/>
      <w:numFmt w:val="decimal"/>
      <w:lvlText w:val="%1."/>
      <w:lvlJc w:val="left"/>
      <w:pPr>
        <w:ind w:left="720" w:firstLine="1080"/>
      </w:pPr>
      <w:rPr>
        <w:vertAlign w:val="baseline"/>
      </w:rPr>
    </w:lvl>
    <w:lvl w:ilvl="1">
      <w:start w:val="5"/>
      <w:numFmt w:val="decimal"/>
      <w:lvlText w:val="%1.%2."/>
      <w:lvlJc w:val="left"/>
      <w:pPr>
        <w:ind w:left="720" w:firstLine="1080"/>
      </w:pPr>
      <w:rPr>
        <w:color w:val="000000"/>
        <w:sz w:val="22"/>
        <w:szCs w:val="22"/>
        <w:vertAlign w:val="baseline"/>
      </w:rPr>
    </w:lvl>
    <w:lvl w:ilvl="2">
      <w:start w:val="1"/>
      <w:numFmt w:val="decimal"/>
      <w:lvlText w:val="%1.%2.%3."/>
      <w:lvlJc w:val="left"/>
      <w:pPr>
        <w:ind w:left="1080" w:firstLine="1440"/>
      </w:pPr>
      <w:rPr>
        <w:color w:val="000000"/>
        <w:sz w:val="22"/>
        <w:szCs w:val="22"/>
        <w:vertAlign w:val="baseline"/>
      </w:rPr>
    </w:lvl>
    <w:lvl w:ilvl="3">
      <w:start w:val="1"/>
      <w:numFmt w:val="decimal"/>
      <w:lvlText w:val="%1.%2.%3.%4."/>
      <w:lvlJc w:val="left"/>
      <w:pPr>
        <w:ind w:left="1080" w:firstLine="1440"/>
      </w:pPr>
      <w:rPr>
        <w:color w:val="000000"/>
        <w:sz w:val="22"/>
        <w:szCs w:val="22"/>
        <w:vertAlign w:val="baseline"/>
      </w:rPr>
    </w:lvl>
    <w:lvl w:ilvl="4">
      <w:start w:val="1"/>
      <w:numFmt w:val="decimal"/>
      <w:lvlText w:val="%1.%2.%3.%4.%5."/>
      <w:lvlJc w:val="left"/>
      <w:pPr>
        <w:ind w:left="1440" w:firstLine="1800"/>
      </w:pPr>
      <w:rPr>
        <w:color w:val="000000"/>
        <w:sz w:val="22"/>
        <w:szCs w:val="22"/>
        <w:vertAlign w:val="baseline"/>
      </w:rPr>
    </w:lvl>
    <w:lvl w:ilvl="5">
      <w:start w:val="1"/>
      <w:numFmt w:val="decimal"/>
      <w:lvlText w:val="%1.%2.%3.%4.%5.%6."/>
      <w:lvlJc w:val="left"/>
      <w:pPr>
        <w:ind w:left="1440" w:firstLine="1800"/>
      </w:pPr>
      <w:rPr>
        <w:color w:val="000000"/>
        <w:sz w:val="22"/>
        <w:szCs w:val="22"/>
        <w:vertAlign w:val="baseline"/>
      </w:rPr>
    </w:lvl>
    <w:lvl w:ilvl="6">
      <w:start w:val="1"/>
      <w:numFmt w:val="decimal"/>
      <w:lvlText w:val="%1.%2.%3.%4.%5.%6.%7."/>
      <w:lvlJc w:val="left"/>
      <w:pPr>
        <w:ind w:left="1800" w:firstLine="2160"/>
      </w:pPr>
      <w:rPr>
        <w:color w:val="000000"/>
        <w:sz w:val="22"/>
        <w:szCs w:val="22"/>
        <w:vertAlign w:val="baseline"/>
      </w:rPr>
    </w:lvl>
    <w:lvl w:ilvl="7">
      <w:start w:val="1"/>
      <w:numFmt w:val="decimal"/>
      <w:lvlText w:val="%1.%2.%3.%4.%5.%6.%7.%8."/>
      <w:lvlJc w:val="left"/>
      <w:pPr>
        <w:ind w:left="1800" w:firstLine="2160"/>
      </w:pPr>
      <w:rPr>
        <w:color w:val="000000"/>
        <w:sz w:val="22"/>
        <w:szCs w:val="22"/>
        <w:vertAlign w:val="baseline"/>
      </w:rPr>
    </w:lvl>
    <w:lvl w:ilvl="8">
      <w:start w:val="1"/>
      <w:numFmt w:val="decimal"/>
      <w:lvlText w:val="%1.%2.%3.%4.%5.%6.%7.%8.%9."/>
      <w:lvlJc w:val="left"/>
      <w:pPr>
        <w:ind w:left="2160" w:firstLine="2520"/>
      </w:pPr>
      <w:rPr>
        <w:color w:val="000000"/>
        <w:sz w:val="22"/>
        <w:szCs w:val="22"/>
        <w:vertAlign w:val="baseline"/>
      </w:rPr>
    </w:lvl>
  </w:abstractNum>
  <w:abstractNum w:abstractNumId="59" w15:restartNumberingAfterBreak="0">
    <w:nsid w:val="5A083D30"/>
    <w:multiLevelType w:val="multilevel"/>
    <w:tmpl w:val="021C3972"/>
    <w:lvl w:ilvl="0">
      <w:start w:val="1"/>
      <w:numFmt w:val="upperLetter"/>
      <w:lvlText w:val="Part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5A8562FF"/>
    <w:multiLevelType w:val="multilevel"/>
    <w:tmpl w:val="2D740A7A"/>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61" w15:restartNumberingAfterBreak="0">
    <w:nsid w:val="5C3055C7"/>
    <w:multiLevelType w:val="multilevel"/>
    <w:tmpl w:val="E45E7596"/>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62" w15:restartNumberingAfterBreak="0">
    <w:nsid w:val="5C671AAC"/>
    <w:multiLevelType w:val="multilevel"/>
    <w:tmpl w:val="BC6E6FCE"/>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63" w15:restartNumberingAfterBreak="0">
    <w:nsid w:val="5D49132F"/>
    <w:multiLevelType w:val="multilevel"/>
    <w:tmpl w:val="5D28543A"/>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64" w15:restartNumberingAfterBreak="0">
    <w:nsid w:val="5E7C067C"/>
    <w:multiLevelType w:val="multilevel"/>
    <w:tmpl w:val="C5665D02"/>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65" w15:restartNumberingAfterBreak="0">
    <w:nsid w:val="600156AE"/>
    <w:multiLevelType w:val="multilevel"/>
    <w:tmpl w:val="35E6424A"/>
    <w:lvl w:ilvl="0">
      <w:start w:val="1"/>
      <w:numFmt w:val="decimal"/>
      <w:lvlText w:val="%1."/>
      <w:lvlJc w:val="left"/>
      <w:pPr>
        <w:ind w:left="720" w:firstLine="1080"/>
      </w:pPr>
      <w:rPr>
        <w:vertAlign w:val="baseline"/>
      </w:rPr>
    </w:lvl>
    <w:lvl w:ilvl="1">
      <w:start w:val="5"/>
      <w:numFmt w:val="decimal"/>
      <w:lvlText w:val="%1.%2."/>
      <w:lvlJc w:val="left"/>
      <w:pPr>
        <w:ind w:left="720" w:firstLine="1080"/>
      </w:pPr>
      <w:rPr>
        <w:color w:val="000000"/>
        <w:sz w:val="22"/>
        <w:szCs w:val="22"/>
        <w:vertAlign w:val="baseline"/>
      </w:rPr>
    </w:lvl>
    <w:lvl w:ilvl="2">
      <w:start w:val="1"/>
      <w:numFmt w:val="decimal"/>
      <w:lvlText w:val="%1.%2.%3."/>
      <w:lvlJc w:val="left"/>
      <w:pPr>
        <w:ind w:left="1080" w:firstLine="1440"/>
      </w:pPr>
      <w:rPr>
        <w:color w:val="000000"/>
        <w:sz w:val="22"/>
        <w:szCs w:val="22"/>
        <w:vertAlign w:val="baseline"/>
      </w:rPr>
    </w:lvl>
    <w:lvl w:ilvl="3">
      <w:start w:val="1"/>
      <w:numFmt w:val="decimal"/>
      <w:lvlText w:val="%1.%2.%3.%4."/>
      <w:lvlJc w:val="left"/>
      <w:pPr>
        <w:ind w:left="1080" w:firstLine="1440"/>
      </w:pPr>
      <w:rPr>
        <w:color w:val="000000"/>
        <w:sz w:val="22"/>
        <w:szCs w:val="22"/>
        <w:vertAlign w:val="baseline"/>
      </w:rPr>
    </w:lvl>
    <w:lvl w:ilvl="4">
      <w:start w:val="1"/>
      <w:numFmt w:val="decimal"/>
      <w:lvlText w:val="%1.%2.%3.%4.%5."/>
      <w:lvlJc w:val="left"/>
      <w:pPr>
        <w:ind w:left="1440" w:firstLine="1800"/>
      </w:pPr>
      <w:rPr>
        <w:color w:val="000000"/>
        <w:sz w:val="22"/>
        <w:szCs w:val="22"/>
        <w:vertAlign w:val="baseline"/>
      </w:rPr>
    </w:lvl>
    <w:lvl w:ilvl="5">
      <w:start w:val="1"/>
      <w:numFmt w:val="decimal"/>
      <w:lvlText w:val="%1.%2.%3.%4.%5.%6."/>
      <w:lvlJc w:val="left"/>
      <w:pPr>
        <w:ind w:left="1440" w:firstLine="1800"/>
      </w:pPr>
      <w:rPr>
        <w:color w:val="000000"/>
        <w:sz w:val="22"/>
        <w:szCs w:val="22"/>
        <w:vertAlign w:val="baseline"/>
      </w:rPr>
    </w:lvl>
    <w:lvl w:ilvl="6">
      <w:start w:val="1"/>
      <w:numFmt w:val="decimal"/>
      <w:lvlText w:val="%1.%2.%3.%4.%5.%6.%7."/>
      <w:lvlJc w:val="left"/>
      <w:pPr>
        <w:ind w:left="1800" w:firstLine="2160"/>
      </w:pPr>
      <w:rPr>
        <w:color w:val="000000"/>
        <w:sz w:val="22"/>
        <w:szCs w:val="22"/>
        <w:vertAlign w:val="baseline"/>
      </w:rPr>
    </w:lvl>
    <w:lvl w:ilvl="7">
      <w:start w:val="1"/>
      <w:numFmt w:val="decimal"/>
      <w:lvlText w:val="%1.%2.%3.%4.%5.%6.%7.%8."/>
      <w:lvlJc w:val="left"/>
      <w:pPr>
        <w:ind w:left="1800" w:firstLine="2160"/>
      </w:pPr>
      <w:rPr>
        <w:color w:val="000000"/>
        <w:sz w:val="22"/>
        <w:szCs w:val="22"/>
        <w:vertAlign w:val="baseline"/>
      </w:rPr>
    </w:lvl>
    <w:lvl w:ilvl="8">
      <w:start w:val="1"/>
      <w:numFmt w:val="decimal"/>
      <w:lvlText w:val="%1.%2.%3.%4.%5.%6.%7.%8.%9."/>
      <w:lvlJc w:val="left"/>
      <w:pPr>
        <w:ind w:left="2160" w:firstLine="2520"/>
      </w:pPr>
      <w:rPr>
        <w:color w:val="000000"/>
        <w:sz w:val="22"/>
        <w:szCs w:val="22"/>
        <w:vertAlign w:val="baseline"/>
      </w:rPr>
    </w:lvl>
  </w:abstractNum>
  <w:abstractNum w:abstractNumId="66" w15:restartNumberingAfterBreak="0">
    <w:nsid w:val="61165186"/>
    <w:multiLevelType w:val="multilevel"/>
    <w:tmpl w:val="B672AF88"/>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abstractNum w:abstractNumId="67" w15:restartNumberingAfterBreak="0">
    <w:nsid w:val="61571889"/>
    <w:multiLevelType w:val="multilevel"/>
    <w:tmpl w:val="D8C82856"/>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68" w15:restartNumberingAfterBreak="0">
    <w:nsid w:val="659312E4"/>
    <w:multiLevelType w:val="multilevel"/>
    <w:tmpl w:val="BC3A7AC8"/>
    <w:lvl w:ilvl="0">
      <w:start w:val="1"/>
      <w:numFmt w:val="lowerLetter"/>
      <w:lvlText w:val="%1."/>
      <w:lvlJc w:val="left"/>
      <w:pPr>
        <w:ind w:left="644" w:firstLine="928"/>
      </w:pPr>
      <w:rPr>
        <w:vertAlign w:val="baseline"/>
      </w:rPr>
    </w:lvl>
    <w:lvl w:ilvl="1">
      <w:start w:val="1"/>
      <w:numFmt w:val="lowerLetter"/>
      <w:lvlText w:val="%2."/>
      <w:lvlJc w:val="left"/>
      <w:pPr>
        <w:ind w:left="1364" w:firstLine="2368"/>
      </w:pPr>
      <w:rPr>
        <w:vertAlign w:val="baseline"/>
      </w:rPr>
    </w:lvl>
    <w:lvl w:ilvl="2">
      <w:start w:val="1"/>
      <w:numFmt w:val="lowerRoman"/>
      <w:lvlText w:val="%3."/>
      <w:lvlJc w:val="right"/>
      <w:pPr>
        <w:ind w:left="2084" w:firstLine="3988"/>
      </w:pPr>
      <w:rPr>
        <w:vertAlign w:val="baseline"/>
      </w:rPr>
    </w:lvl>
    <w:lvl w:ilvl="3">
      <w:start w:val="1"/>
      <w:numFmt w:val="decimal"/>
      <w:lvlText w:val="%4."/>
      <w:lvlJc w:val="left"/>
      <w:pPr>
        <w:ind w:left="2804" w:firstLine="5248"/>
      </w:pPr>
      <w:rPr>
        <w:vertAlign w:val="baseline"/>
      </w:rPr>
    </w:lvl>
    <w:lvl w:ilvl="4">
      <w:start w:val="1"/>
      <w:numFmt w:val="lowerLetter"/>
      <w:lvlText w:val="%5."/>
      <w:lvlJc w:val="left"/>
      <w:pPr>
        <w:ind w:left="3524" w:firstLine="6688"/>
      </w:pPr>
      <w:rPr>
        <w:vertAlign w:val="baseline"/>
      </w:rPr>
    </w:lvl>
    <w:lvl w:ilvl="5">
      <w:start w:val="1"/>
      <w:numFmt w:val="lowerRoman"/>
      <w:lvlText w:val="%6."/>
      <w:lvlJc w:val="right"/>
      <w:pPr>
        <w:ind w:left="4244" w:firstLine="8308"/>
      </w:pPr>
      <w:rPr>
        <w:vertAlign w:val="baseline"/>
      </w:rPr>
    </w:lvl>
    <w:lvl w:ilvl="6">
      <w:start w:val="1"/>
      <w:numFmt w:val="decimal"/>
      <w:lvlText w:val="%7."/>
      <w:lvlJc w:val="left"/>
      <w:pPr>
        <w:ind w:left="4964" w:firstLine="9568"/>
      </w:pPr>
      <w:rPr>
        <w:vertAlign w:val="baseline"/>
      </w:rPr>
    </w:lvl>
    <w:lvl w:ilvl="7">
      <w:start w:val="1"/>
      <w:numFmt w:val="lowerLetter"/>
      <w:lvlText w:val="%8."/>
      <w:lvlJc w:val="left"/>
      <w:pPr>
        <w:ind w:left="5684" w:firstLine="11008"/>
      </w:pPr>
      <w:rPr>
        <w:vertAlign w:val="baseline"/>
      </w:rPr>
    </w:lvl>
    <w:lvl w:ilvl="8">
      <w:start w:val="1"/>
      <w:numFmt w:val="lowerRoman"/>
      <w:lvlText w:val="%9."/>
      <w:lvlJc w:val="right"/>
      <w:pPr>
        <w:ind w:left="6404" w:firstLine="12628"/>
      </w:pPr>
      <w:rPr>
        <w:vertAlign w:val="baseline"/>
      </w:rPr>
    </w:lvl>
  </w:abstractNum>
  <w:abstractNum w:abstractNumId="69" w15:restartNumberingAfterBreak="0">
    <w:nsid w:val="65E26CA8"/>
    <w:multiLevelType w:val="multilevel"/>
    <w:tmpl w:val="7FA45E34"/>
    <w:lvl w:ilvl="0">
      <w:start w:val="1"/>
      <w:numFmt w:val="lowerLetter"/>
      <w:lvlText w:val="%1."/>
      <w:lvlJc w:val="left"/>
      <w:pPr>
        <w:ind w:left="851" w:firstLine="1560"/>
      </w:pPr>
      <w:rPr>
        <w:vertAlign w:val="baseline"/>
      </w:rPr>
    </w:lvl>
    <w:lvl w:ilvl="1">
      <w:start w:val="1"/>
      <w:numFmt w:val="lowerLetter"/>
      <w:lvlText w:val="%2."/>
      <w:lvlJc w:val="left"/>
      <w:pPr>
        <w:ind w:left="1571" w:firstLine="3000"/>
      </w:pPr>
      <w:rPr>
        <w:vertAlign w:val="baseline"/>
      </w:rPr>
    </w:lvl>
    <w:lvl w:ilvl="2">
      <w:start w:val="1"/>
      <w:numFmt w:val="lowerRoman"/>
      <w:lvlText w:val="%3."/>
      <w:lvlJc w:val="right"/>
      <w:pPr>
        <w:ind w:left="2291" w:firstLine="4620"/>
      </w:pPr>
      <w:rPr>
        <w:vertAlign w:val="baseline"/>
      </w:rPr>
    </w:lvl>
    <w:lvl w:ilvl="3">
      <w:start w:val="1"/>
      <w:numFmt w:val="decimal"/>
      <w:lvlText w:val="%4."/>
      <w:lvlJc w:val="left"/>
      <w:pPr>
        <w:ind w:left="3011" w:firstLine="5880"/>
      </w:pPr>
      <w:rPr>
        <w:vertAlign w:val="baseline"/>
      </w:rPr>
    </w:lvl>
    <w:lvl w:ilvl="4">
      <w:start w:val="1"/>
      <w:numFmt w:val="lowerLetter"/>
      <w:lvlText w:val="%5."/>
      <w:lvlJc w:val="left"/>
      <w:pPr>
        <w:ind w:left="3731" w:firstLine="7320"/>
      </w:pPr>
      <w:rPr>
        <w:vertAlign w:val="baseline"/>
      </w:rPr>
    </w:lvl>
    <w:lvl w:ilvl="5">
      <w:start w:val="1"/>
      <w:numFmt w:val="lowerRoman"/>
      <w:lvlText w:val="%6."/>
      <w:lvlJc w:val="right"/>
      <w:pPr>
        <w:ind w:left="4451" w:firstLine="8940"/>
      </w:pPr>
      <w:rPr>
        <w:vertAlign w:val="baseline"/>
      </w:rPr>
    </w:lvl>
    <w:lvl w:ilvl="6">
      <w:start w:val="1"/>
      <w:numFmt w:val="decimal"/>
      <w:lvlText w:val="%7."/>
      <w:lvlJc w:val="left"/>
      <w:pPr>
        <w:ind w:left="5171" w:firstLine="10200"/>
      </w:pPr>
      <w:rPr>
        <w:vertAlign w:val="baseline"/>
      </w:rPr>
    </w:lvl>
    <w:lvl w:ilvl="7">
      <w:start w:val="1"/>
      <w:numFmt w:val="lowerLetter"/>
      <w:lvlText w:val="%8."/>
      <w:lvlJc w:val="left"/>
      <w:pPr>
        <w:ind w:left="5891" w:firstLine="11640"/>
      </w:pPr>
      <w:rPr>
        <w:vertAlign w:val="baseline"/>
      </w:rPr>
    </w:lvl>
    <w:lvl w:ilvl="8">
      <w:start w:val="1"/>
      <w:numFmt w:val="lowerRoman"/>
      <w:lvlText w:val="%9."/>
      <w:lvlJc w:val="right"/>
      <w:pPr>
        <w:ind w:left="6611" w:firstLine="13260"/>
      </w:pPr>
      <w:rPr>
        <w:vertAlign w:val="baseline"/>
      </w:rPr>
    </w:lvl>
  </w:abstractNum>
  <w:abstractNum w:abstractNumId="70" w15:restartNumberingAfterBreak="0">
    <w:nsid w:val="6A6861B6"/>
    <w:multiLevelType w:val="multilevel"/>
    <w:tmpl w:val="BAA4E024"/>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71" w15:restartNumberingAfterBreak="0">
    <w:nsid w:val="6B97447F"/>
    <w:multiLevelType w:val="multilevel"/>
    <w:tmpl w:val="E092F884"/>
    <w:lvl w:ilvl="0">
      <w:start w:val="12"/>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72" w15:restartNumberingAfterBreak="0">
    <w:nsid w:val="6BAB4FB1"/>
    <w:multiLevelType w:val="multilevel"/>
    <w:tmpl w:val="00F6449C"/>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73" w15:restartNumberingAfterBreak="0">
    <w:nsid w:val="6E0C0CC2"/>
    <w:multiLevelType w:val="multilevel"/>
    <w:tmpl w:val="5E126F6C"/>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74" w15:restartNumberingAfterBreak="0">
    <w:nsid w:val="6E434664"/>
    <w:multiLevelType w:val="multilevel"/>
    <w:tmpl w:val="64FC8D16"/>
    <w:lvl w:ilvl="0">
      <w:start w:val="1"/>
      <w:numFmt w:val="lowerLetter"/>
      <w:lvlText w:val="%1."/>
      <w:lvlJc w:val="left"/>
      <w:pPr>
        <w:ind w:left="1004" w:firstLine="1648"/>
      </w:pPr>
      <w:rPr>
        <w:vertAlign w:val="baseline"/>
      </w:rPr>
    </w:lvl>
    <w:lvl w:ilvl="1">
      <w:start w:val="1"/>
      <w:numFmt w:val="lowerLetter"/>
      <w:lvlText w:val="%2."/>
      <w:lvlJc w:val="left"/>
      <w:pPr>
        <w:ind w:left="1724" w:firstLine="3088"/>
      </w:pPr>
      <w:rPr>
        <w:vertAlign w:val="baseline"/>
      </w:rPr>
    </w:lvl>
    <w:lvl w:ilvl="2">
      <w:start w:val="1"/>
      <w:numFmt w:val="lowerRoman"/>
      <w:lvlText w:val="%3."/>
      <w:lvlJc w:val="right"/>
      <w:pPr>
        <w:ind w:left="2444" w:firstLine="4708"/>
      </w:pPr>
      <w:rPr>
        <w:vertAlign w:val="baseline"/>
      </w:rPr>
    </w:lvl>
    <w:lvl w:ilvl="3">
      <w:start w:val="1"/>
      <w:numFmt w:val="decimal"/>
      <w:lvlText w:val="%4."/>
      <w:lvlJc w:val="left"/>
      <w:pPr>
        <w:ind w:left="3164" w:firstLine="5968"/>
      </w:pPr>
      <w:rPr>
        <w:vertAlign w:val="baseline"/>
      </w:rPr>
    </w:lvl>
    <w:lvl w:ilvl="4">
      <w:start w:val="1"/>
      <w:numFmt w:val="lowerLetter"/>
      <w:lvlText w:val="%5."/>
      <w:lvlJc w:val="left"/>
      <w:pPr>
        <w:ind w:left="3884" w:firstLine="7408"/>
      </w:pPr>
      <w:rPr>
        <w:vertAlign w:val="baseline"/>
      </w:rPr>
    </w:lvl>
    <w:lvl w:ilvl="5">
      <w:start w:val="1"/>
      <w:numFmt w:val="lowerRoman"/>
      <w:lvlText w:val="%6."/>
      <w:lvlJc w:val="right"/>
      <w:pPr>
        <w:ind w:left="4604" w:firstLine="9028"/>
      </w:pPr>
      <w:rPr>
        <w:vertAlign w:val="baseline"/>
      </w:rPr>
    </w:lvl>
    <w:lvl w:ilvl="6">
      <w:start w:val="1"/>
      <w:numFmt w:val="decimal"/>
      <w:lvlText w:val="%7."/>
      <w:lvlJc w:val="left"/>
      <w:pPr>
        <w:ind w:left="5324" w:firstLine="10288"/>
      </w:pPr>
      <w:rPr>
        <w:vertAlign w:val="baseline"/>
      </w:rPr>
    </w:lvl>
    <w:lvl w:ilvl="7">
      <w:start w:val="1"/>
      <w:numFmt w:val="lowerLetter"/>
      <w:lvlText w:val="%8."/>
      <w:lvlJc w:val="left"/>
      <w:pPr>
        <w:ind w:left="6044" w:firstLine="11728"/>
      </w:pPr>
      <w:rPr>
        <w:vertAlign w:val="baseline"/>
      </w:rPr>
    </w:lvl>
    <w:lvl w:ilvl="8">
      <w:start w:val="1"/>
      <w:numFmt w:val="lowerRoman"/>
      <w:lvlText w:val="%9."/>
      <w:lvlJc w:val="right"/>
      <w:pPr>
        <w:ind w:left="6764" w:firstLine="13348"/>
      </w:pPr>
      <w:rPr>
        <w:vertAlign w:val="baseline"/>
      </w:rPr>
    </w:lvl>
  </w:abstractNum>
  <w:abstractNum w:abstractNumId="75" w15:restartNumberingAfterBreak="0">
    <w:nsid w:val="6E883394"/>
    <w:multiLevelType w:val="multilevel"/>
    <w:tmpl w:val="D622680A"/>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76" w15:restartNumberingAfterBreak="0">
    <w:nsid w:val="6F2E7434"/>
    <w:multiLevelType w:val="multilevel"/>
    <w:tmpl w:val="67D84AA2"/>
    <w:lvl w:ilvl="0">
      <w:start w:val="1"/>
      <w:numFmt w:val="bullet"/>
      <w:lvlText w:val="●"/>
      <w:lvlJc w:val="left"/>
      <w:pPr>
        <w:ind w:left="1428" w:firstLine="2496"/>
      </w:pPr>
      <w:rPr>
        <w:rFonts w:ascii="Arial" w:eastAsia="Arial" w:hAnsi="Arial" w:cs="Arial"/>
        <w:vertAlign w:val="baseline"/>
      </w:rPr>
    </w:lvl>
    <w:lvl w:ilvl="1">
      <w:start w:val="1"/>
      <w:numFmt w:val="bullet"/>
      <w:lvlText w:val="o"/>
      <w:lvlJc w:val="left"/>
      <w:pPr>
        <w:ind w:left="2148" w:firstLine="3936"/>
      </w:pPr>
      <w:rPr>
        <w:rFonts w:ascii="Arial" w:eastAsia="Arial" w:hAnsi="Arial" w:cs="Arial"/>
        <w:vertAlign w:val="baseline"/>
      </w:rPr>
    </w:lvl>
    <w:lvl w:ilvl="2">
      <w:start w:val="1"/>
      <w:numFmt w:val="bullet"/>
      <w:lvlText w:val="▪"/>
      <w:lvlJc w:val="left"/>
      <w:pPr>
        <w:ind w:left="2868" w:firstLine="5376"/>
      </w:pPr>
      <w:rPr>
        <w:rFonts w:ascii="Arial" w:eastAsia="Arial" w:hAnsi="Arial" w:cs="Arial"/>
        <w:vertAlign w:val="baseline"/>
      </w:rPr>
    </w:lvl>
    <w:lvl w:ilvl="3">
      <w:start w:val="1"/>
      <w:numFmt w:val="bullet"/>
      <w:lvlText w:val="●"/>
      <w:lvlJc w:val="left"/>
      <w:pPr>
        <w:ind w:left="3588" w:firstLine="6816"/>
      </w:pPr>
      <w:rPr>
        <w:rFonts w:ascii="Arial" w:eastAsia="Arial" w:hAnsi="Arial" w:cs="Arial"/>
        <w:vertAlign w:val="baseline"/>
      </w:rPr>
    </w:lvl>
    <w:lvl w:ilvl="4">
      <w:start w:val="1"/>
      <w:numFmt w:val="bullet"/>
      <w:lvlText w:val="o"/>
      <w:lvlJc w:val="left"/>
      <w:pPr>
        <w:ind w:left="4308" w:firstLine="8256"/>
      </w:pPr>
      <w:rPr>
        <w:rFonts w:ascii="Arial" w:eastAsia="Arial" w:hAnsi="Arial" w:cs="Arial"/>
        <w:vertAlign w:val="baseline"/>
      </w:rPr>
    </w:lvl>
    <w:lvl w:ilvl="5">
      <w:start w:val="1"/>
      <w:numFmt w:val="bullet"/>
      <w:lvlText w:val="▪"/>
      <w:lvlJc w:val="left"/>
      <w:pPr>
        <w:ind w:left="5028" w:firstLine="9696"/>
      </w:pPr>
      <w:rPr>
        <w:rFonts w:ascii="Arial" w:eastAsia="Arial" w:hAnsi="Arial" w:cs="Arial"/>
        <w:vertAlign w:val="baseline"/>
      </w:rPr>
    </w:lvl>
    <w:lvl w:ilvl="6">
      <w:start w:val="1"/>
      <w:numFmt w:val="bullet"/>
      <w:lvlText w:val="●"/>
      <w:lvlJc w:val="left"/>
      <w:pPr>
        <w:ind w:left="5748" w:firstLine="11136"/>
      </w:pPr>
      <w:rPr>
        <w:rFonts w:ascii="Arial" w:eastAsia="Arial" w:hAnsi="Arial" w:cs="Arial"/>
        <w:vertAlign w:val="baseline"/>
      </w:rPr>
    </w:lvl>
    <w:lvl w:ilvl="7">
      <w:start w:val="1"/>
      <w:numFmt w:val="bullet"/>
      <w:lvlText w:val="o"/>
      <w:lvlJc w:val="left"/>
      <w:pPr>
        <w:ind w:left="6468" w:firstLine="12576"/>
      </w:pPr>
      <w:rPr>
        <w:rFonts w:ascii="Arial" w:eastAsia="Arial" w:hAnsi="Arial" w:cs="Arial"/>
        <w:vertAlign w:val="baseline"/>
      </w:rPr>
    </w:lvl>
    <w:lvl w:ilvl="8">
      <w:start w:val="1"/>
      <w:numFmt w:val="bullet"/>
      <w:lvlText w:val="▪"/>
      <w:lvlJc w:val="left"/>
      <w:pPr>
        <w:ind w:left="7188" w:firstLine="14016"/>
      </w:pPr>
      <w:rPr>
        <w:rFonts w:ascii="Arial" w:eastAsia="Arial" w:hAnsi="Arial" w:cs="Arial"/>
        <w:vertAlign w:val="baseline"/>
      </w:rPr>
    </w:lvl>
  </w:abstractNum>
  <w:abstractNum w:abstractNumId="77" w15:restartNumberingAfterBreak="0">
    <w:nsid w:val="6FA9793E"/>
    <w:multiLevelType w:val="multilevel"/>
    <w:tmpl w:val="0A0A7B1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8" w15:restartNumberingAfterBreak="0">
    <w:nsid w:val="71EA6461"/>
    <w:multiLevelType w:val="multilevel"/>
    <w:tmpl w:val="70549F3C"/>
    <w:lvl w:ilvl="0">
      <w:start w:val="1"/>
      <w:numFmt w:val="lowerLetter"/>
      <w:lvlText w:val="%1."/>
      <w:lvlJc w:val="left"/>
      <w:pPr>
        <w:ind w:left="1364" w:firstLine="2368"/>
      </w:pPr>
      <w:rPr>
        <w:vertAlign w:val="baseline"/>
      </w:rPr>
    </w:lvl>
    <w:lvl w:ilvl="1">
      <w:start w:val="1"/>
      <w:numFmt w:val="lowerLetter"/>
      <w:lvlText w:val="%2."/>
      <w:lvlJc w:val="left"/>
      <w:pPr>
        <w:ind w:left="2084" w:firstLine="3808"/>
      </w:pPr>
      <w:rPr>
        <w:vertAlign w:val="baseline"/>
      </w:rPr>
    </w:lvl>
    <w:lvl w:ilvl="2">
      <w:start w:val="1"/>
      <w:numFmt w:val="lowerRoman"/>
      <w:lvlText w:val="%3."/>
      <w:lvlJc w:val="right"/>
      <w:pPr>
        <w:ind w:left="2804" w:firstLine="5428"/>
      </w:pPr>
      <w:rPr>
        <w:vertAlign w:val="baseline"/>
      </w:rPr>
    </w:lvl>
    <w:lvl w:ilvl="3">
      <w:start w:val="1"/>
      <w:numFmt w:val="decimal"/>
      <w:lvlText w:val="%4."/>
      <w:lvlJc w:val="left"/>
      <w:pPr>
        <w:ind w:left="3524" w:firstLine="6688"/>
      </w:pPr>
      <w:rPr>
        <w:vertAlign w:val="baseline"/>
      </w:rPr>
    </w:lvl>
    <w:lvl w:ilvl="4">
      <w:start w:val="1"/>
      <w:numFmt w:val="lowerLetter"/>
      <w:lvlText w:val="%5."/>
      <w:lvlJc w:val="left"/>
      <w:pPr>
        <w:ind w:left="4244" w:firstLine="8128"/>
      </w:pPr>
      <w:rPr>
        <w:vertAlign w:val="baseline"/>
      </w:rPr>
    </w:lvl>
    <w:lvl w:ilvl="5">
      <w:start w:val="1"/>
      <w:numFmt w:val="lowerRoman"/>
      <w:lvlText w:val="%6."/>
      <w:lvlJc w:val="right"/>
      <w:pPr>
        <w:ind w:left="4964" w:firstLine="9748"/>
      </w:pPr>
      <w:rPr>
        <w:vertAlign w:val="baseline"/>
      </w:rPr>
    </w:lvl>
    <w:lvl w:ilvl="6">
      <w:start w:val="1"/>
      <w:numFmt w:val="decimal"/>
      <w:lvlText w:val="%7."/>
      <w:lvlJc w:val="left"/>
      <w:pPr>
        <w:ind w:left="5684" w:firstLine="11008"/>
      </w:pPr>
      <w:rPr>
        <w:vertAlign w:val="baseline"/>
      </w:rPr>
    </w:lvl>
    <w:lvl w:ilvl="7">
      <w:start w:val="1"/>
      <w:numFmt w:val="lowerLetter"/>
      <w:lvlText w:val="%8."/>
      <w:lvlJc w:val="left"/>
      <w:pPr>
        <w:ind w:left="6404" w:firstLine="12448"/>
      </w:pPr>
      <w:rPr>
        <w:vertAlign w:val="baseline"/>
      </w:rPr>
    </w:lvl>
    <w:lvl w:ilvl="8">
      <w:start w:val="1"/>
      <w:numFmt w:val="lowerRoman"/>
      <w:lvlText w:val="%9."/>
      <w:lvlJc w:val="right"/>
      <w:pPr>
        <w:ind w:left="7124" w:firstLine="14068"/>
      </w:pPr>
      <w:rPr>
        <w:vertAlign w:val="baseline"/>
      </w:rPr>
    </w:lvl>
  </w:abstractNum>
  <w:abstractNum w:abstractNumId="79" w15:restartNumberingAfterBreak="0">
    <w:nsid w:val="734F65AA"/>
    <w:multiLevelType w:val="multilevel"/>
    <w:tmpl w:val="D024A432"/>
    <w:lvl w:ilvl="0">
      <w:start w:val="1"/>
      <w:numFmt w:val="lowerLetter"/>
      <w:lvlText w:val="%1."/>
      <w:lvlJc w:val="left"/>
      <w:pPr>
        <w:ind w:left="1004" w:firstLine="1648"/>
      </w:pPr>
      <w:rPr>
        <w:color w:val="000000"/>
        <w:vertAlign w:val="baseline"/>
      </w:rPr>
    </w:lvl>
    <w:lvl w:ilvl="1">
      <w:start w:val="1"/>
      <w:numFmt w:val="lowerLetter"/>
      <w:lvlText w:val="%2."/>
      <w:lvlJc w:val="left"/>
      <w:pPr>
        <w:ind w:left="1724" w:firstLine="3088"/>
      </w:pPr>
      <w:rPr>
        <w:vertAlign w:val="baseline"/>
      </w:rPr>
    </w:lvl>
    <w:lvl w:ilvl="2">
      <w:start w:val="1"/>
      <w:numFmt w:val="lowerRoman"/>
      <w:lvlText w:val="%3."/>
      <w:lvlJc w:val="right"/>
      <w:pPr>
        <w:ind w:left="2444" w:firstLine="4708"/>
      </w:pPr>
      <w:rPr>
        <w:vertAlign w:val="baseline"/>
      </w:rPr>
    </w:lvl>
    <w:lvl w:ilvl="3">
      <w:start w:val="1"/>
      <w:numFmt w:val="decimal"/>
      <w:lvlText w:val="%4."/>
      <w:lvlJc w:val="left"/>
      <w:pPr>
        <w:ind w:left="3164" w:firstLine="5968"/>
      </w:pPr>
      <w:rPr>
        <w:vertAlign w:val="baseline"/>
      </w:rPr>
    </w:lvl>
    <w:lvl w:ilvl="4">
      <w:start w:val="1"/>
      <w:numFmt w:val="lowerLetter"/>
      <w:lvlText w:val="%5."/>
      <w:lvlJc w:val="left"/>
      <w:pPr>
        <w:ind w:left="3884" w:firstLine="7408"/>
      </w:pPr>
      <w:rPr>
        <w:vertAlign w:val="baseline"/>
      </w:rPr>
    </w:lvl>
    <w:lvl w:ilvl="5">
      <w:start w:val="1"/>
      <w:numFmt w:val="lowerRoman"/>
      <w:lvlText w:val="%6."/>
      <w:lvlJc w:val="right"/>
      <w:pPr>
        <w:ind w:left="4604" w:firstLine="9028"/>
      </w:pPr>
      <w:rPr>
        <w:vertAlign w:val="baseline"/>
      </w:rPr>
    </w:lvl>
    <w:lvl w:ilvl="6">
      <w:start w:val="1"/>
      <w:numFmt w:val="decimal"/>
      <w:lvlText w:val="%7."/>
      <w:lvlJc w:val="left"/>
      <w:pPr>
        <w:ind w:left="5324" w:firstLine="10288"/>
      </w:pPr>
      <w:rPr>
        <w:vertAlign w:val="baseline"/>
      </w:rPr>
    </w:lvl>
    <w:lvl w:ilvl="7">
      <w:start w:val="1"/>
      <w:numFmt w:val="lowerLetter"/>
      <w:lvlText w:val="%8."/>
      <w:lvlJc w:val="left"/>
      <w:pPr>
        <w:ind w:left="6044" w:firstLine="11728"/>
      </w:pPr>
      <w:rPr>
        <w:vertAlign w:val="baseline"/>
      </w:rPr>
    </w:lvl>
    <w:lvl w:ilvl="8">
      <w:start w:val="1"/>
      <w:numFmt w:val="lowerRoman"/>
      <w:lvlText w:val="%9."/>
      <w:lvlJc w:val="right"/>
      <w:pPr>
        <w:ind w:left="6764" w:firstLine="13348"/>
      </w:pPr>
      <w:rPr>
        <w:vertAlign w:val="baseline"/>
      </w:rPr>
    </w:lvl>
  </w:abstractNum>
  <w:abstractNum w:abstractNumId="80" w15:restartNumberingAfterBreak="0">
    <w:nsid w:val="77066858"/>
    <w:multiLevelType w:val="multilevel"/>
    <w:tmpl w:val="A42CA41A"/>
    <w:lvl w:ilvl="0">
      <w:start w:val="1"/>
      <w:numFmt w:val="decimal"/>
      <w:lvlText w:val="%1."/>
      <w:lvlJc w:val="left"/>
      <w:pPr>
        <w:ind w:left="720" w:firstLine="1080"/>
      </w:pPr>
      <w:rPr>
        <w:vertAlign w:val="baseline"/>
      </w:rPr>
    </w:lvl>
    <w:lvl w:ilvl="1">
      <w:start w:val="2"/>
      <w:numFmt w:val="decimal"/>
      <w:lvlText w:val="%1.%2."/>
      <w:lvlJc w:val="left"/>
      <w:pPr>
        <w:ind w:left="720" w:firstLine="1080"/>
      </w:pPr>
      <w:rPr>
        <w:vertAlign w:val="baseline"/>
      </w:rPr>
    </w:lvl>
    <w:lvl w:ilvl="2">
      <w:start w:val="1"/>
      <w:numFmt w:val="decimal"/>
      <w:lvlText w:val="%1.%2.%3."/>
      <w:lvlJc w:val="left"/>
      <w:pPr>
        <w:ind w:left="1080" w:firstLine="1440"/>
      </w:pPr>
      <w:rPr>
        <w:vertAlign w:val="baseline"/>
      </w:rPr>
    </w:lvl>
    <w:lvl w:ilvl="3">
      <w:start w:val="1"/>
      <w:numFmt w:val="decimal"/>
      <w:lvlText w:val="%1.%2.%3.%4."/>
      <w:lvlJc w:val="left"/>
      <w:pPr>
        <w:ind w:left="1080" w:firstLine="1440"/>
      </w:pPr>
      <w:rPr>
        <w:vertAlign w:val="baseline"/>
      </w:rPr>
    </w:lvl>
    <w:lvl w:ilvl="4">
      <w:start w:val="1"/>
      <w:numFmt w:val="decimal"/>
      <w:lvlText w:val="%1.%2.%3.%4.%5."/>
      <w:lvlJc w:val="left"/>
      <w:pPr>
        <w:ind w:left="1440" w:firstLine="1800"/>
      </w:pPr>
      <w:rPr>
        <w:vertAlign w:val="baseline"/>
      </w:rPr>
    </w:lvl>
    <w:lvl w:ilvl="5">
      <w:start w:val="1"/>
      <w:numFmt w:val="decimal"/>
      <w:lvlText w:val="%1.%2.%3.%4.%5.%6."/>
      <w:lvlJc w:val="left"/>
      <w:pPr>
        <w:ind w:left="1440" w:firstLine="1800"/>
      </w:pPr>
      <w:rPr>
        <w:vertAlign w:val="baseline"/>
      </w:rPr>
    </w:lvl>
    <w:lvl w:ilvl="6">
      <w:start w:val="1"/>
      <w:numFmt w:val="decimal"/>
      <w:lvlText w:val="%1.%2.%3.%4.%5.%6.%7."/>
      <w:lvlJc w:val="left"/>
      <w:pPr>
        <w:ind w:left="1800" w:firstLine="2160"/>
      </w:pPr>
      <w:rPr>
        <w:vertAlign w:val="baseline"/>
      </w:rPr>
    </w:lvl>
    <w:lvl w:ilvl="7">
      <w:start w:val="1"/>
      <w:numFmt w:val="decimal"/>
      <w:lvlText w:val="%1.%2.%3.%4.%5.%6.%7.%8."/>
      <w:lvlJc w:val="left"/>
      <w:pPr>
        <w:ind w:left="1800" w:firstLine="2160"/>
      </w:pPr>
      <w:rPr>
        <w:vertAlign w:val="baseline"/>
      </w:rPr>
    </w:lvl>
    <w:lvl w:ilvl="8">
      <w:start w:val="1"/>
      <w:numFmt w:val="decimal"/>
      <w:lvlText w:val="%1.%2.%3.%4.%5.%6.%7.%8.%9."/>
      <w:lvlJc w:val="left"/>
      <w:pPr>
        <w:ind w:left="2160" w:firstLine="2520"/>
      </w:pPr>
      <w:rPr>
        <w:vertAlign w:val="baseline"/>
      </w:rPr>
    </w:lvl>
  </w:abstractNum>
  <w:abstractNum w:abstractNumId="81" w15:restartNumberingAfterBreak="0">
    <w:nsid w:val="771C3FB3"/>
    <w:multiLevelType w:val="multilevel"/>
    <w:tmpl w:val="DD440BB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82" w15:restartNumberingAfterBreak="0">
    <w:nsid w:val="78DA22BD"/>
    <w:multiLevelType w:val="multilevel"/>
    <w:tmpl w:val="C110058C"/>
    <w:lvl w:ilvl="0">
      <w:start w:val="1"/>
      <w:numFmt w:val="upperLetter"/>
      <w:pStyle w:val="Cabealho"/>
      <w:lvlText w:val="Parte %1"/>
      <w:lvlJc w:val="left"/>
      <w:pPr>
        <w:ind w:left="432" w:hanging="432"/>
      </w:pPr>
      <w:rPr>
        <w:rFonts w:hint="default"/>
      </w:rPr>
    </w:lvl>
    <w:lvl w:ilvl="1">
      <w:start w:val="1"/>
      <w:numFmt w:val="decimal"/>
      <w:pStyle w:val="Cabealho2"/>
      <w:lvlText w:val="%1.%2"/>
      <w:lvlJc w:val="left"/>
      <w:pPr>
        <w:ind w:left="576" w:hanging="576"/>
      </w:pPr>
      <w:rPr>
        <w:rFonts w:hint="default"/>
      </w:rPr>
    </w:lvl>
    <w:lvl w:ilvl="2">
      <w:start w:val="1"/>
      <w:numFmt w:val="decimal"/>
      <w:pStyle w:val="Cabealho3"/>
      <w:lvlText w:val="%1.%2.%3"/>
      <w:lvlJc w:val="left"/>
      <w:pPr>
        <w:ind w:left="720" w:hanging="720"/>
      </w:pPr>
      <w:rPr>
        <w:rFonts w:hint="default"/>
      </w:rPr>
    </w:lvl>
    <w:lvl w:ilvl="3">
      <w:start w:val="1"/>
      <w:numFmt w:val="lowerLetter"/>
      <w:pStyle w:val="Item"/>
      <w:lvlText w:val="%4"/>
      <w:lvlJc w:val="left"/>
      <w:pPr>
        <w:ind w:left="284" w:hanging="28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7A7108F3"/>
    <w:multiLevelType w:val="multilevel"/>
    <w:tmpl w:val="11289064"/>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84" w15:restartNumberingAfterBreak="0">
    <w:nsid w:val="7AEE5F81"/>
    <w:multiLevelType w:val="multilevel"/>
    <w:tmpl w:val="3E327FCA"/>
    <w:lvl w:ilvl="0">
      <w:start w:val="1"/>
      <w:numFmt w:val="lowerLetter"/>
      <w:lvlText w:val="%1."/>
      <w:lvlJc w:val="left"/>
      <w:pPr>
        <w:ind w:left="862" w:firstLine="1364"/>
      </w:pPr>
      <w:rPr>
        <w:vertAlign w:val="baseline"/>
      </w:rPr>
    </w:lvl>
    <w:lvl w:ilvl="1">
      <w:start w:val="1"/>
      <w:numFmt w:val="lowerLetter"/>
      <w:lvlText w:val="%2."/>
      <w:lvlJc w:val="left"/>
      <w:pPr>
        <w:ind w:left="1582" w:firstLine="2804"/>
      </w:pPr>
      <w:rPr>
        <w:vertAlign w:val="baseline"/>
      </w:rPr>
    </w:lvl>
    <w:lvl w:ilvl="2">
      <w:start w:val="1"/>
      <w:numFmt w:val="lowerRoman"/>
      <w:lvlText w:val="%3."/>
      <w:lvlJc w:val="right"/>
      <w:pPr>
        <w:ind w:left="2302" w:firstLine="4424"/>
      </w:pPr>
      <w:rPr>
        <w:vertAlign w:val="baseline"/>
      </w:rPr>
    </w:lvl>
    <w:lvl w:ilvl="3">
      <w:start w:val="1"/>
      <w:numFmt w:val="decimal"/>
      <w:lvlText w:val="%4."/>
      <w:lvlJc w:val="left"/>
      <w:pPr>
        <w:ind w:left="3022" w:firstLine="5684"/>
      </w:pPr>
      <w:rPr>
        <w:vertAlign w:val="baseline"/>
      </w:rPr>
    </w:lvl>
    <w:lvl w:ilvl="4">
      <w:start w:val="1"/>
      <w:numFmt w:val="lowerLetter"/>
      <w:lvlText w:val="%5."/>
      <w:lvlJc w:val="left"/>
      <w:pPr>
        <w:ind w:left="3742" w:firstLine="7124"/>
      </w:pPr>
      <w:rPr>
        <w:vertAlign w:val="baseline"/>
      </w:rPr>
    </w:lvl>
    <w:lvl w:ilvl="5">
      <w:start w:val="1"/>
      <w:numFmt w:val="lowerRoman"/>
      <w:lvlText w:val="%6."/>
      <w:lvlJc w:val="right"/>
      <w:pPr>
        <w:ind w:left="4462" w:firstLine="8744"/>
      </w:pPr>
      <w:rPr>
        <w:vertAlign w:val="baseline"/>
      </w:rPr>
    </w:lvl>
    <w:lvl w:ilvl="6">
      <w:start w:val="1"/>
      <w:numFmt w:val="decimal"/>
      <w:lvlText w:val="%7."/>
      <w:lvlJc w:val="left"/>
      <w:pPr>
        <w:ind w:left="5182" w:firstLine="10004"/>
      </w:pPr>
      <w:rPr>
        <w:vertAlign w:val="baseline"/>
      </w:rPr>
    </w:lvl>
    <w:lvl w:ilvl="7">
      <w:start w:val="1"/>
      <w:numFmt w:val="lowerLetter"/>
      <w:lvlText w:val="%8."/>
      <w:lvlJc w:val="left"/>
      <w:pPr>
        <w:ind w:left="5902" w:firstLine="11444"/>
      </w:pPr>
      <w:rPr>
        <w:vertAlign w:val="baseline"/>
      </w:rPr>
    </w:lvl>
    <w:lvl w:ilvl="8">
      <w:start w:val="1"/>
      <w:numFmt w:val="lowerRoman"/>
      <w:lvlText w:val="%9."/>
      <w:lvlJc w:val="right"/>
      <w:pPr>
        <w:ind w:left="6622" w:firstLine="13064"/>
      </w:pPr>
      <w:rPr>
        <w:vertAlign w:val="baseline"/>
      </w:rPr>
    </w:lvl>
  </w:abstractNum>
  <w:abstractNum w:abstractNumId="85" w15:restartNumberingAfterBreak="0">
    <w:nsid w:val="7B6D476B"/>
    <w:multiLevelType w:val="multilevel"/>
    <w:tmpl w:val="40E87F80"/>
    <w:lvl w:ilvl="0">
      <w:start w:val="1"/>
      <w:numFmt w:val="lowerLetter"/>
      <w:lvlText w:val="%1."/>
      <w:lvlJc w:val="left"/>
      <w:pPr>
        <w:ind w:left="1429" w:firstLine="2498"/>
      </w:pPr>
      <w:rPr>
        <w:vertAlign w:val="baseline"/>
      </w:rPr>
    </w:lvl>
    <w:lvl w:ilvl="1">
      <w:start w:val="1"/>
      <w:numFmt w:val="lowerLetter"/>
      <w:lvlText w:val="%2."/>
      <w:lvlJc w:val="left"/>
      <w:pPr>
        <w:ind w:left="2149" w:firstLine="3938"/>
      </w:pPr>
      <w:rPr>
        <w:vertAlign w:val="baseline"/>
      </w:rPr>
    </w:lvl>
    <w:lvl w:ilvl="2">
      <w:start w:val="1"/>
      <w:numFmt w:val="lowerRoman"/>
      <w:lvlText w:val="%3."/>
      <w:lvlJc w:val="right"/>
      <w:pPr>
        <w:ind w:left="2869" w:firstLine="5558"/>
      </w:pPr>
      <w:rPr>
        <w:vertAlign w:val="baseline"/>
      </w:rPr>
    </w:lvl>
    <w:lvl w:ilvl="3">
      <w:start w:val="1"/>
      <w:numFmt w:val="decimal"/>
      <w:lvlText w:val="%4."/>
      <w:lvlJc w:val="left"/>
      <w:pPr>
        <w:ind w:left="3589" w:firstLine="6818"/>
      </w:pPr>
      <w:rPr>
        <w:vertAlign w:val="baseline"/>
      </w:rPr>
    </w:lvl>
    <w:lvl w:ilvl="4">
      <w:start w:val="1"/>
      <w:numFmt w:val="lowerLetter"/>
      <w:lvlText w:val="%5."/>
      <w:lvlJc w:val="left"/>
      <w:pPr>
        <w:ind w:left="4309" w:firstLine="8258"/>
      </w:pPr>
      <w:rPr>
        <w:vertAlign w:val="baseline"/>
      </w:rPr>
    </w:lvl>
    <w:lvl w:ilvl="5">
      <w:start w:val="1"/>
      <w:numFmt w:val="lowerRoman"/>
      <w:lvlText w:val="%6."/>
      <w:lvlJc w:val="right"/>
      <w:pPr>
        <w:ind w:left="5029" w:firstLine="9878"/>
      </w:pPr>
      <w:rPr>
        <w:vertAlign w:val="baseline"/>
      </w:rPr>
    </w:lvl>
    <w:lvl w:ilvl="6">
      <w:start w:val="1"/>
      <w:numFmt w:val="decimal"/>
      <w:lvlText w:val="%7."/>
      <w:lvlJc w:val="left"/>
      <w:pPr>
        <w:ind w:left="5749" w:firstLine="11138"/>
      </w:pPr>
      <w:rPr>
        <w:vertAlign w:val="baseline"/>
      </w:rPr>
    </w:lvl>
    <w:lvl w:ilvl="7">
      <w:start w:val="1"/>
      <w:numFmt w:val="lowerLetter"/>
      <w:lvlText w:val="%8."/>
      <w:lvlJc w:val="left"/>
      <w:pPr>
        <w:ind w:left="6469" w:firstLine="12578"/>
      </w:pPr>
      <w:rPr>
        <w:vertAlign w:val="baseline"/>
      </w:rPr>
    </w:lvl>
    <w:lvl w:ilvl="8">
      <w:start w:val="1"/>
      <w:numFmt w:val="lowerRoman"/>
      <w:lvlText w:val="%9."/>
      <w:lvlJc w:val="right"/>
      <w:pPr>
        <w:ind w:left="7189" w:firstLine="14198"/>
      </w:pPr>
      <w:rPr>
        <w:vertAlign w:val="baseline"/>
      </w:rPr>
    </w:lvl>
  </w:abstractNum>
  <w:abstractNum w:abstractNumId="86" w15:restartNumberingAfterBreak="0">
    <w:nsid w:val="7F275F43"/>
    <w:multiLevelType w:val="multilevel"/>
    <w:tmpl w:val="CEFAD0A4"/>
    <w:lvl w:ilvl="0">
      <w:start w:val="1"/>
      <w:numFmt w:val="lowerLetter"/>
      <w:lvlText w:val="%1."/>
      <w:lvlJc w:val="left"/>
      <w:pPr>
        <w:ind w:left="1069" w:firstLine="1778"/>
      </w:pPr>
      <w:rPr>
        <w:vertAlign w:val="baseline"/>
      </w:rPr>
    </w:lvl>
    <w:lvl w:ilvl="1">
      <w:start w:val="1"/>
      <w:numFmt w:val="lowerLetter"/>
      <w:lvlText w:val="%2."/>
      <w:lvlJc w:val="left"/>
      <w:pPr>
        <w:ind w:left="1789" w:firstLine="3218"/>
      </w:pPr>
      <w:rPr>
        <w:vertAlign w:val="baseline"/>
      </w:rPr>
    </w:lvl>
    <w:lvl w:ilvl="2">
      <w:start w:val="1"/>
      <w:numFmt w:val="lowerRoman"/>
      <w:lvlText w:val="%3."/>
      <w:lvlJc w:val="right"/>
      <w:pPr>
        <w:ind w:left="2509" w:firstLine="4838"/>
      </w:pPr>
      <w:rPr>
        <w:vertAlign w:val="baseline"/>
      </w:rPr>
    </w:lvl>
    <w:lvl w:ilvl="3">
      <w:start w:val="1"/>
      <w:numFmt w:val="decimal"/>
      <w:lvlText w:val="%4."/>
      <w:lvlJc w:val="left"/>
      <w:pPr>
        <w:ind w:left="3229" w:firstLine="6098"/>
      </w:pPr>
      <w:rPr>
        <w:vertAlign w:val="baseline"/>
      </w:rPr>
    </w:lvl>
    <w:lvl w:ilvl="4">
      <w:start w:val="1"/>
      <w:numFmt w:val="lowerLetter"/>
      <w:lvlText w:val="%5."/>
      <w:lvlJc w:val="left"/>
      <w:pPr>
        <w:ind w:left="3949" w:firstLine="7538"/>
      </w:pPr>
      <w:rPr>
        <w:vertAlign w:val="baseline"/>
      </w:rPr>
    </w:lvl>
    <w:lvl w:ilvl="5">
      <w:start w:val="1"/>
      <w:numFmt w:val="lowerRoman"/>
      <w:lvlText w:val="%6."/>
      <w:lvlJc w:val="right"/>
      <w:pPr>
        <w:ind w:left="4669" w:firstLine="9158"/>
      </w:pPr>
      <w:rPr>
        <w:vertAlign w:val="baseline"/>
      </w:rPr>
    </w:lvl>
    <w:lvl w:ilvl="6">
      <w:start w:val="1"/>
      <w:numFmt w:val="decimal"/>
      <w:lvlText w:val="%7."/>
      <w:lvlJc w:val="left"/>
      <w:pPr>
        <w:ind w:left="5389" w:firstLine="10418"/>
      </w:pPr>
      <w:rPr>
        <w:vertAlign w:val="baseline"/>
      </w:rPr>
    </w:lvl>
    <w:lvl w:ilvl="7">
      <w:start w:val="1"/>
      <w:numFmt w:val="lowerLetter"/>
      <w:lvlText w:val="%8."/>
      <w:lvlJc w:val="left"/>
      <w:pPr>
        <w:ind w:left="6109" w:firstLine="11858"/>
      </w:pPr>
      <w:rPr>
        <w:vertAlign w:val="baseline"/>
      </w:rPr>
    </w:lvl>
    <w:lvl w:ilvl="8">
      <w:start w:val="1"/>
      <w:numFmt w:val="lowerRoman"/>
      <w:lvlText w:val="%9."/>
      <w:lvlJc w:val="right"/>
      <w:pPr>
        <w:ind w:left="6829" w:firstLine="13478"/>
      </w:pPr>
      <w:rPr>
        <w:vertAlign w:val="baseline"/>
      </w:rPr>
    </w:lvl>
  </w:abstractNum>
  <w:num w:numId="1">
    <w:abstractNumId w:val="81"/>
  </w:num>
  <w:num w:numId="2">
    <w:abstractNumId w:val="32"/>
  </w:num>
  <w:num w:numId="3">
    <w:abstractNumId w:val="76"/>
  </w:num>
  <w:num w:numId="4">
    <w:abstractNumId w:val="50"/>
  </w:num>
  <w:num w:numId="5">
    <w:abstractNumId w:val="41"/>
  </w:num>
  <w:num w:numId="6">
    <w:abstractNumId w:val="46"/>
  </w:num>
  <w:num w:numId="7">
    <w:abstractNumId w:val="57"/>
  </w:num>
  <w:num w:numId="8">
    <w:abstractNumId w:val="8"/>
  </w:num>
  <w:num w:numId="9">
    <w:abstractNumId w:val="15"/>
  </w:num>
  <w:num w:numId="10">
    <w:abstractNumId w:val="80"/>
  </w:num>
  <w:num w:numId="11">
    <w:abstractNumId w:val="4"/>
  </w:num>
  <w:num w:numId="12">
    <w:abstractNumId w:val="60"/>
  </w:num>
  <w:num w:numId="13">
    <w:abstractNumId w:val="38"/>
  </w:num>
  <w:num w:numId="14">
    <w:abstractNumId w:val="5"/>
  </w:num>
  <w:num w:numId="15">
    <w:abstractNumId w:val="79"/>
  </w:num>
  <w:num w:numId="16">
    <w:abstractNumId w:val="42"/>
  </w:num>
  <w:num w:numId="17">
    <w:abstractNumId w:val="23"/>
  </w:num>
  <w:num w:numId="18">
    <w:abstractNumId w:val="25"/>
  </w:num>
  <w:num w:numId="19">
    <w:abstractNumId w:val="18"/>
  </w:num>
  <w:num w:numId="20">
    <w:abstractNumId w:val="48"/>
  </w:num>
  <w:num w:numId="21">
    <w:abstractNumId w:val="65"/>
  </w:num>
  <w:num w:numId="22">
    <w:abstractNumId w:val="37"/>
  </w:num>
  <w:num w:numId="23">
    <w:abstractNumId w:val="29"/>
  </w:num>
  <w:num w:numId="24">
    <w:abstractNumId w:val="31"/>
  </w:num>
  <w:num w:numId="25">
    <w:abstractNumId w:val="86"/>
  </w:num>
  <w:num w:numId="26">
    <w:abstractNumId w:val="66"/>
  </w:num>
  <w:num w:numId="27">
    <w:abstractNumId w:val="55"/>
  </w:num>
  <w:num w:numId="28">
    <w:abstractNumId w:val="1"/>
  </w:num>
  <w:num w:numId="29">
    <w:abstractNumId w:val="40"/>
  </w:num>
  <w:num w:numId="30">
    <w:abstractNumId w:val="73"/>
  </w:num>
  <w:num w:numId="31">
    <w:abstractNumId w:val="13"/>
  </w:num>
  <w:num w:numId="32">
    <w:abstractNumId w:val="77"/>
  </w:num>
  <w:num w:numId="33">
    <w:abstractNumId w:val="11"/>
  </w:num>
  <w:num w:numId="34">
    <w:abstractNumId w:val="0"/>
  </w:num>
  <w:num w:numId="35">
    <w:abstractNumId w:val="56"/>
  </w:num>
  <w:num w:numId="36">
    <w:abstractNumId w:val="26"/>
  </w:num>
  <w:num w:numId="37">
    <w:abstractNumId w:val="74"/>
  </w:num>
  <w:num w:numId="38">
    <w:abstractNumId w:val="7"/>
  </w:num>
  <w:num w:numId="39">
    <w:abstractNumId w:val="36"/>
  </w:num>
  <w:num w:numId="40">
    <w:abstractNumId w:val="72"/>
  </w:num>
  <w:num w:numId="41">
    <w:abstractNumId w:val="51"/>
  </w:num>
  <w:num w:numId="42">
    <w:abstractNumId w:val="78"/>
  </w:num>
  <w:num w:numId="43">
    <w:abstractNumId w:val="20"/>
  </w:num>
  <w:num w:numId="44">
    <w:abstractNumId w:val="52"/>
  </w:num>
  <w:num w:numId="45">
    <w:abstractNumId w:val="71"/>
  </w:num>
  <w:num w:numId="46">
    <w:abstractNumId w:val="39"/>
  </w:num>
  <w:num w:numId="47">
    <w:abstractNumId w:val="64"/>
  </w:num>
  <w:num w:numId="48">
    <w:abstractNumId w:val="47"/>
  </w:num>
  <w:num w:numId="49">
    <w:abstractNumId w:val="62"/>
  </w:num>
  <w:num w:numId="50">
    <w:abstractNumId w:val="67"/>
  </w:num>
  <w:num w:numId="51">
    <w:abstractNumId w:val="70"/>
  </w:num>
  <w:num w:numId="52">
    <w:abstractNumId w:val="27"/>
  </w:num>
  <w:num w:numId="53">
    <w:abstractNumId w:val="19"/>
  </w:num>
  <w:num w:numId="54">
    <w:abstractNumId w:val="35"/>
  </w:num>
  <w:num w:numId="55">
    <w:abstractNumId w:val="14"/>
  </w:num>
  <w:num w:numId="56">
    <w:abstractNumId w:val="10"/>
  </w:num>
  <w:num w:numId="57">
    <w:abstractNumId w:val="2"/>
  </w:num>
  <w:num w:numId="58">
    <w:abstractNumId w:val="83"/>
  </w:num>
  <w:num w:numId="59">
    <w:abstractNumId w:val="85"/>
  </w:num>
  <w:num w:numId="60">
    <w:abstractNumId w:val="84"/>
  </w:num>
  <w:num w:numId="61">
    <w:abstractNumId w:val="75"/>
  </w:num>
  <w:num w:numId="62">
    <w:abstractNumId w:val="68"/>
  </w:num>
  <w:num w:numId="63">
    <w:abstractNumId w:val="61"/>
  </w:num>
  <w:num w:numId="64">
    <w:abstractNumId w:val="54"/>
  </w:num>
  <w:num w:numId="65">
    <w:abstractNumId w:val="44"/>
  </w:num>
  <w:num w:numId="66">
    <w:abstractNumId w:val="12"/>
  </w:num>
  <w:num w:numId="67">
    <w:abstractNumId w:val="30"/>
  </w:num>
  <w:num w:numId="68">
    <w:abstractNumId w:val="53"/>
  </w:num>
  <w:num w:numId="69">
    <w:abstractNumId w:val="34"/>
  </w:num>
  <w:num w:numId="70">
    <w:abstractNumId w:val="9"/>
  </w:num>
  <w:num w:numId="71">
    <w:abstractNumId w:val="16"/>
  </w:num>
  <w:num w:numId="72">
    <w:abstractNumId w:val="21"/>
  </w:num>
  <w:num w:numId="73">
    <w:abstractNumId w:val="63"/>
  </w:num>
  <w:num w:numId="74">
    <w:abstractNumId w:val="58"/>
  </w:num>
  <w:num w:numId="75">
    <w:abstractNumId w:val="24"/>
  </w:num>
  <w:num w:numId="76">
    <w:abstractNumId w:val="3"/>
  </w:num>
  <w:num w:numId="77">
    <w:abstractNumId w:val="6"/>
  </w:num>
  <w:num w:numId="78">
    <w:abstractNumId w:val="33"/>
  </w:num>
  <w:num w:numId="79">
    <w:abstractNumId w:val="28"/>
  </w:num>
  <w:num w:numId="80">
    <w:abstractNumId w:val="69"/>
  </w:num>
  <w:num w:numId="81">
    <w:abstractNumId w:val="45"/>
  </w:num>
  <w:num w:numId="82">
    <w:abstractNumId w:val="17"/>
  </w:num>
  <w:num w:numId="83">
    <w:abstractNumId w:val="49"/>
  </w:num>
  <w:num w:numId="84">
    <w:abstractNumId w:val="43"/>
  </w:num>
  <w:num w:numId="85">
    <w:abstractNumId w:val="82"/>
  </w:num>
  <w:num w:numId="86">
    <w:abstractNumId w:val="22"/>
  </w:num>
  <w:num w:numId="87">
    <w:abstractNumId w:val="5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F255B"/>
    <w:rsid w:val="0002117A"/>
    <w:rsid w:val="000566C6"/>
    <w:rsid w:val="000A617F"/>
    <w:rsid w:val="000C080A"/>
    <w:rsid w:val="000C61CF"/>
    <w:rsid w:val="000D4C0B"/>
    <w:rsid w:val="001616A8"/>
    <w:rsid w:val="00247C7B"/>
    <w:rsid w:val="0026563B"/>
    <w:rsid w:val="0028071A"/>
    <w:rsid w:val="002F255B"/>
    <w:rsid w:val="003206A6"/>
    <w:rsid w:val="00323FB5"/>
    <w:rsid w:val="00444EC6"/>
    <w:rsid w:val="004C34A9"/>
    <w:rsid w:val="004C59A3"/>
    <w:rsid w:val="004D2C0E"/>
    <w:rsid w:val="004E6456"/>
    <w:rsid w:val="0051277D"/>
    <w:rsid w:val="00590FC5"/>
    <w:rsid w:val="005B62B2"/>
    <w:rsid w:val="005D5F93"/>
    <w:rsid w:val="006011AF"/>
    <w:rsid w:val="00611588"/>
    <w:rsid w:val="006A654D"/>
    <w:rsid w:val="007060A4"/>
    <w:rsid w:val="00766F1F"/>
    <w:rsid w:val="00766FBA"/>
    <w:rsid w:val="007A5812"/>
    <w:rsid w:val="007B6DD3"/>
    <w:rsid w:val="008A6204"/>
    <w:rsid w:val="009D5D69"/>
    <w:rsid w:val="00A57546"/>
    <w:rsid w:val="00AB6EE7"/>
    <w:rsid w:val="00AE0CBE"/>
    <w:rsid w:val="00B627AA"/>
    <w:rsid w:val="00BC73A0"/>
    <w:rsid w:val="00BF03D3"/>
    <w:rsid w:val="00C14DC3"/>
    <w:rsid w:val="00C44043"/>
    <w:rsid w:val="00C518E0"/>
    <w:rsid w:val="00E202D0"/>
    <w:rsid w:val="00E56726"/>
    <w:rsid w:val="00EE1B36"/>
    <w:rsid w:val="00EF2FD3"/>
    <w:rsid w:val="00F40EB8"/>
    <w:rsid w:val="00F61A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2AEF"/>
  <w15:docId w15:val="{B6444D9A-E328-4AAC-A3EA-F398C341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pt-PT" w:eastAsia="pt-PT"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0A617F"/>
  </w:style>
  <w:style w:type="paragraph" w:styleId="Ttulo1">
    <w:name w:val="heading 1"/>
    <w:basedOn w:val="Normal"/>
    <w:next w:val="Normal"/>
    <w:rsid w:val="00BC73A0"/>
    <w:pPr>
      <w:pageBreakBefore/>
      <w:spacing w:before="240" w:after="360"/>
      <w:jc w:val="right"/>
      <w:outlineLvl w:val="0"/>
    </w:pPr>
    <w:rPr>
      <w:b/>
      <w:smallCaps/>
      <w:sz w:val="36"/>
      <w:szCs w:val="32"/>
    </w:rPr>
  </w:style>
  <w:style w:type="paragraph" w:styleId="Cabealho2">
    <w:name w:val="heading 2"/>
    <w:basedOn w:val="Normal"/>
    <w:next w:val="Normal"/>
    <w:rsid w:val="004D2C0E"/>
    <w:pPr>
      <w:pageBreakBefore/>
      <w:numPr>
        <w:ilvl w:val="1"/>
        <w:numId w:val="85"/>
      </w:numPr>
      <w:pBdr>
        <w:top w:val="none" w:sz="0" w:space="0" w:color="auto"/>
        <w:left w:val="none" w:sz="0" w:space="0" w:color="auto"/>
        <w:bottom w:val="none" w:sz="0" w:space="0" w:color="auto"/>
        <w:right w:val="none" w:sz="0" w:space="0" w:color="auto"/>
        <w:between w:val="none" w:sz="0" w:space="0" w:color="auto"/>
      </w:pBdr>
      <w:shd w:val="clear" w:color="auto" w:fill="B6DDE8" w:themeFill="accent5" w:themeFillTint="66"/>
      <w:spacing w:before="240" w:after="480"/>
      <w:contextualSpacing/>
      <w:outlineLvl w:val="1"/>
    </w:pPr>
    <w:rPr>
      <w:rFonts w:ascii="Arial Narrow" w:eastAsia="Arial Narrow" w:hAnsi="Arial Narrow" w:cs="Arial Narrow"/>
      <w:b/>
      <w:sz w:val="28"/>
      <w:szCs w:val="28"/>
    </w:rPr>
  </w:style>
  <w:style w:type="paragraph" w:styleId="Cabealho3">
    <w:name w:val="heading 3"/>
    <w:basedOn w:val="Normal"/>
    <w:next w:val="Normal"/>
    <w:rsid w:val="00E56726"/>
    <w:pPr>
      <w:keepNext/>
      <w:keepLines/>
      <w:numPr>
        <w:ilvl w:val="2"/>
        <w:numId w:val="85"/>
      </w:numPr>
      <w:spacing w:before="60" w:after="60"/>
      <w:jc w:val="both"/>
      <w:outlineLvl w:val="2"/>
    </w:pPr>
    <w:rPr>
      <w:rFonts w:ascii="Arial Narrow" w:hAnsi="Arial Narrow"/>
      <w:b/>
      <w:sz w:val="24"/>
      <w:szCs w:val="28"/>
    </w:rPr>
  </w:style>
  <w:style w:type="paragraph" w:styleId="Cabealho4">
    <w:name w:val="heading 4"/>
    <w:basedOn w:val="Normal"/>
    <w:next w:val="Corpotexto"/>
    <w:rsid w:val="004D2C0E"/>
    <w:pPr>
      <w:keepNext/>
      <w:keepLines/>
      <w:pBdr>
        <w:top w:val="none" w:sz="0" w:space="0" w:color="auto"/>
        <w:left w:val="none" w:sz="0" w:space="0" w:color="auto"/>
        <w:bottom w:val="none" w:sz="0" w:space="0" w:color="auto"/>
        <w:right w:val="none" w:sz="0" w:space="0" w:color="auto"/>
        <w:between w:val="none" w:sz="0" w:space="0" w:color="auto"/>
      </w:pBdr>
      <w:shd w:val="clear" w:color="auto" w:fill="D6E3BC" w:themeFill="accent3" w:themeFillTint="66"/>
      <w:spacing w:before="360" w:after="120"/>
      <w:outlineLvl w:val="3"/>
    </w:pPr>
    <w:rPr>
      <w:rFonts w:ascii="Arial Narrow" w:hAnsi="Arial Narrow"/>
      <w:b/>
      <w:sz w:val="24"/>
      <w:szCs w:val="24"/>
      <w:u w:color="9BBB59" w:themeColor="accent3"/>
      <w14:textOutline w14:w="9525" w14:cap="rnd" w14:cmpd="sng" w14:algn="ctr">
        <w14:noFill/>
        <w14:prstDash w14:val="solid"/>
        <w14:bevel/>
      </w14:textOutline>
    </w:rPr>
  </w:style>
  <w:style w:type="paragraph" w:styleId="Cabealho5">
    <w:name w:val="heading 5"/>
    <w:basedOn w:val="Normal"/>
    <w:next w:val="Normal"/>
    <w:pPr>
      <w:keepNext/>
      <w:keepLines/>
      <w:spacing w:before="220" w:after="40"/>
      <w:outlineLvl w:val="4"/>
    </w:pPr>
    <w:rPr>
      <w:b/>
    </w:rPr>
  </w:style>
  <w:style w:type="paragraph" w:styleId="Cabealh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anormal"/>
    <w:pPr>
      <w:contextualSpacing/>
    </w:pPr>
    <w:tblPr>
      <w:tblStyleRowBandSize w:val="1"/>
      <w:tblStyleColBandSize w:val="1"/>
      <w:tblCellMar>
        <w:left w:w="115" w:type="dxa"/>
        <w:right w:w="115" w:type="dxa"/>
      </w:tblCellMar>
    </w:tblPr>
  </w:style>
  <w:style w:type="table" w:customStyle="1" w:styleId="a0">
    <w:basedOn w:val="Tabelanormal"/>
    <w:pPr>
      <w:contextualSpacing/>
    </w:pPr>
    <w:tblPr>
      <w:tblStyleRowBandSize w:val="1"/>
      <w:tblStyleColBandSize w:val="1"/>
      <w:tblCellMar>
        <w:left w:w="115" w:type="dxa"/>
        <w:right w:w="115" w:type="dxa"/>
      </w:tblCellMar>
    </w:tblPr>
  </w:style>
  <w:style w:type="table" w:customStyle="1" w:styleId="a1">
    <w:basedOn w:val="Tabelanormal"/>
    <w:pPr>
      <w:contextualSpacing/>
    </w:pPr>
    <w:tblPr>
      <w:tblStyleRowBandSize w:val="1"/>
      <w:tblStyleColBandSize w:val="1"/>
      <w:tblCellMar>
        <w:left w:w="115" w:type="dxa"/>
        <w:right w:w="115" w:type="dxa"/>
      </w:tblCellMar>
    </w:tblPr>
  </w:style>
  <w:style w:type="table" w:customStyle="1" w:styleId="a2">
    <w:basedOn w:val="Tabelanormal"/>
    <w:pPr>
      <w:contextualSpacing/>
    </w:pPr>
    <w:tblPr>
      <w:tblStyleRowBandSize w:val="1"/>
      <w:tblStyleColBandSize w:val="1"/>
      <w:tblCellMar>
        <w:left w:w="115" w:type="dxa"/>
        <w:right w:w="115" w:type="dxa"/>
      </w:tblCellMar>
    </w:tblPr>
  </w:style>
  <w:style w:type="table" w:customStyle="1" w:styleId="a3">
    <w:basedOn w:val="Tabelanormal"/>
    <w:pPr>
      <w:contextualSpacing/>
    </w:pPr>
    <w:tblPr>
      <w:tblStyleRowBandSize w:val="1"/>
      <w:tblStyleColBandSize w:val="1"/>
      <w:tblCellMar>
        <w:left w:w="115" w:type="dxa"/>
        <w:right w:w="115" w:type="dxa"/>
      </w:tblCellMar>
    </w:tblPr>
  </w:style>
  <w:style w:type="table" w:customStyle="1" w:styleId="a4">
    <w:basedOn w:val="Tabelanormal"/>
    <w:pPr>
      <w:contextualSpacing/>
    </w:pPr>
    <w:tblPr>
      <w:tblStyleRowBandSize w:val="1"/>
      <w:tblStyleColBandSize w:val="1"/>
      <w:tblCellMar>
        <w:left w:w="115" w:type="dxa"/>
        <w:right w:w="115" w:type="dxa"/>
      </w:tblCellMar>
    </w:tblPr>
  </w:style>
  <w:style w:type="table" w:customStyle="1" w:styleId="a5">
    <w:basedOn w:val="Tabelanormal"/>
    <w:pPr>
      <w:contextualSpacing/>
    </w:pPr>
    <w:tblPr>
      <w:tblStyleRowBandSize w:val="1"/>
      <w:tblStyleColBandSize w:val="1"/>
      <w:tblCellMar>
        <w:left w:w="115" w:type="dxa"/>
        <w:right w:w="115" w:type="dxa"/>
      </w:tblCellMar>
    </w:tblPr>
  </w:style>
  <w:style w:type="table" w:customStyle="1" w:styleId="a6">
    <w:basedOn w:val="Tabelanormal"/>
    <w:pPr>
      <w:contextualSpacing/>
    </w:pPr>
    <w:tblPr>
      <w:tblStyleRowBandSize w:val="1"/>
      <w:tblStyleColBandSize w:val="1"/>
      <w:tblCellMar>
        <w:left w:w="115" w:type="dxa"/>
        <w:right w:w="115" w:type="dxa"/>
      </w:tblCellMar>
    </w:tblPr>
  </w:style>
  <w:style w:type="table" w:customStyle="1" w:styleId="a7">
    <w:basedOn w:val="Tabelanormal"/>
    <w:pPr>
      <w:contextualSpacing/>
    </w:pPr>
    <w:tblPr>
      <w:tblStyleRowBandSize w:val="1"/>
      <w:tblStyleColBandSize w:val="1"/>
      <w:tblCellMar>
        <w:left w:w="115" w:type="dxa"/>
        <w:right w:w="115" w:type="dxa"/>
      </w:tblCellMar>
    </w:tblPr>
  </w:style>
  <w:style w:type="table" w:customStyle="1" w:styleId="a8">
    <w:basedOn w:val="Tabelanormal"/>
    <w:pPr>
      <w:contextualSpacing/>
    </w:pPr>
    <w:tblPr>
      <w:tblStyleRowBandSize w:val="1"/>
      <w:tblStyleColBandSize w:val="1"/>
      <w:tblCellMar>
        <w:left w:w="115" w:type="dxa"/>
        <w:right w:w="115" w:type="dxa"/>
      </w:tblCellMar>
    </w:tblPr>
  </w:style>
  <w:style w:type="table" w:customStyle="1" w:styleId="a9">
    <w:basedOn w:val="Tabelanormal"/>
    <w:pPr>
      <w:contextualSpacing/>
    </w:pPr>
    <w:tblPr>
      <w:tblStyleRowBandSize w:val="1"/>
      <w:tblStyleColBandSize w:val="1"/>
      <w:tblCellMar>
        <w:left w:w="115" w:type="dxa"/>
        <w:right w:w="115" w:type="dxa"/>
      </w:tblCellMar>
    </w:tblPr>
  </w:style>
  <w:style w:type="table" w:customStyle="1" w:styleId="aa">
    <w:basedOn w:val="Tabelanormal"/>
    <w:pPr>
      <w:contextualSpacing/>
    </w:pPr>
    <w:tblPr>
      <w:tblStyleRowBandSize w:val="1"/>
      <w:tblStyleColBandSize w:val="1"/>
      <w:tblCellMar>
        <w:left w:w="115" w:type="dxa"/>
        <w:right w:w="115" w:type="dxa"/>
      </w:tblCellMar>
    </w:tblPr>
  </w:style>
  <w:style w:type="table" w:customStyle="1" w:styleId="ab">
    <w:basedOn w:val="Tabelanormal"/>
    <w:pPr>
      <w:contextualSpacing/>
    </w:pPr>
    <w:tblPr>
      <w:tblStyleRowBandSize w:val="1"/>
      <w:tblStyleColBandSize w:val="1"/>
      <w:tblCellMar>
        <w:left w:w="115" w:type="dxa"/>
        <w:right w:w="115" w:type="dxa"/>
      </w:tblCellMar>
    </w:tblPr>
  </w:style>
  <w:style w:type="table" w:customStyle="1" w:styleId="ac">
    <w:basedOn w:val="Tabelanormal"/>
    <w:pPr>
      <w:contextualSpacing/>
    </w:pPr>
    <w:tblPr>
      <w:tblStyleRowBandSize w:val="1"/>
      <w:tblStyleColBandSize w:val="1"/>
      <w:tblCellMar>
        <w:left w:w="115" w:type="dxa"/>
        <w:right w:w="115" w:type="dxa"/>
      </w:tblCellMar>
    </w:tblPr>
  </w:style>
  <w:style w:type="table" w:customStyle="1" w:styleId="ad">
    <w:basedOn w:val="Tabelanormal"/>
    <w:pPr>
      <w:contextualSpacing/>
    </w:pPr>
    <w:tblPr>
      <w:tblStyleRowBandSize w:val="1"/>
      <w:tblStyleColBandSize w:val="1"/>
      <w:tblCellMar>
        <w:left w:w="115" w:type="dxa"/>
        <w:right w:w="115" w:type="dxa"/>
      </w:tblCellMar>
    </w:tblPr>
  </w:style>
  <w:style w:type="table" w:customStyle="1" w:styleId="ae">
    <w:basedOn w:val="Tabelanormal"/>
    <w:pPr>
      <w:contextualSpacing/>
    </w:pPr>
    <w:tblPr>
      <w:tblStyleRowBandSize w:val="1"/>
      <w:tblStyleColBandSize w:val="1"/>
      <w:tblCellMar>
        <w:left w:w="115" w:type="dxa"/>
        <w:right w:w="115" w:type="dxa"/>
      </w:tblCellMar>
    </w:tblPr>
  </w:style>
  <w:style w:type="table" w:customStyle="1" w:styleId="af">
    <w:basedOn w:val="Tabelanormal"/>
    <w:pPr>
      <w:contextualSpacing/>
    </w:pPr>
    <w:tblPr>
      <w:tblStyleRowBandSize w:val="1"/>
      <w:tblStyleColBandSize w:val="1"/>
      <w:tblCellMar>
        <w:left w:w="115" w:type="dxa"/>
        <w:right w:w="115" w:type="dxa"/>
      </w:tblCellMar>
    </w:tblPr>
  </w:style>
  <w:style w:type="table" w:customStyle="1" w:styleId="af0">
    <w:basedOn w:val="Tabelanormal"/>
    <w:pPr>
      <w:contextualSpacing/>
    </w:pPr>
    <w:tblPr>
      <w:tblStyleRowBandSize w:val="1"/>
      <w:tblStyleColBandSize w:val="1"/>
      <w:tblCellMar>
        <w:left w:w="115" w:type="dxa"/>
        <w:right w:w="115" w:type="dxa"/>
      </w:tblCellMar>
    </w:tblPr>
  </w:style>
  <w:style w:type="table" w:customStyle="1" w:styleId="af1">
    <w:basedOn w:val="Tabelanormal"/>
    <w:pPr>
      <w:contextualSpacing/>
    </w:pPr>
    <w:tblPr>
      <w:tblStyleRowBandSize w:val="1"/>
      <w:tblStyleColBandSize w:val="1"/>
      <w:tblCellMar>
        <w:left w:w="115" w:type="dxa"/>
        <w:right w:w="115" w:type="dxa"/>
      </w:tblCellMar>
    </w:tblPr>
  </w:style>
  <w:style w:type="table" w:customStyle="1" w:styleId="af2">
    <w:basedOn w:val="Tabelanormal"/>
    <w:pPr>
      <w:contextualSpacing/>
    </w:pPr>
    <w:tblPr>
      <w:tblStyleRowBandSize w:val="1"/>
      <w:tblStyleColBandSize w:val="1"/>
      <w:tblCellMar>
        <w:left w:w="115" w:type="dxa"/>
        <w:right w:w="115" w:type="dxa"/>
      </w:tblCellMar>
    </w:tblPr>
  </w:style>
  <w:style w:type="table" w:customStyle="1" w:styleId="af3">
    <w:basedOn w:val="Tabelanormal"/>
    <w:pPr>
      <w:contextualSpacing/>
    </w:pPr>
    <w:tblPr>
      <w:tblStyleRowBandSize w:val="1"/>
      <w:tblStyleColBandSize w:val="1"/>
      <w:tblCellMar>
        <w:left w:w="115" w:type="dxa"/>
        <w:right w:w="115" w:type="dxa"/>
      </w:tblCellMar>
    </w:tblPr>
  </w:style>
  <w:style w:type="table" w:customStyle="1" w:styleId="af4">
    <w:basedOn w:val="Tabelanormal"/>
    <w:pPr>
      <w:contextualSpacing/>
    </w:pPr>
    <w:tblPr>
      <w:tblStyleRowBandSize w:val="1"/>
      <w:tblStyleColBandSize w:val="1"/>
      <w:tblCellMar>
        <w:left w:w="115" w:type="dxa"/>
        <w:right w:w="115" w:type="dxa"/>
      </w:tblCellMar>
    </w:tblPr>
  </w:style>
  <w:style w:type="table" w:customStyle="1" w:styleId="af5">
    <w:basedOn w:val="Tabelanormal"/>
    <w:pPr>
      <w:contextualSpacing/>
    </w:pPr>
    <w:tblPr>
      <w:tblStyleRowBandSize w:val="1"/>
      <w:tblStyleColBandSize w:val="1"/>
      <w:tblCellMar>
        <w:left w:w="115" w:type="dxa"/>
        <w:right w:w="115" w:type="dxa"/>
      </w:tblCellMar>
    </w:tblPr>
  </w:style>
  <w:style w:type="table" w:customStyle="1" w:styleId="af6">
    <w:basedOn w:val="Tabelanormal"/>
    <w:pPr>
      <w:contextualSpacing/>
    </w:pPr>
    <w:tblPr>
      <w:tblStyleRowBandSize w:val="1"/>
      <w:tblStyleColBandSize w:val="1"/>
      <w:tblCellMar>
        <w:left w:w="115" w:type="dxa"/>
        <w:right w:w="115" w:type="dxa"/>
      </w:tblCellMar>
    </w:tblPr>
  </w:style>
  <w:style w:type="table" w:customStyle="1" w:styleId="af7">
    <w:basedOn w:val="Tabelanormal"/>
    <w:pPr>
      <w:contextualSpacing/>
    </w:pPr>
    <w:tblPr>
      <w:tblStyleRowBandSize w:val="1"/>
      <w:tblStyleColBandSize w:val="1"/>
      <w:tblCellMar>
        <w:left w:w="115" w:type="dxa"/>
        <w:right w:w="115" w:type="dxa"/>
      </w:tblCellMar>
    </w:tblPr>
  </w:style>
  <w:style w:type="table" w:customStyle="1" w:styleId="af8">
    <w:basedOn w:val="Tabelanormal"/>
    <w:pPr>
      <w:contextualSpacing/>
    </w:pPr>
    <w:tblPr>
      <w:tblStyleRowBandSize w:val="1"/>
      <w:tblStyleColBandSize w:val="1"/>
      <w:tblCellMar>
        <w:left w:w="115" w:type="dxa"/>
        <w:right w:w="115" w:type="dxa"/>
      </w:tblCellMar>
    </w:tblPr>
  </w:style>
  <w:style w:type="table" w:customStyle="1" w:styleId="af9">
    <w:basedOn w:val="Tabelanormal"/>
    <w:pPr>
      <w:contextualSpacing/>
    </w:pPr>
    <w:tblPr>
      <w:tblStyleRowBandSize w:val="1"/>
      <w:tblStyleColBandSize w:val="1"/>
      <w:tblCellMar>
        <w:left w:w="115" w:type="dxa"/>
        <w:right w:w="115" w:type="dxa"/>
      </w:tblCellMar>
    </w:tblPr>
  </w:style>
  <w:style w:type="table" w:customStyle="1" w:styleId="afa">
    <w:basedOn w:val="Tabelanormal"/>
    <w:pPr>
      <w:contextualSpacing/>
    </w:pPr>
    <w:tblPr>
      <w:tblStyleRowBandSize w:val="1"/>
      <w:tblStyleColBandSize w:val="1"/>
      <w:tblCellMar>
        <w:left w:w="115" w:type="dxa"/>
        <w:right w:w="115" w:type="dxa"/>
      </w:tblCellMar>
    </w:tblPr>
  </w:style>
  <w:style w:type="table" w:customStyle="1" w:styleId="afb">
    <w:basedOn w:val="Tabelanormal"/>
    <w:pPr>
      <w:contextualSpacing/>
    </w:pPr>
    <w:tblPr>
      <w:tblStyleRowBandSize w:val="1"/>
      <w:tblStyleColBandSize w:val="1"/>
      <w:tblCellMar>
        <w:left w:w="115" w:type="dxa"/>
        <w:right w:w="115" w:type="dxa"/>
      </w:tblCellMar>
    </w:tblPr>
  </w:style>
  <w:style w:type="table" w:customStyle="1" w:styleId="afc">
    <w:basedOn w:val="Tabelanormal"/>
    <w:pPr>
      <w:contextualSpacing/>
    </w:pPr>
    <w:tblPr>
      <w:tblStyleRowBandSize w:val="1"/>
      <w:tblStyleColBandSize w:val="1"/>
      <w:tblCellMar>
        <w:left w:w="115" w:type="dxa"/>
        <w:right w:w="115" w:type="dxa"/>
      </w:tblCellMar>
    </w:tblPr>
  </w:style>
  <w:style w:type="table" w:customStyle="1" w:styleId="afd">
    <w:basedOn w:val="Tabelanormal"/>
    <w:pPr>
      <w:contextualSpacing/>
    </w:pPr>
    <w:tblPr>
      <w:tblStyleRowBandSize w:val="1"/>
      <w:tblStyleColBandSize w:val="1"/>
      <w:tblCellMar>
        <w:left w:w="115" w:type="dxa"/>
        <w:right w:w="115" w:type="dxa"/>
      </w:tblCellMar>
    </w:tblPr>
  </w:style>
  <w:style w:type="table" w:customStyle="1" w:styleId="afe">
    <w:basedOn w:val="Tabelanormal"/>
    <w:pPr>
      <w:contextualSpacing/>
    </w:pPr>
    <w:tblPr>
      <w:tblStyleRowBandSize w:val="1"/>
      <w:tblStyleColBandSize w:val="1"/>
      <w:tblCellMar>
        <w:left w:w="115" w:type="dxa"/>
        <w:right w:w="115" w:type="dxa"/>
      </w:tblCellMar>
    </w:tblPr>
  </w:style>
  <w:style w:type="table" w:customStyle="1" w:styleId="aff">
    <w:basedOn w:val="Tabelanormal"/>
    <w:pPr>
      <w:contextualSpacing/>
    </w:pPr>
    <w:tblPr>
      <w:tblStyleRowBandSize w:val="1"/>
      <w:tblStyleColBandSize w:val="1"/>
      <w:tblCellMar>
        <w:left w:w="115" w:type="dxa"/>
        <w:right w:w="115" w:type="dxa"/>
      </w:tblCellMar>
    </w:tblPr>
  </w:style>
  <w:style w:type="table" w:customStyle="1" w:styleId="aff0">
    <w:basedOn w:val="Tabelanormal"/>
    <w:pPr>
      <w:contextualSpacing/>
    </w:pPr>
    <w:tblPr>
      <w:tblStyleRowBandSize w:val="1"/>
      <w:tblStyleColBandSize w:val="1"/>
      <w:tblCellMar>
        <w:left w:w="115" w:type="dxa"/>
        <w:right w:w="115" w:type="dxa"/>
      </w:tblCellMar>
    </w:tblPr>
  </w:style>
  <w:style w:type="table" w:customStyle="1" w:styleId="aff1">
    <w:basedOn w:val="Tabelanormal"/>
    <w:pPr>
      <w:contextualSpacing/>
    </w:pPr>
    <w:tblPr>
      <w:tblStyleRowBandSize w:val="1"/>
      <w:tblStyleColBandSize w:val="1"/>
      <w:tblCellMar>
        <w:left w:w="115" w:type="dxa"/>
        <w:right w:w="115" w:type="dxa"/>
      </w:tblCellMar>
    </w:tblPr>
  </w:style>
  <w:style w:type="table" w:customStyle="1" w:styleId="aff2">
    <w:basedOn w:val="Tabelanormal"/>
    <w:pPr>
      <w:contextualSpacing/>
    </w:pPr>
    <w:tblPr>
      <w:tblStyleRowBandSize w:val="1"/>
      <w:tblStyleColBandSize w:val="1"/>
      <w:tblCellMar>
        <w:left w:w="115" w:type="dxa"/>
        <w:right w:w="115" w:type="dxa"/>
      </w:tblCellMar>
    </w:tblPr>
  </w:style>
  <w:style w:type="table" w:customStyle="1" w:styleId="aff3">
    <w:basedOn w:val="Tabelanormal"/>
    <w:tblPr>
      <w:tblStyleRowBandSize w:val="1"/>
      <w:tblStyleColBandSize w:val="1"/>
      <w:tblCellMar>
        <w:left w:w="115" w:type="dxa"/>
        <w:right w:w="115" w:type="dxa"/>
      </w:tblCellMar>
    </w:tblPr>
  </w:style>
  <w:style w:type="table" w:customStyle="1" w:styleId="aff4">
    <w:basedOn w:val="Tabelanormal"/>
    <w:pPr>
      <w:contextualSpacing/>
    </w:pPr>
    <w:tblPr>
      <w:tblStyleRowBandSize w:val="1"/>
      <w:tblStyleColBandSize w:val="1"/>
      <w:tblCellMar>
        <w:left w:w="115" w:type="dxa"/>
        <w:right w:w="115" w:type="dxa"/>
      </w:tblCellMar>
    </w:tblPr>
  </w:style>
  <w:style w:type="table" w:customStyle="1" w:styleId="aff5">
    <w:basedOn w:val="Tabelanormal"/>
    <w:pPr>
      <w:contextualSpacing/>
    </w:pPr>
    <w:tblPr>
      <w:tblStyleRowBandSize w:val="1"/>
      <w:tblStyleColBandSize w:val="1"/>
      <w:tblCellMar>
        <w:left w:w="115" w:type="dxa"/>
        <w:right w:w="115" w:type="dxa"/>
      </w:tblCellMar>
    </w:tblPr>
  </w:style>
  <w:style w:type="paragraph" w:styleId="Textodecomentrio">
    <w:name w:val="annotation text"/>
    <w:basedOn w:val="Normal"/>
    <w:link w:val="TextodecomentrioCarter"/>
    <w:uiPriority w:val="99"/>
    <w:semiHidden/>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Textodebalo">
    <w:name w:val="Balloon Text"/>
    <w:basedOn w:val="Normal"/>
    <w:link w:val="TextodebaloCarter"/>
    <w:uiPriority w:val="99"/>
    <w:semiHidden/>
    <w:unhideWhenUsed/>
    <w:rsid w:val="00A57546"/>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A57546"/>
    <w:rPr>
      <w:rFonts w:ascii="Tahoma" w:hAnsi="Tahoma" w:cs="Tahoma"/>
      <w:sz w:val="16"/>
      <w:szCs w:val="16"/>
    </w:rPr>
  </w:style>
  <w:style w:type="paragraph" w:styleId="Cabealho">
    <w:name w:val="header"/>
    <w:basedOn w:val="Ttulo1"/>
    <w:link w:val="CabealhoCarter"/>
    <w:uiPriority w:val="99"/>
    <w:unhideWhenUsed/>
    <w:rsid w:val="00EF2FD3"/>
    <w:pPr>
      <w:numPr>
        <w:numId w:val="85"/>
      </w:numPr>
      <w:spacing w:before="840"/>
      <w:ind w:left="2416" w:hanging="431"/>
    </w:pPr>
  </w:style>
  <w:style w:type="character" w:customStyle="1" w:styleId="CabealhoCarter">
    <w:name w:val="Cabeçalho Caráter"/>
    <w:basedOn w:val="Tipodeletrapredefinidodopargrafo"/>
    <w:link w:val="Cabealho"/>
    <w:uiPriority w:val="99"/>
    <w:rsid w:val="00EF2FD3"/>
    <w:rPr>
      <w:b/>
      <w:smallCaps/>
      <w:sz w:val="36"/>
      <w:szCs w:val="32"/>
    </w:rPr>
  </w:style>
  <w:style w:type="paragraph" w:styleId="Rodap">
    <w:name w:val="footer"/>
    <w:basedOn w:val="Normal"/>
    <w:link w:val="RodapCarter"/>
    <w:uiPriority w:val="99"/>
    <w:unhideWhenUsed/>
    <w:rsid w:val="00A5754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57546"/>
  </w:style>
  <w:style w:type="paragraph" w:styleId="Assuntodecomentrio">
    <w:name w:val="annotation subject"/>
    <w:basedOn w:val="Textodecomentrio"/>
    <w:next w:val="Textodecomentrio"/>
    <w:link w:val="AssuntodecomentrioCarter"/>
    <w:uiPriority w:val="99"/>
    <w:semiHidden/>
    <w:unhideWhenUsed/>
    <w:rsid w:val="00A57546"/>
    <w:rPr>
      <w:b/>
      <w:bCs/>
    </w:rPr>
  </w:style>
  <w:style w:type="character" w:customStyle="1" w:styleId="AssuntodecomentrioCarter">
    <w:name w:val="Assunto de comentário Caráter"/>
    <w:basedOn w:val="TextodecomentrioCarter"/>
    <w:link w:val="Assuntodecomentrio"/>
    <w:uiPriority w:val="99"/>
    <w:semiHidden/>
    <w:rsid w:val="00A57546"/>
    <w:rPr>
      <w:b/>
      <w:bCs/>
      <w:sz w:val="20"/>
      <w:szCs w:val="20"/>
    </w:rPr>
  </w:style>
  <w:style w:type="paragraph" w:styleId="Cabealhodondice">
    <w:name w:val="TOC Heading"/>
    <w:basedOn w:val="Ttulo1"/>
    <w:next w:val="Normal"/>
    <w:uiPriority w:val="39"/>
    <w:unhideWhenUsed/>
    <w:qFormat/>
    <w:rsid w:val="000A617F"/>
    <w:pPr>
      <w:keepNext/>
      <w:keepLines/>
      <w:pageBreakBefore w:val="0"/>
      <w:widowControl/>
      <w:pBdr>
        <w:top w:val="none" w:sz="0" w:space="0" w:color="auto"/>
        <w:left w:val="none" w:sz="0" w:space="0" w:color="auto"/>
        <w:bottom w:val="none" w:sz="0" w:space="0" w:color="auto"/>
        <w:right w:val="none" w:sz="0" w:space="0" w:color="auto"/>
        <w:between w:val="none" w:sz="0" w:space="0" w:color="auto"/>
      </w:pBdr>
      <w:spacing w:after="0" w:line="259" w:lineRule="auto"/>
      <w:jc w:val="left"/>
      <w:outlineLvl w:val="9"/>
    </w:pPr>
    <w:rPr>
      <w:rFonts w:asciiTheme="majorHAnsi" w:eastAsiaTheme="majorEastAsia" w:hAnsiTheme="majorHAnsi" w:cstheme="majorBidi"/>
      <w:b w:val="0"/>
      <w:smallCaps w:val="0"/>
      <w:color w:val="365F91" w:themeColor="accent1" w:themeShade="BF"/>
      <w:sz w:val="32"/>
    </w:rPr>
  </w:style>
  <w:style w:type="paragraph" w:styleId="ndice1">
    <w:name w:val="toc 1"/>
    <w:basedOn w:val="Normal"/>
    <w:next w:val="Normal"/>
    <w:autoRedefine/>
    <w:uiPriority w:val="39"/>
    <w:unhideWhenUsed/>
    <w:rsid w:val="000A617F"/>
    <w:pPr>
      <w:spacing w:after="100"/>
    </w:pPr>
  </w:style>
  <w:style w:type="paragraph" w:styleId="ndice2">
    <w:name w:val="toc 2"/>
    <w:basedOn w:val="Normal"/>
    <w:next w:val="Normal"/>
    <w:autoRedefine/>
    <w:uiPriority w:val="39"/>
    <w:unhideWhenUsed/>
    <w:rsid w:val="000A617F"/>
    <w:pPr>
      <w:spacing w:after="100"/>
      <w:ind w:left="220"/>
    </w:pPr>
  </w:style>
  <w:style w:type="paragraph" w:styleId="ndice3">
    <w:name w:val="toc 3"/>
    <w:basedOn w:val="Normal"/>
    <w:next w:val="Normal"/>
    <w:autoRedefine/>
    <w:uiPriority w:val="39"/>
    <w:unhideWhenUsed/>
    <w:rsid w:val="000A617F"/>
    <w:pPr>
      <w:spacing w:after="100"/>
      <w:ind w:left="440"/>
    </w:pPr>
  </w:style>
  <w:style w:type="paragraph" w:styleId="ndice4">
    <w:name w:val="toc 4"/>
    <w:basedOn w:val="Normal"/>
    <w:next w:val="Normal"/>
    <w:autoRedefine/>
    <w:uiPriority w:val="39"/>
    <w:unhideWhenUsed/>
    <w:rsid w:val="000A617F"/>
    <w:pPr>
      <w:widowControl/>
      <w:pBdr>
        <w:top w:val="none" w:sz="0" w:space="0" w:color="auto"/>
        <w:left w:val="none" w:sz="0" w:space="0" w:color="auto"/>
        <w:bottom w:val="none" w:sz="0" w:space="0" w:color="auto"/>
        <w:right w:val="none" w:sz="0" w:space="0" w:color="auto"/>
        <w:between w:val="none" w:sz="0" w:space="0" w:color="auto"/>
      </w:pBdr>
      <w:spacing w:after="100" w:line="259" w:lineRule="auto"/>
      <w:ind w:left="660"/>
    </w:pPr>
    <w:rPr>
      <w:rFonts w:asciiTheme="minorHAnsi" w:eastAsiaTheme="minorEastAsia" w:hAnsiTheme="minorHAnsi" w:cstheme="minorBidi"/>
      <w:color w:val="auto"/>
    </w:rPr>
  </w:style>
  <w:style w:type="paragraph" w:styleId="ndice5">
    <w:name w:val="toc 5"/>
    <w:basedOn w:val="Normal"/>
    <w:next w:val="Normal"/>
    <w:autoRedefine/>
    <w:uiPriority w:val="39"/>
    <w:unhideWhenUsed/>
    <w:rsid w:val="000A617F"/>
    <w:pPr>
      <w:widowControl/>
      <w:pBdr>
        <w:top w:val="none" w:sz="0" w:space="0" w:color="auto"/>
        <w:left w:val="none" w:sz="0" w:space="0" w:color="auto"/>
        <w:bottom w:val="none" w:sz="0" w:space="0" w:color="auto"/>
        <w:right w:val="none" w:sz="0" w:space="0" w:color="auto"/>
        <w:between w:val="none" w:sz="0" w:space="0" w:color="auto"/>
      </w:pBdr>
      <w:spacing w:after="100" w:line="259" w:lineRule="auto"/>
      <w:ind w:left="880"/>
    </w:pPr>
    <w:rPr>
      <w:rFonts w:asciiTheme="minorHAnsi" w:eastAsiaTheme="minorEastAsia" w:hAnsiTheme="minorHAnsi" w:cstheme="minorBidi"/>
      <w:color w:val="auto"/>
    </w:rPr>
  </w:style>
  <w:style w:type="paragraph" w:styleId="ndice6">
    <w:name w:val="toc 6"/>
    <w:basedOn w:val="Normal"/>
    <w:next w:val="Normal"/>
    <w:autoRedefine/>
    <w:uiPriority w:val="39"/>
    <w:unhideWhenUsed/>
    <w:rsid w:val="000A617F"/>
    <w:pPr>
      <w:widowControl/>
      <w:pBdr>
        <w:top w:val="none" w:sz="0" w:space="0" w:color="auto"/>
        <w:left w:val="none" w:sz="0" w:space="0" w:color="auto"/>
        <w:bottom w:val="none" w:sz="0" w:space="0" w:color="auto"/>
        <w:right w:val="none" w:sz="0" w:space="0" w:color="auto"/>
        <w:between w:val="none" w:sz="0" w:space="0" w:color="auto"/>
      </w:pBdr>
      <w:spacing w:after="100" w:line="259" w:lineRule="auto"/>
      <w:ind w:left="1100"/>
    </w:pPr>
    <w:rPr>
      <w:rFonts w:asciiTheme="minorHAnsi" w:eastAsiaTheme="minorEastAsia" w:hAnsiTheme="minorHAnsi" w:cstheme="minorBidi"/>
      <w:color w:val="auto"/>
    </w:rPr>
  </w:style>
  <w:style w:type="paragraph" w:styleId="ndice7">
    <w:name w:val="toc 7"/>
    <w:basedOn w:val="Normal"/>
    <w:next w:val="Normal"/>
    <w:autoRedefine/>
    <w:uiPriority w:val="39"/>
    <w:unhideWhenUsed/>
    <w:rsid w:val="000A617F"/>
    <w:pPr>
      <w:widowControl/>
      <w:pBdr>
        <w:top w:val="none" w:sz="0" w:space="0" w:color="auto"/>
        <w:left w:val="none" w:sz="0" w:space="0" w:color="auto"/>
        <w:bottom w:val="none" w:sz="0" w:space="0" w:color="auto"/>
        <w:right w:val="none" w:sz="0" w:space="0" w:color="auto"/>
        <w:between w:val="none" w:sz="0" w:space="0" w:color="auto"/>
      </w:pBdr>
      <w:spacing w:after="100" w:line="259" w:lineRule="auto"/>
      <w:ind w:left="1320"/>
    </w:pPr>
    <w:rPr>
      <w:rFonts w:asciiTheme="minorHAnsi" w:eastAsiaTheme="minorEastAsia" w:hAnsiTheme="minorHAnsi" w:cstheme="minorBidi"/>
      <w:color w:val="auto"/>
    </w:rPr>
  </w:style>
  <w:style w:type="paragraph" w:styleId="ndice8">
    <w:name w:val="toc 8"/>
    <w:basedOn w:val="Normal"/>
    <w:next w:val="Normal"/>
    <w:autoRedefine/>
    <w:uiPriority w:val="39"/>
    <w:unhideWhenUsed/>
    <w:rsid w:val="000A617F"/>
    <w:pPr>
      <w:widowControl/>
      <w:pBdr>
        <w:top w:val="none" w:sz="0" w:space="0" w:color="auto"/>
        <w:left w:val="none" w:sz="0" w:space="0" w:color="auto"/>
        <w:bottom w:val="none" w:sz="0" w:space="0" w:color="auto"/>
        <w:right w:val="none" w:sz="0" w:space="0" w:color="auto"/>
        <w:between w:val="none" w:sz="0" w:space="0" w:color="auto"/>
      </w:pBdr>
      <w:spacing w:after="100" w:line="259" w:lineRule="auto"/>
      <w:ind w:left="1540"/>
    </w:pPr>
    <w:rPr>
      <w:rFonts w:asciiTheme="minorHAnsi" w:eastAsiaTheme="minorEastAsia" w:hAnsiTheme="minorHAnsi" w:cstheme="minorBidi"/>
      <w:color w:val="auto"/>
    </w:rPr>
  </w:style>
  <w:style w:type="paragraph" w:styleId="ndice9">
    <w:name w:val="toc 9"/>
    <w:basedOn w:val="Normal"/>
    <w:next w:val="Normal"/>
    <w:autoRedefine/>
    <w:uiPriority w:val="39"/>
    <w:unhideWhenUsed/>
    <w:rsid w:val="000A617F"/>
    <w:pPr>
      <w:widowControl/>
      <w:pBdr>
        <w:top w:val="none" w:sz="0" w:space="0" w:color="auto"/>
        <w:left w:val="none" w:sz="0" w:space="0" w:color="auto"/>
        <w:bottom w:val="none" w:sz="0" w:space="0" w:color="auto"/>
        <w:right w:val="none" w:sz="0" w:space="0" w:color="auto"/>
        <w:between w:val="none" w:sz="0" w:space="0" w:color="auto"/>
      </w:pBdr>
      <w:spacing w:after="100" w:line="259" w:lineRule="auto"/>
      <w:ind w:left="1760"/>
    </w:pPr>
    <w:rPr>
      <w:rFonts w:asciiTheme="minorHAnsi" w:eastAsiaTheme="minorEastAsia" w:hAnsiTheme="minorHAnsi" w:cstheme="minorBidi"/>
      <w:color w:val="auto"/>
    </w:rPr>
  </w:style>
  <w:style w:type="character" w:styleId="Hiperligao">
    <w:name w:val="Hyperlink"/>
    <w:basedOn w:val="Tipodeletrapredefinidodopargrafo"/>
    <w:uiPriority w:val="99"/>
    <w:unhideWhenUsed/>
    <w:rsid w:val="000A617F"/>
    <w:rPr>
      <w:color w:val="0000FF" w:themeColor="hyperlink"/>
      <w:u w:val="single"/>
    </w:rPr>
  </w:style>
  <w:style w:type="character" w:styleId="Mencionar">
    <w:name w:val="Mention"/>
    <w:basedOn w:val="Tipodeletrapredefinidodopargrafo"/>
    <w:uiPriority w:val="99"/>
    <w:semiHidden/>
    <w:unhideWhenUsed/>
    <w:rsid w:val="000A617F"/>
    <w:rPr>
      <w:color w:val="2B579A"/>
      <w:shd w:val="clear" w:color="auto" w:fill="E6E6E6"/>
    </w:rPr>
  </w:style>
  <w:style w:type="paragraph" w:customStyle="1" w:styleId="Corpotexto">
    <w:name w:val="Corpo texto"/>
    <w:basedOn w:val="Normal"/>
    <w:rsid w:val="000A617F"/>
    <w:pPr>
      <w:ind w:firstLine="170"/>
      <w:jc w:val="both"/>
    </w:pPr>
    <w:rPr>
      <w:rFonts w:ascii="Arial Narrow" w:hAnsi="Arial Narrow"/>
      <w:sz w:val="24"/>
      <w:szCs w:val="24"/>
    </w:rPr>
  </w:style>
  <w:style w:type="paragraph" w:customStyle="1" w:styleId="Item">
    <w:name w:val="Item"/>
    <w:basedOn w:val="Normal"/>
    <w:rsid w:val="000A617F"/>
    <w:pPr>
      <w:numPr>
        <w:ilvl w:val="3"/>
        <w:numId w:val="85"/>
      </w:numPr>
      <w:spacing w:before="60" w:after="60" w:line="252" w:lineRule="auto"/>
      <w:contextualSpacing/>
      <w:jc w:val="both"/>
    </w:pPr>
    <w:rPr>
      <w:rFonts w:ascii="Arial Narrow" w:eastAsia="Arial Narrow" w:hAnsi="Arial Narrow" w:cs="Arial Narrow"/>
      <w:sz w:val="24"/>
      <w:szCs w:val="24"/>
    </w:rPr>
  </w:style>
  <w:style w:type="paragraph" w:customStyle="1" w:styleId="Ano">
    <w:name w:val="Ano"/>
    <w:basedOn w:val="Item"/>
    <w:rsid w:val="007B6DD3"/>
    <w:pPr>
      <w:numPr>
        <w:ilvl w:val="0"/>
        <w:numId w:val="0"/>
      </w:numPr>
      <w:jc w:val="center"/>
    </w:pPr>
  </w:style>
  <w:style w:type="paragraph" w:customStyle="1" w:styleId="Listametodologias">
    <w:name w:val="Lista metodologias"/>
    <w:basedOn w:val="Normal"/>
    <w:rsid w:val="007B6DD3"/>
    <w:pPr>
      <w:spacing w:after="100"/>
      <w:ind w:left="397" w:hanging="113"/>
      <w:jc w:val="both"/>
    </w:pPr>
    <w:rPr>
      <w:rFonts w:ascii="Arial Narrow" w:eastAsia="Arial Narrow" w:hAnsi="Arial Narrow" w:cs="Arial Narrow"/>
      <w:sz w:val="24"/>
      <w:szCs w:val="24"/>
    </w:rPr>
  </w:style>
  <w:style w:type="paragraph" w:styleId="PargrafodaLista">
    <w:name w:val="List Paragraph"/>
    <w:basedOn w:val="Normal"/>
    <w:uiPriority w:val="34"/>
    <w:qFormat/>
    <w:rsid w:val="001616A8"/>
    <w:pPr>
      <w:ind w:left="720"/>
      <w:contextualSpacing/>
    </w:pPr>
  </w:style>
  <w:style w:type="paragraph" w:styleId="Textodenotaderodap">
    <w:name w:val="footnote text"/>
    <w:basedOn w:val="Normal"/>
    <w:link w:val="TextodenotaderodapCarter"/>
    <w:uiPriority w:val="99"/>
    <w:semiHidden/>
    <w:unhideWhenUsed/>
    <w:rsid w:val="0028071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28071A"/>
    <w:rPr>
      <w:sz w:val="20"/>
      <w:szCs w:val="20"/>
    </w:rPr>
  </w:style>
  <w:style w:type="character" w:styleId="Refdenotaderodap">
    <w:name w:val="footnote reference"/>
    <w:basedOn w:val="Tipodeletrapredefinidodopargrafo"/>
    <w:uiPriority w:val="99"/>
    <w:semiHidden/>
    <w:unhideWhenUsed/>
    <w:rsid w:val="00280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A5D7-EF65-4C59-A8EB-F3118EAF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100</Pages>
  <Words>14592</Words>
  <Characters>78800</Characters>
  <Application>Microsoft Office Word</Application>
  <DocSecurity>0</DocSecurity>
  <Lines>656</Lines>
  <Paragraphs>186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Repsol</Company>
  <LinksUpToDate>false</LinksUpToDate>
  <CharactersWithSpaces>93206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daniel.pinto</cp:lastModifiedBy>
  <cp:revision>13</cp:revision>
  <dcterms:created xsi:type="dcterms:W3CDTF">2017-07-26T14:56:00Z</dcterms:created>
  <dcterms:modified xsi:type="dcterms:W3CDTF">2017-08-08T13:15:00Z</dcterms:modified>
</cp:coreProperties>
</file>